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A3B" w:rsidP="00910A3B">
      <w:pPr>
        <w:jc w:val="center"/>
        <w:rPr>
          <w:rFonts w:ascii="Arial" w:hAnsi="Arial" w:cs="Arial"/>
          <w:color w:val="FFFFFF"/>
          <w:sz w:val="40"/>
          <w:szCs w:val="40"/>
          <w:bdr w:val="none" w:sz="0" w:space="0" w:color="auto" w:frame="1"/>
          <w:shd w:val="clear" w:color="auto" w:fill="8C8888"/>
        </w:rPr>
      </w:pPr>
      <w:r w:rsidRPr="00910A3B">
        <w:rPr>
          <w:rStyle w:val="a3"/>
          <w:rFonts w:ascii="Arial" w:hAnsi="Arial" w:cs="Arial"/>
          <w:color w:val="FFFFFF"/>
          <w:sz w:val="40"/>
          <w:szCs w:val="40"/>
          <w:bdr w:val="none" w:sz="0" w:space="0" w:color="auto" w:frame="1"/>
          <w:shd w:val="clear" w:color="auto" w:fill="8C8888"/>
        </w:rPr>
        <w:t>5 СОВЕТОВ ДЛЯ ЗДОРОВЬЯ ШКОЛЬНИКА:</w:t>
      </w:r>
      <w:r w:rsidRPr="00910A3B">
        <w:rPr>
          <w:rFonts w:ascii="Arial" w:hAnsi="Arial" w:cs="Arial"/>
          <w:b/>
          <w:bCs/>
          <w:color w:val="FFFFFF"/>
          <w:sz w:val="40"/>
          <w:szCs w:val="40"/>
          <w:shd w:val="clear" w:color="auto" w:fill="8C8888"/>
        </w:rPr>
        <w:br/>
      </w:r>
      <w:r w:rsidRPr="00910A3B">
        <w:rPr>
          <w:rFonts w:ascii="Arial" w:hAnsi="Arial" w:cs="Arial"/>
          <w:color w:val="FFFFFF"/>
          <w:sz w:val="40"/>
          <w:szCs w:val="40"/>
          <w:bdr w:val="none" w:sz="0" w:space="0" w:color="auto" w:frame="1"/>
          <w:shd w:val="clear" w:color="auto" w:fill="8C8888"/>
        </w:rPr>
        <w:t>профилактика детских болезней</w:t>
      </w:r>
    </w:p>
    <w:p w:rsidR="00910A3B" w:rsidRDefault="00910A3B" w:rsidP="00910A3B">
      <w:pPr>
        <w:jc w:val="center"/>
        <w:rPr>
          <w:rFonts w:ascii="Arial" w:hAnsi="Arial" w:cs="Arial"/>
          <w:color w:val="FFFFFF"/>
          <w:sz w:val="40"/>
          <w:szCs w:val="40"/>
          <w:bdr w:val="none" w:sz="0" w:space="0" w:color="auto" w:frame="1"/>
          <w:shd w:val="clear" w:color="auto" w:fill="8C8888"/>
        </w:rPr>
      </w:pPr>
    </w:p>
    <w:p w:rsidR="00910A3B" w:rsidRPr="00910A3B" w:rsidRDefault="00910A3B" w:rsidP="00910A3B">
      <w:pPr>
        <w:shd w:val="clear" w:color="auto" w:fill="BC734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FFFF"/>
          <w:sz w:val="31"/>
          <w:szCs w:val="31"/>
        </w:rPr>
      </w:pPr>
      <w:r w:rsidRPr="00910A3B">
        <w:rPr>
          <w:rFonts w:ascii="Arial" w:eastAsia="Times New Roman" w:hAnsi="Arial" w:cs="Arial"/>
          <w:b/>
          <w:bCs/>
          <w:color w:val="FFFFFF"/>
          <w:sz w:val="31"/>
          <w:szCs w:val="31"/>
        </w:rPr>
        <w:t>1</w:t>
      </w:r>
    </w:p>
    <w:p w:rsidR="00910A3B" w:rsidRPr="00910A3B" w:rsidRDefault="00910A3B" w:rsidP="00910A3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BC7341"/>
          <w:sz w:val="63"/>
          <w:szCs w:val="63"/>
        </w:rPr>
      </w:pPr>
      <w:r w:rsidRPr="00910A3B">
        <w:rPr>
          <w:rFonts w:ascii="Arial" w:eastAsia="Times New Roman" w:hAnsi="Arial" w:cs="Arial"/>
          <w:b/>
          <w:bCs/>
          <w:color w:val="BC7341"/>
          <w:sz w:val="63"/>
        </w:rPr>
        <w:t>Пить рыбий жир для профилактики болезней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Как известно, любые болезни легче предупредить, чем потом их лечить. А значит, нужно знать о средствах профилактики. Одним из таких может быть рыбий жир.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О пользе рыбьего жира известно </w:t>
      </w:r>
      <w:proofErr w:type="gram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очень давно</w:t>
      </w:r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>, и наверняка многие из сегодняшних родителей вспомнят, как в детстве их самих заставляли его пить. И как оказывается, не зря, ведь рыбий жир и входящие в него витамины обладают рядом благотворных воздействий на организм ребенка, и тем более школьника.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b/>
          <w:bCs/>
          <w:color w:val="BC7341"/>
          <w:sz w:val="44"/>
        </w:rPr>
        <w:t>Омега-3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 жирные кислоты еще называют незаменимыми: они не вырабатывается в </w:t>
      </w:r>
      <w:proofErr w:type="gram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организме</w:t>
      </w:r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 и могут быть получены только извне. А их недостаток может привести к нарушению и задержке в развитии умственных способностей. Так что если ваш ребенок не успевает в школе, не спешите обвинять его в лени и отсутствии способностей, возможно, просто необходимо добавить натуральный рыбий жир в рацион;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Также омега3-жирные кислоты исключительно благотворно влияют на работу иммунной системы, а также помогают останавливать воспалительные процессы в организме. А это значит, что школьник может намного реже болеть всевозможными простудами, гриппом, бронхитом, или же заболевания могут протекать быстрее или в более легкой форме;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b/>
          <w:bCs/>
          <w:color w:val="BC7341"/>
          <w:sz w:val="44"/>
        </w:rPr>
        <w:lastRenderedPageBreak/>
        <w:t>Витамин</w:t>
      </w:r>
      <w:proofErr w:type="gramStart"/>
      <w:r w:rsidRPr="00910A3B">
        <w:rPr>
          <w:rFonts w:ascii="Arial" w:eastAsia="Times New Roman" w:hAnsi="Arial" w:cs="Arial"/>
          <w:b/>
          <w:bCs/>
          <w:color w:val="BC7341"/>
          <w:sz w:val="44"/>
        </w:rPr>
        <w:t xml:space="preserve"> А</w:t>
      </w:r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> - положительно влияет на остроту зрения, что более чем актуально для того, кто проводит долгие часы за учебниками и компьютером;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b/>
          <w:bCs/>
          <w:color w:val="BC7341"/>
          <w:sz w:val="44"/>
        </w:rPr>
        <w:t>Витамин D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t> - залог здоровых зубов и крепких костей, что так важно в период активного роста организма.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Вероятно, многие родители подумали: «Все это прекрасно, вот только как заставить мое чадо принимать рыбий жир? У меня самого в памяти еще есть этот ужасный вкус и запах». Но не волнуйтесь!</w:t>
      </w:r>
    </w:p>
    <w:p w:rsidR="00910A3B" w:rsidRPr="00910A3B" w:rsidRDefault="00910A3B" w:rsidP="00910A3B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Дело в том, что в советское время технологии очистки рыбьего жира были несовершенны, и далеко не всегда удавалось избавиться от неприятного запаха и вкуса.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Но сегодня технологии позволяют сделать продукт с нейтральным приятным вкусом.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 xml:space="preserve">Поэтому его можно употреблять в чистом виде, а также добавлять в каши, салаты, </w:t>
      </w:r>
      <w:proofErr w:type="spell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смузи</w:t>
      </w:r>
      <w:proofErr w:type="spellEnd"/>
      <w:r w:rsidRPr="00910A3B">
        <w:rPr>
          <w:rFonts w:ascii="Arial" w:eastAsia="Times New Roman" w:hAnsi="Arial" w:cs="Arial"/>
          <w:color w:val="000000"/>
          <w:sz w:val="34"/>
          <w:szCs w:val="34"/>
        </w:rPr>
        <w:t>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А значит, вам не придется заставлять своего ребенка пить его через силу, и вы сможете полностью ощутить всю его пользу.</w:t>
      </w:r>
    </w:p>
    <w:p w:rsidR="00910A3B" w:rsidRPr="00910A3B" w:rsidRDefault="00910A3B" w:rsidP="009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8562"/>
          <w:sz w:val="24"/>
          <w:szCs w:val="24"/>
        </w:rPr>
        <w:lastRenderedPageBreak/>
        <w:drawing>
          <wp:inline distT="0" distB="0" distL="0" distR="0">
            <wp:extent cx="5671460" cy="5661546"/>
            <wp:effectExtent l="19050" t="0" r="5440" b="0"/>
            <wp:docPr id="1" name="Рисунок 1" descr="https://s2.stc.all.kpcdn.net/best/kak-podgotovit-rebenka-k-shkole/images-by/tild6430-6636-4631-b532-303930383335__1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.stc.all.kpcdn.net/best/kak-podgotovit-rebenka-k-shkole/images-by/tild6430-6636-4631-b532-303930383335__1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54" cy="566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3B" w:rsidRPr="00910A3B" w:rsidRDefault="00910A3B" w:rsidP="00910A3B">
      <w:pPr>
        <w:shd w:val="clear" w:color="auto" w:fill="BC734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FFFF"/>
          <w:sz w:val="31"/>
          <w:szCs w:val="31"/>
        </w:rPr>
      </w:pPr>
      <w:r w:rsidRPr="00910A3B">
        <w:rPr>
          <w:rFonts w:ascii="Arial" w:eastAsia="Times New Roman" w:hAnsi="Arial" w:cs="Arial"/>
          <w:b/>
          <w:bCs/>
          <w:color w:val="FFFFFF"/>
          <w:sz w:val="31"/>
          <w:szCs w:val="31"/>
        </w:rPr>
        <w:t>2</w:t>
      </w:r>
    </w:p>
    <w:p w:rsidR="00910A3B" w:rsidRPr="00910A3B" w:rsidRDefault="00910A3B" w:rsidP="00910A3B">
      <w:pPr>
        <w:spacing w:after="0" w:line="783" w:lineRule="atLeast"/>
        <w:jc w:val="center"/>
        <w:textAlignment w:val="top"/>
        <w:rPr>
          <w:rFonts w:ascii="Arial" w:eastAsia="Times New Roman" w:hAnsi="Arial" w:cs="Arial"/>
          <w:color w:val="BC7341"/>
          <w:sz w:val="63"/>
          <w:szCs w:val="63"/>
        </w:rPr>
      </w:pPr>
      <w:r w:rsidRPr="00910A3B">
        <w:rPr>
          <w:rFonts w:ascii="Arial" w:eastAsia="Times New Roman" w:hAnsi="Arial" w:cs="Arial"/>
          <w:b/>
          <w:bCs/>
          <w:color w:val="BC7341"/>
          <w:sz w:val="63"/>
        </w:rPr>
        <w:t>Проверить зрение и при необходимости пройти курс лечения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Современные дети с ранних лет </w:t>
      </w:r>
      <w:proofErr w:type="gram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на</w:t>
      </w:r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 ты с </w:t>
      </w:r>
      <w:proofErr w:type="spell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гаджетами</w:t>
      </w:r>
      <w:proofErr w:type="spell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. Для развития это не так уж и плохо. Но зрение, увы, часто от такого увлечения страдает. Например, одна из наиболее распространенных причин астенопии (повышенная утомляемость глаз) - увлечение электронными устройствами, с которыми дети не расстаются даже летом. Спазм аккомодации, или ложная близорукость, 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lastRenderedPageBreak/>
        <w:t>которая приводит к развитию близорукости настоящей, тоже возникает из-за чрезмерных зрительных нагрузок, а также малоподвижного образа жизни, нарушения осанки.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Да-да, кроме всем известных близорукости и дальнозоркости есть масса других проблем со зрением</w:t>
      </w:r>
      <w:proofErr w:type="gram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… И</w:t>
      </w:r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 их проще решить, если выявить в детстве, поскольку некоторые из них во взрослом возрасте могут стать неизлечимыми. Более того, выявить их и заняться лечением надо обязательно перед школой, чтобы не создавать ребенку дискомфорт и не развивать комплексы, связанные с ношением очков или линз.</w:t>
      </w:r>
    </w:p>
    <w:p w:rsidR="00910A3B" w:rsidRPr="00910A3B" w:rsidRDefault="00910A3B" w:rsidP="009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910A3B">
        <w:rPr>
          <w:rFonts w:ascii="Times New Roman" w:eastAsia="Times New Roman" w:hAnsi="Times New Roman" w:cs="Times New Roman"/>
          <w:sz w:val="2"/>
          <w:szCs w:val="2"/>
        </w:rPr>
        <w:t> 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Современная компьютерная диагностика помогает выявить многочисленные патологии зрения даже на начальном этапе. Что делать дальше? Как избавить ребенка от дискомфорта, связанного с ношением очков, и от проблем в будущем? Сегодня в распоряжении детских офтальмологов есть такое оружие, как аппаратное лечение. Что о нем надо знать?</w:t>
      </w:r>
    </w:p>
    <w:p w:rsidR="00910A3B" w:rsidRPr="00910A3B" w:rsidRDefault="00910A3B" w:rsidP="00910A3B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При каких патологиях оно используется?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В первую очередь - при детских глазных заболеваниях, связанных с нарушением работы мышечного аппарата глаза, и других патологиях: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proofErr w:type="spell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амблиопия</w:t>
      </w:r>
      <w:proofErr w:type="spellEnd"/>
      <w:r w:rsidRPr="00910A3B">
        <w:rPr>
          <w:rFonts w:ascii="Arial" w:eastAsia="Times New Roman" w:hAnsi="Arial" w:cs="Arial"/>
          <w:color w:val="000000"/>
          <w:sz w:val="34"/>
          <w:szCs w:val="34"/>
        </w:rPr>
        <w:t>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косоглазие;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нарушение бинокулярного зрения;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дальнозоркость, близорукость, астигматизм;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спазм аккомодации;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астенопия;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>реабилитация после рефракционной хирургии (лазерной и оперативной);</w:t>
      </w:r>
    </w:p>
    <w:p w:rsidR="00910A3B" w:rsidRPr="00910A3B" w:rsidRDefault="00910A3B" w:rsidP="00910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дистрофические и </w:t>
      </w:r>
      <w:proofErr w:type="spell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поствоспалительные</w:t>
      </w:r>
      <w:proofErr w:type="spell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 состояния переднего отрезка глаза.</w:t>
      </w:r>
    </w:p>
    <w:p w:rsidR="00910A3B" w:rsidRPr="00910A3B" w:rsidRDefault="00910A3B" w:rsidP="00910A3B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</w:rPr>
        <w:lastRenderedPageBreak/>
        <w:br/>
      </w:r>
      <w:r w:rsidRPr="00910A3B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Как проходит?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Аппаратное лечение построено в виде игр, в которые дети охотно вовлекаются. Причем для каждого ребенка курс формируется индивидуально после тщательного обследования.</w:t>
      </w:r>
    </w:p>
    <w:p w:rsidR="00910A3B" w:rsidRPr="00910A3B" w:rsidRDefault="00910A3B" w:rsidP="009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Как дети его переносят?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Комфортно. Лечение бесконтактное, поэтому его легко переносят даже самые маленькие пациенты.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  <w:r w:rsidRPr="00910A3B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Сколько времени займет лечение?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  <w:t>Курс лечения - 10 - 12 процедур. То есть, если вы займетесь этим сейчас, то к школе успеете его пройти! Аппаратное лечение помогает не только предотвратить дальнейшее ухудшение зрения, но и улучшить его.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br/>
      </w:r>
    </w:p>
    <w:p w:rsidR="00910A3B" w:rsidRPr="00910A3B" w:rsidRDefault="00910A3B" w:rsidP="00910A3B">
      <w:pPr>
        <w:shd w:val="clear" w:color="auto" w:fill="BC734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FFFF"/>
          <w:sz w:val="31"/>
          <w:szCs w:val="31"/>
        </w:rPr>
      </w:pPr>
      <w:r w:rsidRPr="00910A3B">
        <w:rPr>
          <w:rFonts w:ascii="Arial" w:eastAsia="Times New Roman" w:hAnsi="Arial" w:cs="Arial"/>
          <w:b/>
          <w:bCs/>
          <w:color w:val="FFFFFF"/>
          <w:sz w:val="31"/>
          <w:szCs w:val="31"/>
        </w:rPr>
        <w:t>3</w:t>
      </w:r>
    </w:p>
    <w:p w:rsidR="00910A3B" w:rsidRPr="00910A3B" w:rsidRDefault="00910A3B" w:rsidP="00910A3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BC7341"/>
          <w:sz w:val="63"/>
          <w:szCs w:val="63"/>
        </w:rPr>
      </w:pPr>
      <w:r w:rsidRPr="00910A3B">
        <w:rPr>
          <w:rFonts w:ascii="Arial" w:eastAsia="Times New Roman" w:hAnsi="Arial" w:cs="Arial"/>
          <w:b/>
          <w:bCs/>
          <w:color w:val="BC7341"/>
          <w:sz w:val="63"/>
        </w:rPr>
        <w:t>Больше двигаться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Чтобы быть здоровым, ребенок должен больше двигаться. Физические нагрузки тренируют </w:t>
      </w:r>
      <w:proofErr w:type="spellStart"/>
      <w:proofErr w:type="gram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сердечно-сосудистую</w:t>
      </w:r>
      <w:proofErr w:type="spellEnd"/>
      <w:proofErr w:type="gramEnd"/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 систему, укрепляют мышцы, повышают сопротивляемость организма к болезням. Если же ваш школьник проводит много времени, сидя на уроках за партой, а потом дома за компьютером, если вы отвозите его в школу на машине и он не занимается спортом, меняйте его образ жизни. Запишите школьника в спортивную секцию, делайте вместе с ним зарядку по утрам, устраивайте прогулки или пробежки по парку. Только не перестарайтесь - во всем надо чувствовать меру.</w:t>
      </w:r>
    </w:p>
    <w:p w:rsidR="00910A3B" w:rsidRPr="00910A3B" w:rsidRDefault="00910A3B" w:rsidP="00910A3B">
      <w:pPr>
        <w:shd w:val="clear" w:color="auto" w:fill="BC734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FFFF"/>
          <w:sz w:val="31"/>
          <w:szCs w:val="31"/>
        </w:rPr>
      </w:pPr>
      <w:r w:rsidRPr="00910A3B">
        <w:rPr>
          <w:rFonts w:ascii="Arial" w:eastAsia="Times New Roman" w:hAnsi="Arial" w:cs="Arial"/>
          <w:b/>
          <w:bCs/>
          <w:color w:val="FFFFFF"/>
          <w:sz w:val="31"/>
          <w:szCs w:val="31"/>
        </w:rPr>
        <w:t>4</w:t>
      </w:r>
    </w:p>
    <w:p w:rsidR="00910A3B" w:rsidRPr="00910A3B" w:rsidRDefault="00910A3B" w:rsidP="00910A3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BC7341"/>
          <w:sz w:val="63"/>
          <w:szCs w:val="63"/>
        </w:rPr>
      </w:pPr>
      <w:r w:rsidRPr="00910A3B">
        <w:rPr>
          <w:rFonts w:ascii="Arial" w:eastAsia="Times New Roman" w:hAnsi="Arial" w:cs="Arial"/>
          <w:b/>
          <w:bCs/>
          <w:color w:val="BC7341"/>
          <w:sz w:val="63"/>
        </w:rPr>
        <w:t>Следить за осанкой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Правильная осанка влияет на здоровье всего организма. А формируется она в детстве, поэтому родителям так важно уделить этому внимание. Следите за тем, в какой </w:t>
      </w:r>
      <w:r w:rsidRPr="00910A3B">
        <w:rPr>
          <w:rFonts w:ascii="Arial" w:eastAsia="Times New Roman" w:hAnsi="Arial" w:cs="Arial"/>
          <w:color w:val="000000"/>
          <w:sz w:val="34"/>
          <w:szCs w:val="34"/>
        </w:rPr>
        <w:lastRenderedPageBreak/>
        <w:t>позе ребенок делает уроки, позаботьтесь, чтобы он спал на качественном ровном матрасе. Внимательно отнеситесь к выбору школьного рюкзака, следите за тем, чтобы ребенок не носил его на одном плече. Можно купить специальное устройство для коррекции осанки: оно крепится под одежду и незаметно окружающим, а когда ребенок сутулится, начинает чуть заметно вибрировать, напоминая о том, что нужно выпрямить спину.</w:t>
      </w:r>
    </w:p>
    <w:p w:rsidR="00910A3B" w:rsidRPr="00910A3B" w:rsidRDefault="00910A3B" w:rsidP="0091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1427" cy="2236304"/>
            <wp:effectExtent l="19050" t="0" r="0" b="0"/>
            <wp:docPr id="3" name="Рисунок 3" descr="https://s2.stc.all.kpcdn.net/best/kak-podgotovit-rebenka-k-shkole/images-by/tild3337-6136-4238-b763-633931363432__6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2.stc.all.kpcdn.net/best/kak-podgotovit-rebenka-k-shkole/images-by/tild3337-6136-4238-b763-633931363432__66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06" cy="223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3B" w:rsidRPr="00910A3B" w:rsidRDefault="00910A3B" w:rsidP="00910A3B">
      <w:pPr>
        <w:shd w:val="clear" w:color="auto" w:fill="BC734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FFFF"/>
          <w:sz w:val="31"/>
          <w:szCs w:val="31"/>
        </w:rPr>
      </w:pPr>
      <w:r w:rsidRPr="00910A3B">
        <w:rPr>
          <w:rFonts w:ascii="Arial" w:eastAsia="Times New Roman" w:hAnsi="Arial" w:cs="Arial"/>
          <w:b/>
          <w:bCs/>
          <w:color w:val="FFFFFF"/>
          <w:sz w:val="31"/>
          <w:szCs w:val="31"/>
        </w:rPr>
        <w:t>5</w:t>
      </w:r>
    </w:p>
    <w:p w:rsidR="00910A3B" w:rsidRPr="00910A3B" w:rsidRDefault="00910A3B" w:rsidP="00910A3B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BC7341"/>
          <w:sz w:val="63"/>
          <w:szCs w:val="63"/>
        </w:rPr>
      </w:pPr>
      <w:r w:rsidRPr="00910A3B">
        <w:rPr>
          <w:rFonts w:ascii="Arial" w:eastAsia="Times New Roman" w:hAnsi="Arial" w:cs="Arial"/>
          <w:b/>
          <w:bCs/>
          <w:color w:val="BC7341"/>
          <w:sz w:val="63"/>
        </w:rPr>
        <w:t>Правильно питаться</w:t>
      </w:r>
    </w:p>
    <w:p w:rsidR="00910A3B" w:rsidRPr="00910A3B" w:rsidRDefault="00910A3B" w:rsidP="00910A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910A3B">
        <w:rPr>
          <w:rFonts w:ascii="Arial" w:eastAsia="Times New Roman" w:hAnsi="Arial" w:cs="Arial"/>
          <w:color w:val="000000"/>
          <w:sz w:val="34"/>
          <w:szCs w:val="34"/>
        </w:rPr>
        <w:t xml:space="preserve">Гастрит - это еще одна типичная болезнь школьников. Чтобы ее избежать, с детства приучайте ребенка к правильному питанию. Перерывы между едой у детей не должны быть дольше четырех часов, поэтому давайте ему в школу полезные и вкусные </w:t>
      </w:r>
      <w:proofErr w:type="spellStart"/>
      <w:r w:rsidRPr="00910A3B">
        <w:rPr>
          <w:rFonts w:ascii="Arial" w:eastAsia="Times New Roman" w:hAnsi="Arial" w:cs="Arial"/>
          <w:color w:val="000000"/>
          <w:sz w:val="34"/>
          <w:szCs w:val="34"/>
        </w:rPr>
        <w:t>ссобойки</w:t>
      </w:r>
      <w:proofErr w:type="spellEnd"/>
      <w:r w:rsidRPr="00910A3B">
        <w:rPr>
          <w:rFonts w:ascii="Arial" w:eastAsia="Times New Roman" w:hAnsi="Arial" w:cs="Arial"/>
          <w:color w:val="000000"/>
          <w:sz w:val="34"/>
          <w:szCs w:val="34"/>
        </w:rPr>
        <w:t>. Это может быть бутерброд с кусочком отварного мяса и овощами, печенье, яблоко, груша, морковка, бутылочка питьевого йогурта. А вот выпечка, чипсы и газировка в большом количестве могут привести к нарушению обмена веществ.</w:t>
      </w:r>
    </w:p>
    <w:p w:rsidR="00910A3B" w:rsidRPr="00910A3B" w:rsidRDefault="00910A3B" w:rsidP="00910A3B">
      <w:pPr>
        <w:jc w:val="center"/>
        <w:rPr>
          <w:sz w:val="40"/>
          <w:szCs w:val="40"/>
        </w:rPr>
      </w:pPr>
    </w:p>
    <w:sectPr w:rsidR="00910A3B" w:rsidRPr="0091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855"/>
    <w:multiLevelType w:val="multilevel"/>
    <w:tmpl w:val="6F8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10A3B"/>
    <w:rsid w:val="0091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A3B"/>
    <w:rPr>
      <w:b/>
      <w:bCs/>
    </w:rPr>
  </w:style>
  <w:style w:type="character" w:styleId="a4">
    <w:name w:val="Emphasis"/>
    <w:basedOn w:val="a0"/>
    <w:uiPriority w:val="20"/>
    <w:qFormat/>
    <w:rsid w:val="00910A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80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561">
                                  <w:marLeft w:val="0"/>
                                  <w:marRight w:val="282"/>
                                  <w:marTop w:val="0"/>
                                  <w:marBottom w:val="0"/>
                                  <w:divBdr>
                                    <w:top w:val="single" w:sz="36" w:space="0" w:color="BC7341"/>
                                    <w:left w:val="single" w:sz="36" w:space="0" w:color="BC7341"/>
                                    <w:bottom w:val="single" w:sz="36" w:space="0" w:color="BC7341"/>
                                    <w:right w:val="single" w:sz="36" w:space="0" w:color="BC7341"/>
                                  </w:divBdr>
                                  <w:divsChild>
                                    <w:div w:id="95880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4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5775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341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990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721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170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0955">
                                  <w:marLeft w:val="0"/>
                                  <w:marRight w:val="282"/>
                                  <w:marTop w:val="0"/>
                                  <w:marBottom w:val="0"/>
                                  <w:divBdr>
                                    <w:top w:val="single" w:sz="36" w:space="0" w:color="BC7341"/>
                                    <w:left w:val="single" w:sz="36" w:space="0" w:color="BC7341"/>
                                    <w:bottom w:val="single" w:sz="36" w:space="0" w:color="BC7341"/>
                                    <w:right w:val="single" w:sz="36" w:space="0" w:color="BC7341"/>
                                  </w:divBdr>
                                  <w:divsChild>
                                    <w:div w:id="19691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036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5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043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425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13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971">
                                  <w:marLeft w:val="0"/>
                                  <w:marRight w:val="282"/>
                                  <w:marTop w:val="0"/>
                                  <w:marBottom w:val="0"/>
                                  <w:divBdr>
                                    <w:top w:val="single" w:sz="36" w:space="0" w:color="BC7341"/>
                                    <w:left w:val="single" w:sz="36" w:space="0" w:color="BC7341"/>
                                    <w:bottom w:val="single" w:sz="36" w:space="0" w:color="BC7341"/>
                                    <w:right w:val="single" w:sz="36" w:space="0" w:color="BC7341"/>
                                  </w:divBdr>
                                  <w:divsChild>
                                    <w:div w:id="12539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0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02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2438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144">
                                  <w:marLeft w:val="0"/>
                                  <w:marRight w:val="282"/>
                                  <w:marTop w:val="0"/>
                                  <w:marBottom w:val="0"/>
                                  <w:divBdr>
                                    <w:top w:val="single" w:sz="36" w:space="0" w:color="BC7341"/>
                                    <w:left w:val="single" w:sz="36" w:space="0" w:color="BC7341"/>
                                    <w:bottom w:val="single" w:sz="36" w:space="0" w:color="BC7341"/>
                                    <w:right w:val="single" w:sz="36" w:space="0" w:color="BC7341"/>
                                  </w:divBdr>
                                  <w:divsChild>
                                    <w:div w:id="7800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859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95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5706">
                                  <w:marLeft w:val="0"/>
                                  <w:marRight w:val="282"/>
                                  <w:marTop w:val="0"/>
                                  <w:marBottom w:val="0"/>
                                  <w:divBdr>
                                    <w:top w:val="single" w:sz="36" w:space="0" w:color="BC7341"/>
                                    <w:left w:val="single" w:sz="36" w:space="0" w:color="BC7341"/>
                                    <w:bottom w:val="single" w:sz="36" w:space="0" w:color="BC7341"/>
                                    <w:right w:val="single" w:sz="36" w:space="0" w:color="BC7341"/>
                                  </w:divBdr>
                                  <w:divsChild>
                                    <w:div w:id="20852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300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lers.by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AWJJH2MPE6E2-607046626-940</_dlc_DocId>
    <_dlc_DocIdUrl xmlns="4a252ca3-5a62-4c1c-90a6-29f4710e47f8">
      <Url>http://edu-sps.koiro.local/Kostroma_EDU/Kos-Sch-14/1/_layouts/15/DocIdRedir.aspx?ID=AWJJH2MPE6E2-607046626-940</Url>
      <Description>AWJJH2MPE6E2-607046626-940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21087-DA37-4D07-9D4C-784F5CCDD9FA}"/>
</file>

<file path=customXml/itemProps2.xml><?xml version="1.0" encoding="utf-8"?>
<ds:datastoreItem xmlns:ds="http://schemas.openxmlformats.org/officeDocument/2006/customXml" ds:itemID="{8FAD70FA-A145-46FC-8C28-4068F59A1EFD}"/>
</file>

<file path=customXml/itemProps3.xml><?xml version="1.0" encoding="utf-8"?>
<ds:datastoreItem xmlns:ds="http://schemas.openxmlformats.org/officeDocument/2006/customXml" ds:itemID="{DC46AEC8-B83B-455D-8080-23C2BC201120}"/>
</file>

<file path=customXml/itemProps4.xml><?xml version="1.0" encoding="utf-8"?>
<ds:datastoreItem xmlns:ds="http://schemas.openxmlformats.org/officeDocument/2006/customXml" ds:itemID="{7D5EE317-A040-4C8A-BBBA-745EDC114004}"/>
</file>

<file path=customXml/itemProps5.xml><?xml version="1.0" encoding="utf-8"?>
<ds:datastoreItem xmlns:ds="http://schemas.openxmlformats.org/officeDocument/2006/customXml" ds:itemID="{2C520365-3516-4898-9485-76C391847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2019-12-24T10:10:00Z</dcterms:created>
  <dcterms:modified xsi:type="dcterms:W3CDTF">2019-12-24T10:10:00Z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  <property fmtid="{D5CDD505-2E9C-101B-9397-08002B2CF9AE}" pid="3" name="_dlc_DocIdItemGuid">
    <vt:lpwstr>7d458fa1-911c-41a2-8ab0-61d5701fb293</vt:lpwstr>
  </property>
</Properties>
</file>