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24" w:rsidRDefault="00156B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6B24" w:rsidRDefault="00156B2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56B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6B24" w:rsidRDefault="00156B24">
            <w:pPr>
              <w:pStyle w:val="ConsPlusNormal"/>
            </w:pPr>
            <w:r>
              <w:t>5 октября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6B24" w:rsidRDefault="00156B24">
            <w:pPr>
              <w:pStyle w:val="ConsPlusNormal"/>
              <w:jc w:val="right"/>
            </w:pPr>
            <w:r>
              <w:t>N 2-7-ЗКО</w:t>
            </w:r>
          </w:p>
        </w:tc>
      </w:tr>
    </w:tbl>
    <w:p w:rsidR="00156B24" w:rsidRDefault="00156B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B24" w:rsidRDefault="00156B24">
      <w:pPr>
        <w:pStyle w:val="ConsPlusNormal"/>
        <w:jc w:val="both"/>
      </w:pPr>
    </w:p>
    <w:p w:rsidR="00156B24" w:rsidRDefault="00156B24">
      <w:pPr>
        <w:pStyle w:val="ConsPlusTitle"/>
        <w:jc w:val="center"/>
      </w:pPr>
      <w:r>
        <w:t>ЗАКОН</w:t>
      </w:r>
    </w:p>
    <w:p w:rsidR="00156B24" w:rsidRDefault="00156B24">
      <w:pPr>
        <w:pStyle w:val="ConsPlusTitle"/>
        <w:jc w:val="center"/>
      </w:pPr>
      <w:r>
        <w:t>КОСТРОМСКОЙ ОБЛАСТИ</w:t>
      </w:r>
    </w:p>
    <w:p w:rsidR="00156B24" w:rsidRDefault="00156B24">
      <w:pPr>
        <w:pStyle w:val="ConsPlusTitle"/>
        <w:jc w:val="center"/>
      </w:pPr>
    </w:p>
    <w:p w:rsidR="00156B24" w:rsidRDefault="00156B24">
      <w:pPr>
        <w:pStyle w:val="ConsPlusTitle"/>
        <w:jc w:val="center"/>
      </w:pPr>
      <w:r>
        <w:t>О ВНЕСЕНИИ ИЗМЕНЕНИЯ В СТАТЬЮ 1 ЗАКОНА КОСТРОМСКОЙ ОБЛАСТИ</w:t>
      </w:r>
    </w:p>
    <w:p w:rsidR="00156B24" w:rsidRDefault="00156B24">
      <w:pPr>
        <w:pStyle w:val="ConsPlusTitle"/>
        <w:jc w:val="center"/>
      </w:pPr>
      <w:r>
        <w:t>"О ПРЕДОСТАВЛЕНИИ ИНЫХ МЕЖБЮДЖЕТНЫХ ТРАНСФЕРТОВ</w:t>
      </w:r>
    </w:p>
    <w:p w:rsidR="00156B24" w:rsidRDefault="00156B24">
      <w:pPr>
        <w:pStyle w:val="ConsPlusTitle"/>
        <w:jc w:val="center"/>
      </w:pPr>
      <w:r>
        <w:t>ИЗ ОБЛАСТНОГО БЮДЖЕТА БЮДЖЕТАМ МУНИЦИПАЛЬНЫХ ОБРАЗОВАНИЙ</w:t>
      </w:r>
    </w:p>
    <w:p w:rsidR="00156B24" w:rsidRDefault="00156B24">
      <w:pPr>
        <w:pStyle w:val="ConsPlusTitle"/>
        <w:jc w:val="center"/>
      </w:pPr>
      <w:r>
        <w:t>КОСТРОМСКОЙ ОБЛАСТИ" И ПРИЗНАНИИ УТРАТИВШИМИ СИЛУ ОТДЕЛЬНЫХ</w:t>
      </w:r>
    </w:p>
    <w:p w:rsidR="00156B24" w:rsidRDefault="00156B24">
      <w:pPr>
        <w:pStyle w:val="ConsPlusTitle"/>
        <w:jc w:val="center"/>
      </w:pPr>
      <w:r>
        <w:t>ЗАКОНОДАТЕЛЬНЫХ АКТОВ (ПОЛОЖЕНИЙ ЗАКОНОДАТЕЛЬНЫХ АКТОВ)</w:t>
      </w:r>
    </w:p>
    <w:p w:rsidR="00156B24" w:rsidRDefault="00156B24">
      <w:pPr>
        <w:pStyle w:val="ConsPlusTitle"/>
        <w:jc w:val="center"/>
      </w:pPr>
      <w:r>
        <w:t>КОСТРОМСКОЙ ОБЛАСТИ</w:t>
      </w:r>
    </w:p>
    <w:p w:rsidR="00156B24" w:rsidRDefault="00156B24">
      <w:pPr>
        <w:pStyle w:val="ConsPlusNormal"/>
        <w:jc w:val="both"/>
      </w:pPr>
    </w:p>
    <w:p w:rsidR="00156B24" w:rsidRDefault="00156B24">
      <w:pPr>
        <w:pStyle w:val="ConsPlusNormal"/>
        <w:jc w:val="right"/>
      </w:pPr>
      <w:r>
        <w:t>Принят Костромской областной Думой</w:t>
      </w:r>
    </w:p>
    <w:p w:rsidR="00156B24" w:rsidRDefault="00156B24">
      <w:pPr>
        <w:pStyle w:val="ConsPlusNormal"/>
        <w:jc w:val="right"/>
      </w:pPr>
      <w:r>
        <w:t>5 октября 2020 года</w:t>
      </w:r>
    </w:p>
    <w:p w:rsidR="00156B24" w:rsidRDefault="00156B24">
      <w:pPr>
        <w:pStyle w:val="ConsPlusNormal"/>
        <w:jc w:val="both"/>
      </w:pPr>
    </w:p>
    <w:p w:rsidR="00156B24" w:rsidRDefault="00156B24">
      <w:pPr>
        <w:pStyle w:val="ConsPlusTitle"/>
        <w:ind w:firstLine="540"/>
        <w:jc w:val="both"/>
        <w:outlineLvl w:val="0"/>
      </w:pPr>
      <w:r>
        <w:t>Статья 1</w:t>
      </w:r>
    </w:p>
    <w:p w:rsidR="00156B24" w:rsidRDefault="00156B24">
      <w:pPr>
        <w:pStyle w:val="ConsPlusNormal"/>
        <w:jc w:val="both"/>
      </w:pPr>
    </w:p>
    <w:p w:rsidR="00156B24" w:rsidRDefault="00156B24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Пункт 1 части 1 статьи 1</w:t>
        </w:r>
      </w:hyperlink>
      <w:r>
        <w:t xml:space="preserve"> Закона Костромской области от 26 мая 2020 года N 700-6-ЗКО "О предоставлении иных межбюджетных трансфертов из областного бюджета бюджетам муниципальных образований Костромской области" изложить в следующей редакции:</w:t>
      </w:r>
    </w:p>
    <w:p w:rsidR="00156B24" w:rsidRDefault="00156B24">
      <w:pPr>
        <w:pStyle w:val="ConsPlusNormal"/>
        <w:spacing w:before="220"/>
        <w:ind w:firstLine="540"/>
        <w:jc w:val="both"/>
      </w:pPr>
      <w:r>
        <w:t>"1) на обеспечение питанием отдельных категорий обучающихся, получающих основное общее и среднее общее образование в муниципальных общеобразовательных организациях Костромской области.".</w:t>
      </w:r>
    </w:p>
    <w:p w:rsidR="00156B24" w:rsidRDefault="00156B24">
      <w:pPr>
        <w:pStyle w:val="ConsPlusNormal"/>
        <w:jc w:val="both"/>
      </w:pPr>
    </w:p>
    <w:p w:rsidR="00156B24" w:rsidRDefault="00156B24">
      <w:pPr>
        <w:pStyle w:val="ConsPlusTitle"/>
        <w:ind w:firstLine="540"/>
        <w:jc w:val="both"/>
        <w:outlineLvl w:val="0"/>
      </w:pPr>
      <w:r>
        <w:t>Статья 2</w:t>
      </w:r>
    </w:p>
    <w:p w:rsidR="00156B24" w:rsidRDefault="00156B24">
      <w:pPr>
        <w:pStyle w:val="ConsPlusNormal"/>
        <w:jc w:val="both"/>
      </w:pPr>
    </w:p>
    <w:p w:rsidR="00156B24" w:rsidRDefault="00156B24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156B24" w:rsidRDefault="00156B24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Закон</w:t>
        </w:r>
      </w:hyperlink>
      <w:r>
        <w:t xml:space="preserve"> Костромской области от 21 июля 2008 года N 338-4-ЗКО "О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организаций";</w:t>
      </w:r>
    </w:p>
    <w:p w:rsidR="00156B24" w:rsidRDefault="00156B24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Закон</w:t>
        </w:r>
      </w:hyperlink>
      <w:r>
        <w:t xml:space="preserve"> Костромской области от 10 марта 2009 года N 452-4-ЗКО "О внесении изменений в Закон Костромской области "О предоставлении субсидий бюджетам муниципальных районов (городских округов) на питание обучающихся 1-9 классов муниципальных общеобразовательных учреждений";</w:t>
      </w:r>
    </w:p>
    <w:p w:rsidR="00156B24" w:rsidRDefault="00156B24">
      <w:pPr>
        <w:pStyle w:val="ConsPlusNormal"/>
        <w:spacing w:before="220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Закон</w:t>
        </w:r>
      </w:hyperlink>
      <w:r>
        <w:t xml:space="preserve"> Костромской области от 21 октября 2010 года N 664-4-ЗКО "О внесении изменений в Закон Костромской области "О предоставлении субсидий бюджетам муниципальных районов (городских округов) на питание обучающихся 1-9 классов муниципальных общеобразовательных учреждений";</w:t>
      </w:r>
    </w:p>
    <w:p w:rsidR="00156B24" w:rsidRDefault="00156B24">
      <w:pPr>
        <w:pStyle w:val="ConsPlusNormal"/>
        <w:spacing w:before="220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статью 9</w:t>
        </w:r>
      </w:hyperlink>
      <w:r>
        <w:t xml:space="preserve"> Закона Костромской области от 28 сентября 2011 года N 109-5-ЗКО "О внесении изменений в отдельные законодательные акты Костромской области в связи с принятием Закона Костромской области "О контрольно-счетной палате Костромской области";</w:t>
      </w:r>
    </w:p>
    <w:p w:rsidR="00156B24" w:rsidRDefault="00156B24">
      <w:pPr>
        <w:pStyle w:val="ConsPlusNormal"/>
        <w:spacing w:before="220"/>
        <w:ind w:firstLine="540"/>
        <w:jc w:val="both"/>
      </w:pPr>
      <w:r>
        <w:t xml:space="preserve">5) </w:t>
      </w:r>
      <w:hyperlink r:id="rId10" w:history="1">
        <w:r>
          <w:rPr>
            <w:color w:val="0000FF"/>
          </w:rPr>
          <w:t>Закон</w:t>
        </w:r>
      </w:hyperlink>
      <w:r>
        <w:t xml:space="preserve"> Костромской области от 29 мая 2014 года N 536-5-ЗКО "О внесении изменений в Закон Костромской области "О предоставлении субсидий бюджетам муниципальных районов (городских округов) на питание обучающихся муниципальных общеобразовательных учреждений";</w:t>
      </w:r>
    </w:p>
    <w:p w:rsidR="00156B24" w:rsidRDefault="00156B24">
      <w:pPr>
        <w:pStyle w:val="ConsPlusNormal"/>
        <w:spacing w:before="220"/>
        <w:ind w:firstLine="540"/>
        <w:jc w:val="both"/>
      </w:pPr>
      <w:r>
        <w:lastRenderedPageBreak/>
        <w:t xml:space="preserve">6) </w:t>
      </w:r>
      <w:hyperlink r:id="rId11" w:history="1">
        <w:r>
          <w:rPr>
            <w:color w:val="0000FF"/>
          </w:rPr>
          <w:t>Закон</w:t>
        </w:r>
      </w:hyperlink>
      <w:r>
        <w:t xml:space="preserve"> Костромской области от 4 декабря 2015 года N 40-6-ЗКО "О внесении изменений в Закон Костромской области "О предоставлении субсидий бюджетам муниципальных районов (городских округов) на обеспечение питанием учащихся муниципальных общеобразовательных организаций" и признании утратившими силу отдельных положений некоторых законодательных актов Костромской области";</w:t>
      </w:r>
    </w:p>
    <w:p w:rsidR="00156B24" w:rsidRDefault="00156B24">
      <w:pPr>
        <w:pStyle w:val="ConsPlusNormal"/>
        <w:spacing w:before="220"/>
        <w:ind w:firstLine="540"/>
        <w:jc w:val="both"/>
      </w:pPr>
      <w:r>
        <w:t xml:space="preserve">7) </w:t>
      </w:r>
      <w:hyperlink r:id="rId12" w:history="1">
        <w:r>
          <w:rPr>
            <w:color w:val="0000FF"/>
          </w:rPr>
          <w:t>Закон</w:t>
        </w:r>
      </w:hyperlink>
      <w:r>
        <w:t xml:space="preserve"> Костромской области от 27 января 2016 года N 66-6-ЗКО "О внесении изменения в статью 1 Закона Костромской области "О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организаций";</w:t>
      </w:r>
    </w:p>
    <w:p w:rsidR="00156B24" w:rsidRDefault="00156B24">
      <w:pPr>
        <w:pStyle w:val="ConsPlusNormal"/>
        <w:spacing w:before="220"/>
        <w:ind w:firstLine="540"/>
        <w:jc w:val="both"/>
      </w:pPr>
      <w:r>
        <w:t xml:space="preserve">8) </w:t>
      </w:r>
      <w:hyperlink r:id="rId13" w:history="1">
        <w:r>
          <w:rPr>
            <w:color w:val="0000FF"/>
          </w:rPr>
          <w:t>Закон</w:t>
        </w:r>
      </w:hyperlink>
      <w:r>
        <w:t xml:space="preserve"> Костромской области от 20 апреля 2019 года N 551-6-ЗКО "О внесении изменений в Закон Костромской области "О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организаций".</w:t>
      </w:r>
    </w:p>
    <w:p w:rsidR="00156B24" w:rsidRDefault="00156B24">
      <w:pPr>
        <w:pStyle w:val="ConsPlusNormal"/>
        <w:jc w:val="both"/>
      </w:pPr>
    </w:p>
    <w:p w:rsidR="00156B24" w:rsidRDefault="00156B24">
      <w:pPr>
        <w:pStyle w:val="ConsPlusTitle"/>
        <w:ind w:firstLine="540"/>
        <w:jc w:val="both"/>
        <w:outlineLvl w:val="0"/>
      </w:pPr>
      <w:r>
        <w:t>Статья 3</w:t>
      </w:r>
    </w:p>
    <w:p w:rsidR="00156B24" w:rsidRDefault="00156B24">
      <w:pPr>
        <w:pStyle w:val="ConsPlusNormal"/>
        <w:jc w:val="both"/>
      </w:pPr>
    </w:p>
    <w:p w:rsidR="00156B24" w:rsidRDefault="00156B2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распространяет свое действие на правоотношения, возникшие с 1 сентября 2020 года.</w:t>
      </w:r>
    </w:p>
    <w:p w:rsidR="00156B24" w:rsidRDefault="00156B24">
      <w:pPr>
        <w:pStyle w:val="ConsPlusNormal"/>
        <w:jc w:val="both"/>
      </w:pPr>
    </w:p>
    <w:p w:rsidR="00156B24" w:rsidRDefault="00156B24">
      <w:pPr>
        <w:pStyle w:val="ConsPlusNormal"/>
        <w:jc w:val="right"/>
      </w:pPr>
      <w:r>
        <w:t>Губернатор</w:t>
      </w:r>
    </w:p>
    <w:p w:rsidR="00156B24" w:rsidRDefault="00156B24">
      <w:pPr>
        <w:pStyle w:val="ConsPlusNormal"/>
        <w:jc w:val="right"/>
      </w:pPr>
      <w:r>
        <w:t>Костромской области</w:t>
      </w:r>
    </w:p>
    <w:p w:rsidR="00156B24" w:rsidRDefault="00156B24">
      <w:pPr>
        <w:pStyle w:val="ConsPlusNormal"/>
        <w:jc w:val="right"/>
      </w:pPr>
      <w:r>
        <w:t>С.СИТНИКОВ</w:t>
      </w:r>
    </w:p>
    <w:p w:rsidR="00156B24" w:rsidRDefault="00156B24">
      <w:pPr>
        <w:pStyle w:val="ConsPlusNormal"/>
      </w:pPr>
      <w:r>
        <w:t>5 октября 2020 года</w:t>
      </w:r>
    </w:p>
    <w:p w:rsidR="00156B24" w:rsidRDefault="00156B24">
      <w:pPr>
        <w:pStyle w:val="ConsPlusNormal"/>
        <w:spacing w:before="220"/>
      </w:pPr>
      <w:r>
        <w:t>N 2-7-ЗКО</w:t>
      </w:r>
    </w:p>
    <w:p w:rsidR="00156B24" w:rsidRDefault="00156B24">
      <w:pPr>
        <w:pStyle w:val="ConsPlusNormal"/>
        <w:jc w:val="both"/>
      </w:pPr>
    </w:p>
    <w:p w:rsidR="00156B24" w:rsidRDefault="00156B24">
      <w:pPr>
        <w:pStyle w:val="ConsPlusNormal"/>
        <w:jc w:val="both"/>
      </w:pPr>
    </w:p>
    <w:p w:rsidR="00156B24" w:rsidRDefault="00156B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22D" w:rsidRDefault="00C0522D">
      <w:bookmarkStart w:id="0" w:name="_GoBack"/>
      <w:bookmarkEnd w:id="0"/>
    </w:p>
    <w:sectPr w:rsidR="00C0522D" w:rsidSect="002B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24"/>
    <w:rsid w:val="00156B24"/>
    <w:rsid w:val="00C0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6CF5-811E-45FA-BB2B-5F9914A6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6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6B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0F9C9C1D9B01DB14F72EC2415458BB6FA9C7034F5CEE2D80FF3B06AA30250ABB99988B718508D0C42E4EF23777ECDO1TEJ" TargetMode="External"/><Relationship Id="rId13" Type="http://schemas.openxmlformats.org/officeDocument/2006/relationships/hyperlink" Target="consultantplus://offline/ref=8CC0F9C9C1D9B01DB14F72EC2415458BB6FA9C703EF5C4E5DF0FF3B06AA30250ABB99988B718508D0C42E4EF23777ECDO1TEJ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C0F9C9C1D9B01DB14F72EC2415458BB6FA9C7030F5CDE2DD0FF3B06AA30250ABB99988B718508D0C42E4EF23777ECDO1TEJ" TargetMode="External"/><Relationship Id="rId12" Type="http://schemas.openxmlformats.org/officeDocument/2006/relationships/hyperlink" Target="consultantplus://offline/ref=8CC0F9C9C1D9B01DB14F72EC2415458BB6FA9C7030F5C5E1DE0FF3B06AA30250ABB99988B718508D0C42E4EF23777ECDO1TEJ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C0F9C9C1D9B01DB14F72EC2415458BB6FA9C703EF5C4E7DF0FF3B06AA30250ABB99988B718508D0C42E4EF23777ECDO1TEJ" TargetMode="External"/><Relationship Id="rId11" Type="http://schemas.openxmlformats.org/officeDocument/2006/relationships/hyperlink" Target="consultantplus://offline/ref=8CC0F9C9C1D9B01DB14F72EC2415458BB6FA9C7030F3CAE0D30FF3B06AA30250ABB99988B718508D0C42E4EF23777ECDO1TEJ" TargetMode="External"/><Relationship Id="rId5" Type="http://schemas.openxmlformats.org/officeDocument/2006/relationships/hyperlink" Target="consultantplus://offline/ref=8CC0F9C9C1D9B01DB14F72EC2415458BB6FA9C703EFCC4E8DE0FF3B06AA30250ABB9999AB7405C8C0F5CE5E736212F8B4B3D5D55B3BCEDAC9790C0O8T2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C0F9C9C1D9B01DB14F72EC2415458BB6FA9C7030F5CDE2DC0FF3B06AA30250ABB99988B718508D0C42E4EF23777ECDO1TEJ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C0F9C9C1D9B01DB14F72EC2415458BB6FA9C7030F5C5E2DC0FF3B06AA30250ABB9999AB7405C8C0F5DE4ED36212F8B4B3D5D55B3BCEDAC9790C0O8T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AWJJH2MPE6E2-387971732-1889</_dlc_DocId>
    <_dlc_DocIdUrl xmlns="4a252ca3-5a62-4c1c-90a6-29f4710e47f8">
      <Url>http://edu-sps.koiro.local/Kostroma_EDU/Kos-Sch-11/_layouts/15/DocIdRedir.aspx?ID=AWJJH2MPE6E2-387971732-1889</Url>
      <Description>AWJJH2MPE6E2-387971732-1889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04E27-16A6-440E-BE05-7E2CDF1DFC37}"/>
</file>

<file path=customXml/itemProps2.xml><?xml version="1.0" encoding="utf-8"?>
<ds:datastoreItem xmlns:ds="http://schemas.openxmlformats.org/officeDocument/2006/customXml" ds:itemID="{2469FE79-BEBF-444E-BB60-461E7E1B9B93}"/>
</file>

<file path=customXml/itemProps3.xml><?xml version="1.0" encoding="utf-8"?>
<ds:datastoreItem xmlns:ds="http://schemas.openxmlformats.org/officeDocument/2006/customXml" ds:itemID="{843BF4F9-8E26-43E0-9E34-5E12CD2D5352}"/>
</file>

<file path=customXml/itemProps4.xml><?xml version="1.0" encoding="utf-8"?>
<ds:datastoreItem xmlns:ds="http://schemas.openxmlformats.org/officeDocument/2006/customXml" ds:itemID="{9BC6434E-A62D-4BA8-8F4B-0458D0A0E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Владимировна</dc:creator>
  <cp:keywords/>
  <dc:description/>
  <cp:lastModifiedBy>Попова Ольга Владимировна</cp:lastModifiedBy>
  <cp:revision>1</cp:revision>
  <dcterms:created xsi:type="dcterms:W3CDTF">2020-10-13T09:19:00Z</dcterms:created>
  <dcterms:modified xsi:type="dcterms:W3CDTF">2020-10-13T09:20:00Z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  <property fmtid="{D5CDD505-2E9C-101B-9397-08002B2CF9AE}" pid="3" name="_dlc_DocIdItemGuid">
    <vt:lpwstr>6991a274-a73c-4668-90ed-2aeac8000b58</vt:lpwstr>
  </property>
</Properties>
</file>