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1" w:rsidRDefault="00882C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2CE1" w:rsidRDefault="00882CE1">
      <w:pPr>
        <w:pStyle w:val="ConsPlusNormal"/>
        <w:jc w:val="both"/>
        <w:outlineLvl w:val="0"/>
      </w:pPr>
    </w:p>
    <w:p w:rsidR="00882CE1" w:rsidRDefault="00882CE1">
      <w:pPr>
        <w:pStyle w:val="ConsPlusNormal"/>
      </w:pPr>
      <w:r>
        <w:t>Зарегистрировано в Минюсте России 11 августа 2021 г. N 64600</w:t>
      </w:r>
    </w:p>
    <w:p w:rsidR="00882CE1" w:rsidRDefault="00882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CE1" w:rsidRDefault="00882CE1">
      <w:pPr>
        <w:pStyle w:val="ConsPlusNormal"/>
      </w:pPr>
    </w:p>
    <w:p w:rsidR="00882CE1" w:rsidRDefault="00882CE1">
      <w:pPr>
        <w:pStyle w:val="ConsPlusTitle"/>
        <w:jc w:val="center"/>
      </w:pPr>
      <w:r>
        <w:t>ФЕДЕРАЛЬНАЯ СЛУЖБА ПО НАДЗОРУ В СФЕРЕ ЗАЩИТЫ</w:t>
      </w:r>
    </w:p>
    <w:p w:rsidR="00882CE1" w:rsidRDefault="00882CE1">
      <w:pPr>
        <w:pStyle w:val="ConsPlusTitle"/>
        <w:jc w:val="center"/>
      </w:pPr>
      <w:r>
        <w:t>ПРАВ ПОТРЕБИТЕЛЕЙ И БЛАГОПОЛУЧИЯ ЧЕЛОВЕКА</w:t>
      </w:r>
    </w:p>
    <w:p w:rsidR="00882CE1" w:rsidRDefault="00882CE1">
      <w:pPr>
        <w:pStyle w:val="ConsPlusTitle"/>
        <w:jc w:val="center"/>
      </w:pPr>
    </w:p>
    <w:p w:rsidR="00882CE1" w:rsidRDefault="00882CE1">
      <w:pPr>
        <w:pStyle w:val="ConsPlusTitle"/>
        <w:jc w:val="center"/>
      </w:pPr>
      <w:r>
        <w:t>ГЛАВНЫЙ ГОСУДАРСТВЕННЫЙ САНИТАРНЫЙ ВРАЧ</w:t>
      </w:r>
    </w:p>
    <w:p w:rsidR="00882CE1" w:rsidRDefault="00882CE1">
      <w:pPr>
        <w:pStyle w:val="ConsPlusTitle"/>
        <w:jc w:val="center"/>
      </w:pPr>
      <w:r>
        <w:t>РОССИЙСКОЙ ФЕДЕРАЦИИ</w:t>
      </w:r>
    </w:p>
    <w:p w:rsidR="00882CE1" w:rsidRDefault="00882CE1">
      <w:pPr>
        <w:pStyle w:val="ConsPlusTitle"/>
        <w:jc w:val="center"/>
      </w:pPr>
    </w:p>
    <w:p w:rsidR="00882CE1" w:rsidRDefault="00882CE1">
      <w:pPr>
        <w:pStyle w:val="ConsPlusTitle"/>
        <w:jc w:val="center"/>
      </w:pPr>
      <w:r>
        <w:t>ПОСТАНОВЛЕНИЕ</w:t>
      </w:r>
    </w:p>
    <w:p w:rsidR="00882CE1" w:rsidRDefault="00882CE1">
      <w:pPr>
        <w:pStyle w:val="ConsPlusTitle"/>
        <w:jc w:val="center"/>
      </w:pPr>
      <w:r>
        <w:t>от 21 июля 2021 г. N 20</w:t>
      </w:r>
    </w:p>
    <w:p w:rsidR="00882CE1" w:rsidRDefault="00882CE1">
      <w:pPr>
        <w:pStyle w:val="ConsPlusTitle"/>
        <w:jc w:val="center"/>
      </w:pPr>
    </w:p>
    <w:p w:rsidR="00882CE1" w:rsidRDefault="00882CE1">
      <w:pPr>
        <w:pStyle w:val="ConsPlusTitle"/>
        <w:jc w:val="center"/>
      </w:pPr>
      <w:r>
        <w:t>О МЕРОПРИЯТИЯХ</w:t>
      </w:r>
    </w:p>
    <w:p w:rsidR="00882CE1" w:rsidRDefault="00882CE1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882CE1" w:rsidRDefault="00882CE1">
      <w:pPr>
        <w:pStyle w:val="ConsPlusTitle"/>
        <w:jc w:val="center"/>
      </w:pPr>
      <w:r>
        <w:t>ИНФЕКЦИЙ В ЭПИДЕМИЧЕСКОМ СЕЗОНЕ 2021 - 2022 ГОДОВ</w:t>
      </w:r>
    </w:p>
    <w:p w:rsidR="00882CE1" w:rsidRDefault="00882CE1">
      <w:pPr>
        <w:pStyle w:val="ConsPlusNormal"/>
        <w:ind w:firstLine="540"/>
        <w:jc w:val="both"/>
      </w:pPr>
    </w:p>
    <w:p w:rsidR="00882CE1" w:rsidRDefault="00882C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 w:history="1">
        <w:r>
          <w:rPr>
            <w:color w:val="0000FF"/>
          </w:rPr>
          <w:t>статьей 35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8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в целях усиления мероприятий по предупреждению заболевания гриппом и острыми респираторными вирусными инфекциями населения Российской Федерации и подготовки к эпидемическому сезону по гриппу и острым респираторным вирусным инфекциям 2021 - 2022 годов постановляю: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2021 - 2022 годов, в том числе: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1.1.1. Об обеспеченности медицинских организаций материальными ресурсами для работы в период подъема заболеваемости гриппом и острыми респираторными инфекциями, включая наличие запаса противовирусных препаратов, дезинфекционных средств, средств индивидуальной защиты, специальной медицинской аппаратуры, готовности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1.1.2.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1.1.3. О подготовке медицинских работников по вопросам оказания специализированной медицинской помощи населению при гриппе и острых респираторных вирусных инфекциях, внебольничных пневмониях.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1.1.4. Об организации с 23.08.2021 системной работы по информированию населения о мерах профилактики гриппа, острых респираторных вирусных инфекций, о важности иммунопрофилактики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lastRenderedPageBreak/>
        <w:t xml:space="preserve">1.1.5. Об обеспечении населения вакцинацией против гриппа с охватом не менее 60% от численности населения субъекта Российской Федерации и не менее 75% - лиц, относящихся к группам риска, определенных национальным </w:t>
      </w:r>
      <w:hyperlink r:id="rId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</w:t>
      </w:r>
      <w:proofErr w:type="spellStart"/>
      <w:r>
        <w:t>125н</w:t>
      </w:r>
      <w:proofErr w:type="spellEnd"/>
      <w:r>
        <w:t xml:space="preserve"> (зарегистрирован Минюстом России 25.04.2014, регистрационный N 32115), с изменениями, внесенными приказами Минздрава России от 16.06.2016 N </w:t>
      </w:r>
      <w:proofErr w:type="spellStart"/>
      <w:r>
        <w:t>370н</w:t>
      </w:r>
      <w:proofErr w:type="spellEnd"/>
      <w:r>
        <w:t xml:space="preserve"> (зарегистрирован Минюстом России 04.07.2016, регистрационный N 42728), от 13.04.2017 N </w:t>
      </w:r>
      <w:proofErr w:type="spellStart"/>
      <w:r>
        <w:t>175н</w:t>
      </w:r>
      <w:proofErr w:type="spellEnd"/>
      <w:r>
        <w:t xml:space="preserve"> (зарегистрирован Минюстом России 17.05.2017, регистрационный N 46745), от 19.02.2019 N </w:t>
      </w:r>
      <w:proofErr w:type="spellStart"/>
      <w:r>
        <w:t>69н</w:t>
      </w:r>
      <w:proofErr w:type="spellEnd"/>
      <w:r>
        <w:t xml:space="preserve"> (зарегистрирован Минюстом России 19.03.2019, регистрационный N 54089), от 24.04.2019 N </w:t>
      </w:r>
      <w:proofErr w:type="spellStart"/>
      <w:r>
        <w:t>243н</w:t>
      </w:r>
      <w:proofErr w:type="spellEnd"/>
      <w:r>
        <w:t xml:space="preserve"> (зарегистрирован Минюстом России 15.07.2019, регистрационный N 55249), от 14.09.2020 N </w:t>
      </w:r>
      <w:proofErr w:type="spellStart"/>
      <w:r>
        <w:t>967н</w:t>
      </w:r>
      <w:proofErr w:type="spellEnd"/>
      <w:r>
        <w:t xml:space="preserve"> (зарегистрирован Минюстом России 12.10.2020, регистрационный N 60329), от 09.12.2020 N </w:t>
      </w:r>
      <w:proofErr w:type="spellStart"/>
      <w:r>
        <w:t>1307н</w:t>
      </w:r>
      <w:proofErr w:type="spellEnd"/>
      <w:r>
        <w:t xml:space="preserve"> (зарегистрирован Минюстом России 16.12.2020, регистрационный N 61502), от 03.02.2021 N </w:t>
      </w:r>
      <w:proofErr w:type="spellStart"/>
      <w:r>
        <w:t>47н</w:t>
      </w:r>
      <w:proofErr w:type="spellEnd"/>
      <w:r>
        <w:t xml:space="preserve"> (зарегистрирован Минюстом России 09.02.2021, регистрационный N 62438) (далее соответственно - Национальный календарь, Приказ N </w:t>
      </w:r>
      <w:proofErr w:type="spellStart"/>
      <w:r>
        <w:t>125н</w:t>
      </w:r>
      <w:proofErr w:type="spellEnd"/>
      <w:r>
        <w:t>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1.1.6.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1.2.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0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1.3. Обеспечить проведение органами исполнительной власти субъектов Российской Федерации в сфере охраны здоровья в осенний период 2021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 и лиц, осуществляющих разведение домашней птицы, свиней для реализации населению.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1.4. Внести, при необходимости, корректировки в региональные планы профилактических и противоэпидемических мероприятий по борьбе с гриппом и острыми респираторными вирусными инфекциями, предусмотрев комплекс мер по снижению рисков заболевания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острым респираторным вирусным инфекциям, складывающейся в субъектах Российской Федерации, и прогноза ее развития, своевременно вводить ограничительные мероприятия.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совместно с руководителями органов исполнительной власти субъектов Российской Федерации в сфере охраны здоровья: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2.1. Внести, при необходимости,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2.2. Принять меры для достижения охвата профилактическими прививками против гриппа не менее 60% от численности населения субъекта Российской Федерации, не менее 75% от численности лиц, относящихся к группам риска, определенных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2.3.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2.3.1.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2.3.2. Контроль за иммунизацией против гриппа сотрудников стационарных организаций социального обслуживания.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внебольничными пневмониями, возможность оперативного перепрофилирования стационаров, развертывания отделений для лечения больных гриппом в амбулаторно-поликлинических организациях, подготовку дополнительного медицинского персонала, готовность оборудования для обеспечения и контроля "</w:t>
      </w:r>
      <w:proofErr w:type="spellStart"/>
      <w:r>
        <w:t>холодовой</w:t>
      </w:r>
      <w:proofErr w:type="spellEnd"/>
      <w:r>
        <w:t xml:space="preserve"> цепи" при транспортировании и хранении иммунобиологических лекарственных препаратов.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2.5. Обеспечить проведение систематического анализа заболеваемости гриппом, острыми респираторными вирусными инфекциями, внебольничными пневмониями в субъектах Российской Федерации для своевременного введения дополнительных противоэпидемических мер и лабораторного обследования больных с тяжелым и (или) нетипичным течением заболевания.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2.6. Организовать, начиная с 01.10.2021, еженедельный сбор данных и оперативное информирование центрального аппарата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2.7.1. Серологических исследований иммунитета к вирусам гриппа: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предэпидемический</w:t>
      </w:r>
      <w:proofErr w:type="spellEnd"/>
      <w:r>
        <w:t xml:space="preserve">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2.7.2. Мониторинга за циркуляцией возбудителей гриппа, острых респираторных вирусных инфекций - в течение эпидемического сезона.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2.8. Организовать, начиная с 23.08.2021,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2.9. Обеспечить незамедлительное информирование центрального аппарата </w:t>
      </w:r>
      <w:proofErr w:type="spellStart"/>
      <w:r>
        <w:t>Роспотребнадзора</w:t>
      </w:r>
      <w:proofErr w:type="spellEnd"/>
      <w:r>
        <w:t xml:space="preserve">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3.1.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3.1.1. Проведение прививочной кампании против гриппа в осенний период 2021 года с охватом не менее 60% от численности населения субъекта Российской Федерации и не менее 75% от численности лиц из групп риска, предусмотренных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а также других групп населения, в том числе контингентов стационарных организаций социального обслуживания.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3.1.2. Соблюдение порядка проведения гражданам профилактических прививок в рамках </w:t>
      </w:r>
      <w:hyperlink r:id="rId14" w:history="1">
        <w:r>
          <w:rPr>
            <w:color w:val="0000FF"/>
          </w:rPr>
          <w:t>календаря</w:t>
        </w:r>
      </w:hyperlink>
      <w:r>
        <w:t xml:space="preserve"> профилактических прививок по эпидемическим показаниям, приведенного в приложении N 2 к Приказу N </w:t>
      </w:r>
      <w:proofErr w:type="spellStart"/>
      <w:r>
        <w:t>125н</w:t>
      </w:r>
      <w:proofErr w:type="spellEnd"/>
      <w:r>
        <w:t xml:space="preserve">, в том числе в части соблюдения интервала не менее 1 месяца между прививками против гриппа и прививками против иных инфекций, включая прививки против </w:t>
      </w:r>
      <w:proofErr w:type="spellStart"/>
      <w:r>
        <w:t>коронавирусной</w:t>
      </w:r>
      <w:proofErr w:type="spellEnd"/>
      <w:r>
        <w:t xml:space="preserve"> инфекции, вызываемой вирусом </w:t>
      </w:r>
      <w:proofErr w:type="spellStart"/>
      <w:r>
        <w:t>Sars</w:t>
      </w:r>
      <w:proofErr w:type="spellEnd"/>
      <w:r>
        <w:t>-</w:t>
      </w:r>
      <w:proofErr w:type="spellStart"/>
      <w:r>
        <w:t>CoV</w:t>
      </w:r>
      <w:proofErr w:type="spellEnd"/>
      <w:r>
        <w:t>-2.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3.2.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вопросам вакцинопрофилактики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3.4. Организовать своевременную и оперативную диагностику заболеваний гриппом и другими острыми респираторными вирусными инфекциями, внебольничными пневмониями, определение маршрутизации и объемов оказания медицинской помощи таким больным.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3.5. Осуществлять: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3.5.1. Контроль использования врачами, оказывающими первичную медицинскую помощь, сотрудниками скорой медицинской помощи, приемных отделений стационаров опросников для больных с клиническими признаками гриппа и острых респираторных вирусных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3.5.2. Контроль динамики состояния здоровья больных гриппом, имеющих хронические заболевания и не привитых против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3.6.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3.7. В целях недопущения внутрибольничного распространения острых респираторных вирусных инфекций на период активной циркуляции вирусов гриппа и других респираторных вирусов не гриппозной этиологии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организаций; допуск матерей к уходу за новорожденными в стационары осуществлять после прохождения фильтров на предмет выявления симптомов острых инфекционных заболеваний.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3.8. Обеспечить поддержание запаса противовирусных лекарственных препаратов, дезинфекционных средств и средств индивидуальной защиты в аптечной сети и медицинских организациях.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3.9.1. В начале эпидемиологического сезона - от первых случаев гриппа и острых респираторных вирусных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3.9.2.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3.9.3. В каждом случае смерти от гриппа и острых респираторных вирусных инфекций (секционный материал).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3.10.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3.11. Принять меры по снижению числа летальных исходов заболевания гриппом и внебольничными пневмониями; при регистрации летальных исходов заболевания гриппом и внебольничными пневмониями проводить комиссионное рассмотрение случаев.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4.2. Вести контроль иммунизации против гриппа сотрудников образовательных организаций.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 и острым респираторным вирусным инфекциям 2021 - 2022 годов провести обучение персонала образовательных организаций мерам профилактики гриппа и других острых респираторных инфекций не гриппозной этиологии.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5.1. 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</w:t>
      </w:r>
      <w:proofErr w:type="spellStart"/>
      <w:r>
        <w:t>тепловизоры</w:t>
      </w:r>
      <w:proofErr w:type="spellEnd"/>
      <w:r>
        <w:t>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5.2. Обеспечить организацию иммунизации сотрудников против гриппа.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5.4. В период подъема заболеваемости гриппом и острыми респираторными вирусными инфекциями: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5.4.1. Принять меры по недопущению к работе лиц с признаками острых респираторных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5.4.2. Обеспечить сотрудников, работающих с населением, средствами индивидуальной защиты органов дыхания и кожных покровов (медицинскими масками, респираторами, перчатками).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с 01.09.2021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6.2. Сбор биологического материала от больных гриппом, острыми респираторными вирусными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</w:t>
      </w:r>
      <w:proofErr w:type="spellStart"/>
      <w:r>
        <w:t>ФБУН</w:t>
      </w:r>
      <w:proofErr w:type="spellEnd"/>
      <w:r>
        <w:t xml:space="preserve"> </w:t>
      </w:r>
      <w:proofErr w:type="spellStart"/>
      <w:r>
        <w:t>ГНЦ</w:t>
      </w:r>
      <w:proofErr w:type="spellEnd"/>
      <w:r>
        <w:t xml:space="preserve"> </w:t>
      </w:r>
      <w:proofErr w:type="spellStart"/>
      <w:r>
        <w:t>ВБ</w:t>
      </w:r>
      <w:proofErr w:type="spellEnd"/>
      <w:r>
        <w:t xml:space="preserve"> "Вектор" </w:t>
      </w:r>
      <w:proofErr w:type="spellStart"/>
      <w:r>
        <w:t>Роспотребнадзора</w:t>
      </w:r>
      <w:proofErr w:type="spellEnd"/>
      <w:r>
        <w:t xml:space="preserve"> или </w:t>
      </w:r>
      <w:proofErr w:type="spellStart"/>
      <w:r>
        <w:t>ФБУН</w:t>
      </w:r>
      <w:proofErr w:type="spellEnd"/>
      <w:r>
        <w:t xml:space="preserve">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6.3. Отправку образцов биологического материала в </w:t>
      </w:r>
      <w:proofErr w:type="spellStart"/>
      <w:r>
        <w:t>ФБУН</w:t>
      </w:r>
      <w:proofErr w:type="spellEnd"/>
      <w:r>
        <w:t xml:space="preserve"> </w:t>
      </w:r>
      <w:proofErr w:type="spellStart"/>
      <w:r>
        <w:t>ГНЦ</w:t>
      </w:r>
      <w:proofErr w:type="spellEnd"/>
      <w:r>
        <w:t xml:space="preserve"> </w:t>
      </w:r>
      <w:proofErr w:type="spellStart"/>
      <w:r>
        <w:t>ВБ</w:t>
      </w:r>
      <w:proofErr w:type="spellEnd"/>
      <w:r>
        <w:t xml:space="preserve"> "Вектор" </w:t>
      </w:r>
      <w:proofErr w:type="spellStart"/>
      <w:r>
        <w:t>Роспотребнадзора</w:t>
      </w:r>
      <w:proofErr w:type="spellEnd"/>
      <w:r>
        <w:t xml:space="preserve"> или </w:t>
      </w:r>
      <w:proofErr w:type="spellStart"/>
      <w:r>
        <w:t>ФБУН</w:t>
      </w:r>
      <w:proofErr w:type="spellEnd"/>
      <w:r>
        <w:t xml:space="preserve">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6.3.1. </w:t>
      </w:r>
      <w:proofErr w:type="gramStart"/>
      <w:r>
        <w:t>От первых</w:t>
      </w:r>
      <w:proofErr w:type="gramEnd"/>
      <w:r>
        <w:t xml:space="preserve"> заболевших гриппом и острыми респираторными вирусными инфекциями.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6.3.2.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6.3.3. В каждом случае смерти от гриппа и острых респираторных вирусных инфекций (секционный материал).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ФБУН</w:t>
      </w:r>
      <w:proofErr w:type="spellEnd"/>
      <w:r>
        <w:t xml:space="preserve"> </w:t>
      </w:r>
      <w:proofErr w:type="spellStart"/>
      <w:r>
        <w:t>ГНЦ</w:t>
      </w:r>
      <w:proofErr w:type="spellEnd"/>
      <w:r>
        <w:t xml:space="preserve"> </w:t>
      </w:r>
      <w:proofErr w:type="spellStart"/>
      <w:r>
        <w:t>ВБ</w:t>
      </w:r>
      <w:proofErr w:type="spellEnd"/>
      <w:r>
        <w:t xml:space="preserve"> "Вектор" </w:t>
      </w:r>
      <w:proofErr w:type="spellStart"/>
      <w:r>
        <w:t>Роспотребнадзора</w:t>
      </w:r>
      <w:proofErr w:type="spellEnd"/>
      <w:r>
        <w:t xml:space="preserve"> (</w:t>
      </w:r>
      <w:proofErr w:type="spellStart"/>
      <w:r>
        <w:t>Максютов</w:t>
      </w:r>
      <w:proofErr w:type="spellEnd"/>
      <w:r>
        <w:t xml:space="preserve"> </w:t>
      </w:r>
      <w:proofErr w:type="spellStart"/>
      <w:r>
        <w:t>Р.А</w:t>
      </w:r>
      <w:proofErr w:type="spellEnd"/>
      <w:r>
        <w:t xml:space="preserve">.), </w:t>
      </w:r>
      <w:proofErr w:type="spellStart"/>
      <w:r>
        <w:t>ФБУН</w:t>
      </w:r>
      <w:proofErr w:type="spellEnd"/>
      <w:r>
        <w:t xml:space="preserve">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(Акимкин </w:t>
      </w:r>
      <w:proofErr w:type="spellStart"/>
      <w:r>
        <w:t>В.Г</w:t>
      </w:r>
      <w:proofErr w:type="spellEnd"/>
      <w:r>
        <w:t>.) обеспечить: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7.2. Своевременное информирование о результатах исследований биологического материала от больных гриппом центральный аппарат </w:t>
      </w:r>
      <w:proofErr w:type="spellStart"/>
      <w:r>
        <w:t>Роспотребнадзора</w:t>
      </w:r>
      <w:proofErr w:type="spellEnd"/>
      <w:r>
        <w:t xml:space="preserve"> и центры гигиены и эпидемиологии </w:t>
      </w:r>
      <w:proofErr w:type="spellStart"/>
      <w:r>
        <w:t>Роспотребнадзора</w:t>
      </w:r>
      <w:proofErr w:type="spellEnd"/>
      <w:r>
        <w:t>, направившие биологический материал.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7.3.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 и острых респираторных вирусных инфекций.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8.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 01.09.2021 установить контроль за: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8.1. Проведением подготовительных мероприятий к эпидемическому сезону гриппа и острых респираторных вирусных инфекций в субъектах Российской Федерации.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8.2.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 xml:space="preserve">8.3. Соблюдением обязательных санитарно-эпидемиологических требований, в том числе предусмотренных </w:t>
      </w:r>
      <w:hyperlink r:id="rId15" w:history="1">
        <w:r>
          <w:rPr>
            <w:color w:val="0000FF"/>
          </w:rPr>
          <w:t xml:space="preserve">главами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, </w:t>
      </w:r>
      <w:hyperlink r:id="rId16" w:history="1">
        <w:proofErr w:type="spellStart"/>
        <w:r>
          <w:rPr>
            <w:color w:val="0000FF"/>
          </w:rPr>
          <w:t>XLVIII</w:t>
        </w:r>
        <w:proofErr w:type="spellEnd"/>
      </w:hyperlink>
      <w:r>
        <w:t xml:space="preserve">, </w:t>
      </w:r>
      <w:hyperlink r:id="rId17" w:history="1">
        <w:proofErr w:type="spellStart"/>
        <w:r>
          <w:rPr>
            <w:color w:val="0000FF"/>
          </w:rPr>
          <w:t>XXXIV</w:t>
        </w:r>
        <w:proofErr w:type="spellEnd"/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8.4.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8.5.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гриппу.</w:t>
      </w:r>
    </w:p>
    <w:p w:rsidR="00882CE1" w:rsidRDefault="00882CE1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882CE1" w:rsidRDefault="00882CE1">
      <w:pPr>
        <w:pStyle w:val="ConsPlusNormal"/>
        <w:ind w:firstLine="540"/>
        <w:jc w:val="both"/>
      </w:pPr>
    </w:p>
    <w:p w:rsidR="00882CE1" w:rsidRDefault="00882CE1">
      <w:pPr>
        <w:pStyle w:val="ConsPlusNormal"/>
        <w:jc w:val="right"/>
      </w:pPr>
      <w:proofErr w:type="spellStart"/>
      <w:r>
        <w:t>А.Ю.ПОПОВА</w:t>
      </w:r>
      <w:proofErr w:type="spellEnd"/>
    </w:p>
    <w:p w:rsidR="00882CE1" w:rsidRDefault="00882CE1">
      <w:pPr>
        <w:pStyle w:val="ConsPlusNormal"/>
        <w:jc w:val="both"/>
      </w:pPr>
    </w:p>
    <w:p w:rsidR="00882CE1" w:rsidRDefault="00882CE1">
      <w:pPr>
        <w:pStyle w:val="ConsPlusNormal"/>
        <w:jc w:val="both"/>
      </w:pPr>
    </w:p>
    <w:p w:rsidR="00882CE1" w:rsidRDefault="00882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4E3" w:rsidRDefault="003214E3">
      <w:bookmarkStart w:id="0" w:name="_GoBack"/>
      <w:bookmarkEnd w:id="0"/>
    </w:p>
    <w:sectPr w:rsidR="003214E3" w:rsidSect="003D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E1"/>
    <w:rsid w:val="003214E3"/>
    <w:rsid w:val="00882CE1"/>
    <w:rsid w:val="00A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FBA9-C202-43E9-8F8E-F42B0DF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B0DC19F52E67B6A9791B96ADD3596E1356589811FC486C15AF293CD038DA872BB89048D476323F530A4CF9D92CEA57F7CEEEBB9D0ES5N0H" TargetMode="External"/><Relationship Id="rId13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75CEC0B0DC19F52E67B6A9791B96ADD3596E135F5F9911FC486C15AF293CD038DA872BB89048D774323F530A4CF9D92CEA57F7CEEEBB9D0ES5N0H" TargetMode="External"/><Relationship Id="rId12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7" Type="http://schemas.openxmlformats.org/officeDocument/2006/relationships/hyperlink" Target="consultantplus://offline/ref=75CEC0B0DC19F52E67B6A9791B96ADD359611D54509411FC486C15AF293CD038DA872BB8914AD079353F530A4CF9D92CEA57F7CEEEBB9D0ES5N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CEC0B0DC19F52E67B6A9791B96ADD359611D54509411FC486C15AF293CD038DA872BB8914DD774373F530A4CF9D92CEA57F7CEEEBB9D0ES5N0H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A9791B96ADD3596E135F5F9911FC486C15AF293CD038DA872BB89048D6703D3F530A4CF9D92CEA57F7CEEEBB9D0ES5N0H" TargetMode="External"/><Relationship Id="rId11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5" Type="http://schemas.openxmlformats.org/officeDocument/2006/relationships/hyperlink" Target="consultantplus://offline/ref=75CEC0B0DC19F52E67B6A9791B96ADD3596E135F5F9911FC486C15AF293CD038DA872BB89048D578343F530A4CF9D92CEA57F7CEEEBB9D0ES5N0H" TargetMode="External"/><Relationship Id="rId15" Type="http://schemas.openxmlformats.org/officeDocument/2006/relationships/hyperlink" Target="consultantplus://offline/ref=75CEC0B0DC19F52E67B6A9791B96ADD359611D54509411FC486C15AF293CD038DA872BB89048D571333F530A4CF9D92CEA57F7CEEEBB9D0ES5N0H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CEC0B0DC19F52E67B6A9791B96ADD359611C52599D11FC486C15AF293CD038DA872BB89048D470353F530A4CF9D92CEA57F7CEEEBB9D0ES5N0H" TargetMode="External"/><Relationship Id="rId14" Type="http://schemas.openxmlformats.org/officeDocument/2006/relationships/hyperlink" Target="consultantplus://offline/ref=75CEC0B0DC19F52E67B6A9791B96ADD359611C52599D11FC486C15AF293CD038DA872BB89048D478333F530A4CF9D92CEA57F7CEEEBB9D0ES5N0H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BE186-A0B3-4EBD-82D7-4CFF297C4C62}"/>
</file>

<file path=customXml/itemProps2.xml><?xml version="1.0" encoding="utf-8"?>
<ds:datastoreItem xmlns:ds="http://schemas.openxmlformats.org/officeDocument/2006/customXml" ds:itemID="{5FCC3871-7714-4FD0-B111-22AE84BC1B6E}"/>
</file>

<file path=customXml/itemProps3.xml><?xml version="1.0" encoding="utf-8"?>
<ds:datastoreItem xmlns:ds="http://schemas.openxmlformats.org/officeDocument/2006/customXml" ds:itemID="{993CED09-F444-4218-A211-EF4CE5B6A7EB}"/>
</file>

<file path=customXml/itemProps4.xml><?xml version="1.0" encoding="utf-8"?>
<ds:datastoreItem xmlns:ds="http://schemas.openxmlformats.org/officeDocument/2006/customXml" ds:itemID="{8D099627-4823-44EA-934E-30605A65C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3134</Words>
  <Characters>17870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 Ольга Владимировна</dc:creator>
  <cp:keywords/>
  <dc:description/>
  <cp:lastModifiedBy>Кирпичникова Ольга Владимировна</cp:lastModifiedBy>
  <cp:revision>1</cp:revision>
  <cp:lastPrinted>2021-12-02T07:13:00Z</cp:lastPrinted>
  <dcterms:created xsi:type="dcterms:W3CDTF">2021-12-02T07:12:00Z</dcterms:created>
  <dcterms:modified xsi:type="dcterms:W3CDTF">2021-12-02T13:28:00Z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