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733" w:rsidRDefault="00522733" w:rsidP="00522733">
      <w:pPr>
        <w:spacing w:after="0" w:line="240" w:lineRule="auto"/>
        <w:rPr>
          <w:rFonts w:ascii="Whitney-Light" w:eastAsia="Times New Roman" w:hAnsi="Whitney-Light" w:cs="Times New Roman"/>
          <w:color w:val="00A8B9"/>
          <w:sz w:val="40"/>
          <w:szCs w:val="40"/>
          <w:lang w:eastAsia="ru-RU"/>
        </w:rPr>
      </w:pPr>
      <w:r w:rsidRPr="00522733">
        <w:rPr>
          <w:rFonts w:ascii="Whitney-Light" w:eastAsia="Times New Roman" w:hAnsi="Whitney-Light" w:cs="Times New Roman"/>
          <w:color w:val="00A8B9"/>
          <w:sz w:val="40"/>
          <w:szCs w:val="40"/>
          <w:lang w:eastAsia="ru-RU"/>
        </w:rPr>
        <w:t>Проблемные ситуации для анализа</w:t>
      </w:r>
    </w:p>
    <w:p w:rsidR="00522733" w:rsidRDefault="00522733" w:rsidP="00522733"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Проанализируйте проблемы учеников при школьной дезадаптации, причины 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и способы их устранения. </w:t>
      </w: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t>Проблема 1. Первоклассник плохо учится по всем предметам</w:t>
      </w: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Причины: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родители психологически не подготовили школьника к обучению, не поддерживают ребенка.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</w: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Что делать родителям: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не говорить ребенку слово «неудачник», не требовать от него больше, чем он может в силу возраста. Поощрять даже небольшой прогресс в обучении и не сравнивать ребенка с одноклассниками. Стараться заинтересовать ребенка</w:t>
      </w:r>
      <w:r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 xml:space="preserve">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учебой, вызывайте любопытство – учение начинается с удивления. Помогите ребенку определиться, кем он хочет стать в будущем, а затем объясните важность обучения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для достижения цели.</w:t>
      </w: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t>Проблема 2. Ребенок не может самостоятельно регулировать</w:t>
      </w: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br/>
        <w:t>свое поведение</w:t>
      </w: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Причины: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ребенка строго контролируют или, наоборот, позволяют всё.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</w: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Что делать родителям: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развивать у ребенка волевые качества, позаботиться о том,</w:t>
      </w:r>
      <w:r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 xml:space="preserve">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чтобы у него были посильные домашние обязанности. Соблюдать режим дня; обсуждать с ребенком причины и последствия его поведения; хвалить за хорошее поведение.</w:t>
      </w:r>
    </w:p>
    <w:p w:rsid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t>Проблема 3. Первоклассник не уверен в себе, боится</w:t>
      </w: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br/>
        <w:t>родителей и школу</w:t>
      </w:r>
    </w:p>
    <w:p w:rsidR="00522733" w:rsidRDefault="00522733" w:rsidP="00522733">
      <w:pPr>
        <w:spacing w:after="0" w:line="240" w:lineRule="auto"/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</w:pP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Причины: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недостаток внимания, завышенные требования, частые наказания и унижения. Родители перекладывают на ребенка ответственность за свое самочувствие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и переживания – «только от тебя зависит, как я себя буду чувствовать на родительском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собрании».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</w: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>Что делать родителям:</w:t>
      </w:r>
      <w:r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формировать у ребенка положительный образ школы, например, приводите положительные примеры из собственной школьной жизни; хвалить и искренне радоваться даже скромным достижениям ребенка, стимулировать его самостоя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тельность в разных видах деятельности.</w:t>
      </w: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t>Проблема 4. Ученик часто опаздывает в школу,</w:t>
      </w: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br/>
        <w:t>не успевает выполнять задания на уроке, сильно устает</w:t>
      </w: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Причины: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слабая нервная система, задержка развития, неправильное воспитание в семье.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</w: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>Что делать родителям:</w:t>
      </w:r>
      <w:r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приучать ребенка все делать вовремя, поменять нагрузки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в течение дня, отложить запись в секции и кружки на</w:t>
      </w:r>
      <w:r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 xml:space="preserve">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следующий год; обеспечить ребенку полноценный отдых.</w:t>
      </w:r>
    </w:p>
    <w:p w:rsidR="00522733" w:rsidRDefault="00522733" w:rsidP="00522733">
      <w:pPr>
        <w:spacing w:after="0" w:line="240" w:lineRule="auto"/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</w:pP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t>Проблема 5. Ребенок не запоминает, пропускает задания</w:t>
      </w: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br/>
        <w:t>учителя, постоянно переспрашивает</w:t>
      </w: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Причины: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слабо развито произвольное внимание.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</w: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>Что делать родителям:</w:t>
      </w:r>
      <w:r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развивать внимание ребенка с помощью специальных игр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и упражнений, развивать речь; проконсультироваться с педагогом-психологом, учителем-дефектологом.</w:t>
      </w:r>
    </w:p>
    <w:p w:rsidR="00522733" w:rsidRDefault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t>Проблема 6. Ученик конфликтует с одноклассниками,</w:t>
      </w:r>
      <w:r w:rsidRPr="00522733">
        <w:rPr>
          <w:rFonts w:ascii="TextBookC-Bold" w:eastAsia="Times New Roman" w:hAnsi="TextBookC-Bold" w:cs="Times New Roman"/>
          <w:b/>
          <w:bCs/>
          <w:color w:val="00A8B9"/>
          <w:sz w:val="28"/>
          <w:szCs w:val="28"/>
          <w:lang w:eastAsia="ru-RU"/>
        </w:rPr>
        <w:br/>
        <w:t>у него нет друзей</w:t>
      </w:r>
    </w:p>
    <w:p w:rsidR="00522733" w:rsidRPr="00522733" w:rsidRDefault="00522733" w:rsidP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>Причины:</w:t>
      </w:r>
      <w:r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родители игнорируют психологические потребности ребенка – в любви, при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нятии, общении, самостоятельности; ребенок копирует модель поведения кого-то из родителей.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</w:r>
      <w:r w:rsidRPr="00522733"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>Что делать родителям:</w:t>
      </w:r>
      <w:r>
        <w:rPr>
          <w:rFonts w:ascii="Whitney-Bold" w:eastAsia="Times New Roman" w:hAnsi="Whitney-Bold" w:cs="Times New Roman"/>
          <w:b/>
          <w:bCs/>
          <w:color w:val="242021"/>
          <w:sz w:val="20"/>
          <w:szCs w:val="20"/>
          <w:lang w:eastAsia="ru-RU"/>
        </w:rPr>
        <w:t xml:space="preserve"> 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t>проанализировать взаимоотношения в семье. Расскажите, как</w:t>
      </w:r>
      <w:r w:rsidRPr="00522733">
        <w:rPr>
          <w:rFonts w:ascii="Whitney-Book" w:eastAsia="Times New Roman" w:hAnsi="Whitney-Book" w:cs="Times New Roman"/>
          <w:color w:val="242021"/>
          <w:sz w:val="20"/>
          <w:szCs w:val="20"/>
          <w:lang w:eastAsia="ru-RU"/>
        </w:rPr>
        <w:br/>
        <w:t>помочь ребенку найти друзей. Например, побуждать к совместным играм со сверстниками; на материале сказок, рассказов, художественных и мультипликационных фильмов показать, как вести себя, чтобы подружиться с другими детьми.</w:t>
      </w:r>
    </w:p>
    <w:p w:rsidR="00522733" w:rsidRPr="00522733" w:rsidRDefault="0052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2733" w:rsidRPr="0052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-Light">
    <w:altName w:val="Cambria"/>
    <w:panose1 w:val="00000000000000000000"/>
    <w:charset w:val="00"/>
    <w:family w:val="roman"/>
    <w:notTrueType/>
    <w:pitch w:val="default"/>
  </w:font>
  <w:font w:name="Whitney-Bold">
    <w:altName w:val="Cambria"/>
    <w:panose1 w:val="00000000000000000000"/>
    <w:charset w:val="00"/>
    <w:family w:val="roman"/>
    <w:notTrueType/>
    <w:pitch w:val="default"/>
  </w:font>
  <w:font w:name="Whitney-Book">
    <w:altName w:val="Cambria"/>
    <w:panose1 w:val="00000000000000000000"/>
    <w:charset w:val="00"/>
    <w:family w:val="roman"/>
    <w:notTrueType/>
    <w:pitch w:val="default"/>
  </w:font>
  <w:font w:name="TextBookC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33"/>
    <w:rsid w:val="00522733"/>
    <w:rsid w:val="00D2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1803"/>
  <w15:chartTrackingRefBased/>
  <w15:docId w15:val="{3FFC7C7F-C003-4257-B7B3-B19AAAE9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22733"/>
    <w:rPr>
      <w:rFonts w:ascii="Whitney-Light" w:hAnsi="Whitney-Light" w:hint="default"/>
      <w:b w:val="0"/>
      <w:bCs w:val="0"/>
      <w:i w:val="0"/>
      <w:iCs w:val="0"/>
      <w:color w:val="00A8B9"/>
      <w:sz w:val="40"/>
      <w:szCs w:val="40"/>
    </w:rPr>
  </w:style>
  <w:style w:type="character" w:customStyle="1" w:styleId="fontstyle21">
    <w:name w:val="fontstyle21"/>
    <w:basedOn w:val="a0"/>
    <w:rsid w:val="00522733"/>
    <w:rPr>
      <w:rFonts w:ascii="Whitney-Bold" w:hAnsi="Whitney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22733"/>
    <w:rPr>
      <w:rFonts w:ascii="Whitney-Book" w:hAnsi="Whitney-Book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522733"/>
    <w:rPr>
      <w:rFonts w:ascii="TextBookC-Bold" w:hAnsi="TextBookC-Bold" w:hint="default"/>
      <w:b/>
      <w:bCs/>
      <w:i w:val="0"/>
      <w:iCs w:val="0"/>
      <w:color w:val="00A8B9"/>
      <w:sz w:val="28"/>
      <w:szCs w:val="28"/>
    </w:rPr>
  </w:style>
  <w:style w:type="character" w:customStyle="1" w:styleId="fontstyle11">
    <w:name w:val="fontstyle11"/>
    <w:basedOn w:val="a0"/>
    <w:rsid w:val="00522733"/>
    <w:rPr>
      <w:rFonts w:ascii="Whitney-Book" w:hAnsi="Whitney-Book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26ECF-4EFD-44DC-8143-9AA8758E97EA}"/>
</file>

<file path=customXml/itemProps2.xml><?xml version="1.0" encoding="utf-8"?>
<ds:datastoreItem xmlns:ds="http://schemas.openxmlformats.org/officeDocument/2006/customXml" ds:itemID="{C42878C4-FAE5-4404-ACA4-3F393650D2B1}"/>
</file>

<file path=customXml/itemProps3.xml><?xml version="1.0" encoding="utf-8"?>
<ds:datastoreItem xmlns:ds="http://schemas.openxmlformats.org/officeDocument/2006/customXml" ds:itemID="{7579F1D8-88BE-4116-95A5-D6C1809496A8}"/>
</file>

<file path=customXml/itemProps4.xml><?xml version="1.0" encoding="utf-8"?>
<ds:datastoreItem xmlns:ds="http://schemas.openxmlformats.org/officeDocument/2006/customXml" ds:itemID="{3B5FD877-11FC-4EE2-9986-9618F8B5E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 ПСИХОЛОГ</dc:creator>
  <cp:keywords/>
  <dc:description/>
  <cp:lastModifiedBy>СОШ №1 ПСИХОЛОГ</cp:lastModifiedBy>
  <cp:revision>1</cp:revision>
  <dcterms:created xsi:type="dcterms:W3CDTF">2021-09-20T08:54:00Z</dcterms:created>
  <dcterms:modified xsi:type="dcterms:W3CDTF">2021-09-20T08:59:00Z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