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A3" w:rsidRPr="007C7FA3" w:rsidRDefault="007C7FA3" w:rsidP="007C7FA3">
      <w:pPr>
        <w:shd w:val="clear" w:color="auto" w:fill="FFFFFF"/>
        <w:spacing w:after="300" w:line="264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6"/>
          <w:sz w:val="51"/>
          <w:szCs w:val="51"/>
          <w:lang w:eastAsia="ru-RU"/>
        </w:rPr>
      </w:pPr>
      <w:r w:rsidRPr="007C7F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6"/>
          <w:sz w:val="51"/>
          <w:szCs w:val="51"/>
          <w:lang w:eastAsia="ru-RU"/>
        </w:rPr>
        <w:t>Названы самые востребованные профессии в Костромской области до 2024 года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0" w:name="_GoBack"/>
      <w:r w:rsidRPr="00FC115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Специалисты с высшим образованием нужны далеко не везде.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В Костромской области опубликовали список самых востребованных профессий в ближайшие годы,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узнал KOSTROMA.TODAY. </w:t>
      </w: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Прогноз, в котором говорится, какие рабочие потребуется региону до 2024 года, подготовили в департаменте экономического развития.</w:t>
      </w:r>
    </w:p>
    <w:p w:rsidR="007C7FA3" w:rsidRPr="00FC1152" w:rsidRDefault="007C7FA3" w:rsidP="00FC1152">
      <w:pPr>
        <w:spacing w:line="360" w:lineRule="atLeast"/>
        <w:ind w:left="225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«Среди квалифицированных рабочих со средним профобразованием наибольшую потребность составляют водители автомобилей, продавцы, слесари, электромонтеры, почтовые операторы связи, швеи, сварщики, кондукторы, ювелиры, машинисты, трактористы, </w:t>
      </w:r>
      <w:proofErr w:type="gramStart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санитарки  и</w:t>
      </w:r>
      <w:proofErr w:type="gramEnd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 другие», —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рассказали в пресс-службе областной администрации.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Как говорится в прогнозе, в ближайшие 7 лет региону потребуется около 43 тысяч специалистов.  При этом сотрудники с высшим образованием нужны только для четверти всех вакансий.</w:t>
      </w:r>
    </w:p>
    <w:p w:rsidR="007C7FA3" w:rsidRPr="00FC1152" w:rsidRDefault="007C7FA3" w:rsidP="00FC1152">
      <w:pPr>
        <w:spacing w:line="360" w:lineRule="atLeast"/>
        <w:ind w:left="225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«С высшим образованием потребуются такие специалисты, как врачи, учителя, инженеры, бухгалтеры, программисты, воспитатели и другие»,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— говорится в сообщении областной администрации.</w:t>
      </w:r>
    </w:p>
    <w:p w:rsidR="006136F8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Среди специалистов среднего звена </w:t>
      </w:r>
      <w:proofErr w:type="gramStart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необходимы:  продавцы</w:t>
      </w:r>
      <w:proofErr w:type="gramEnd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 продовольственных и непродовольственных товаров, медицинские сестры, слесари, каменщики, воспитатели, кассиры, сварщики, специалисты  IT, фельдшеры, маляры, штукатуры и другие.</w:t>
      </w:r>
    </w:p>
    <w:p w:rsidR="000F71CD" w:rsidRPr="00FC1152" w:rsidRDefault="00E7665A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152">
        <w:rPr>
          <w:rFonts w:ascii="Times New Roman" w:hAnsi="Times New Roman" w:cs="Times New Roman"/>
          <w:i w:val="0"/>
          <w:sz w:val="24"/>
          <w:szCs w:val="24"/>
        </w:rPr>
        <w:t>Выбор профессии – сложный и ответственный шаг в жизни каждого выпускника. От продуманного выбора профессии во многом зависит будущая ваша судьба. Правильно выбрать профессию – значит найти свое место в жизни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F71CD" w:rsidRPr="00FC1152" w:rsidRDefault="000F71CD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Очень скоро вам предстоит совершить один из наиболее ответственных, определяющих вашу судьбу выборов – выбор профессии. Особенно сложно сделать этот выбор в молодом возрасте, когда ещё нет за плечами богатого жизненного опыта, когда недостаточно информации для принятия этого жизненно важного решен</w:t>
      </w:r>
      <w:r w:rsidR="00E7665A"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ия. В мире насчитывается более 5</w:t>
      </w: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0 000 профессий. Как найти ту единственную, свою, чтобы ей служить и приносить пользу людям и обществу?!</w:t>
      </w:r>
    </w:p>
    <w:p w:rsidR="00101204" w:rsidRPr="00FC1152" w:rsidRDefault="00101204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Сложно сказать, что будет через 5 – 10 лет, ситуация напрямую зависит от экономического благосостояния страны.</w:t>
      </w:r>
    </w:p>
    <w:p w:rsidR="00087BDC" w:rsidRPr="00FC1152" w:rsidRDefault="000F71CD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Сложно сказать, что будет через 5 – 10 лет, ситуация напрямую зависит от экономического благосостояния страны. По мнению специалистов, анализирующих развитие экономики, бум спроса придется на рабочих – универсалов (владеющих несколькими рабочими специальностями), которые будут востребованы в промышленности, транспорте, строительстве, коммунальном хозяйстве. </w:t>
      </w:r>
      <w:r w:rsidR="00E7665A" w:rsidRPr="00FC1152">
        <w:rPr>
          <w:rFonts w:ascii="Times New Roman" w:hAnsi="Times New Roman" w:cs="Times New Roman"/>
          <w:i w:val="0"/>
          <w:sz w:val="24"/>
          <w:szCs w:val="24"/>
        </w:rPr>
        <w:br/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Кто-то, возможно, мечтает стать экономистом или юристом, но сегодня особенно востребованы рабочие профессии 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–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(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>водители, электрики, наладчики оборудования, слесари, токари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)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. Они пользуются большим спросом на предприятиях. Квалифицированный наладчик, к тому же, 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lastRenderedPageBreak/>
        <w:t>сегодня получает заработную плату, сравнимую с зарплатой инженера. Современные предприятия больше нуждаются в рабочих, чем в служащих.</w:t>
      </w:r>
    </w:p>
    <w:p w:rsidR="000F71CD" w:rsidRPr="00FC1152" w:rsidRDefault="00087BDC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152">
        <w:rPr>
          <w:rFonts w:ascii="Times New Roman" w:hAnsi="Times New Roman" w:cs="Times New Roman"/>
          <w:i w:val="0"/>
          <w:sz w:val="24"/>
          <w:szCs w:val="24"/>
        </w:rPr>
        <w:t xml:space="preserve">          Государству нужны </w:t>
      </w:r>
      <w:proofErr w:type="gramStart"/>
      <w:r w:rsidRPr="00FC1152">
        <w:rPr>
          <w:rFonts w:ascii="Times New Roman" w:hAnsi="Times New Roman" w:cs="Times New Roman"/>
          <w:i w:val="0"/>
          <w:sz w:val="24"/>
          <w:szCs w:val="24"/>
        </w:rPr>
        <w:t>грамотные  специалисты</w:t>
      </w:r>
      <w:proofErr w:type="gramEnd"/>
      <w:r w:rsidRPr="00FC1152">
        <w:rPr>
          <w:rFonts w:ascii="Times New Roman" w:hAnsi="Times New Roman" w:cs="Times New Roman"/>
          <w:i w:val="0"/>
          <w:sz w:val="24"/>
          <w:szCs w:val="24"/>
        </w:rPr>
        <w:t>, профессионалы  «Потому что именно ответственный, порядочный, трудолюбивый человек принесет пользу обществу, его труд послужит на благо Родины».</w:t>
      </w:r>
      <w:bookmarkEnd w:id="0"/>
    </w:p>
    <w:sectPr w:rsidR="000F71CD" w:rsidRPr="00FC1152" w:rsidSect="00286A71">
      <w:pgSz w:w="11906" w:h="16838"/>
      <w:pgMar w:top="709" w:right="849" w:bottom="567" w:left="85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F3"/>
    <w:rsid w:val="00087BDC"/>
    <w:rsid w:val="000F71CD"/>
    <w:rsid w:val="00101204"/>
    <w:rsid w:val="00286A71"/>
    <w:rsid w:val="0038203D"/>
    <w:rsid w:val="006136F8"/>
    <w:rsid w:val="00673CF6"/>
    <w:rsid w:val="007C7FA3"/>
    <w:rsid w:val="009164F3"/>
    <w:rsid w:val="00942265"/>
    <w:rsid w:val="00C709EA"/>
    <w:rsid w:val="00D3316E"/>
    <w:rsid w:val="00DE71BA"/>
    <w:rsid w:val="00DF34DB"/>
    <w:rsid w:val="00E7665A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A0AB-C438-4AC0-9007-5448A866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E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09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9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0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0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09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9E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9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9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709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9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709EA"/>
    <w:rPr>
      <w:b/>
      <w:bCs/>
      <w:spacing w:val="0"/>
    </w:rPr>
  </w:style>
  <w:style w:type="character" w:styleId="a9">
    <w:name w:val="Emphasis"/>
    <w:uiPriority w:val="20"/>
    <w:qFormat/>
    <w:rsid w:val="00C709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709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09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9E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09E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09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09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0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709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09E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09E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09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09E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C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7FA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1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47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AWJJH2MPE6E2-1855846959-368</_dlc_DocId>
    <_dlc_DocIdUrl xmlns="4a252ca3-5a62-4c1c-90a6-29f4710e47f8">
      <Url>https://xn--44-6kcadhwnl3cfdx.xn--p1ai/Kostroma_EDU/Sch_3/_layouts/15/DocIdRedir.aspx?ID=AWJJH2MPE6E2-1855846959-368</Url>
      <Description>AWJJH2MPE6E2-1855846959-368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621A6-89F7-4536-A867-436CE63AA9B1}"/>
</file>

<file path=customXml/itemProps2.xml><?xml version="1.0" encoding="utf-8"?>
<ds:datastoreItem xmlns:ds="http://schemas.openxmlformats.org/officeDocument/2006/customXml" ds:itemID="{1963A4DF-0A33-48B5-82E5-F8F2E4134578}"/>
</file>

<file path=customXml/itemProps3.xml><?xml version="1.0" encoding="utf-8"?>
<ds:datastoreItem xmlns:ds="http://schemas.openxmlformats.org/officeDocument/2006/customXml" ds:itemID="{FAC47847-0D7A-49B7-96B4-886B38036C94}"/>
</file>

<file path=customXml/itemProps4.xml><?xml version="1.0" encoding="utf-8"?>
<ds:datastoreItem xmlns:ds="http://schemas.openxmlformats.org/officeDocument/2006/customXml" ds:itemID="{4AAAF69C-4CF8-42DA-9A06-3F1AB139F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СВЕТЛАНА ВИКТОРОВНА</cp:lastModifiedBy>
  <cp:revision>16</cp:revision>
  <cp:lastPrinted>2017-11-24T04:38:00Z</cp:lastPrinted>
  <dcterms:created xsi:type="dcterms:W3CDTF">2017-11-23T12:11:00Z</dcterms:created>
  <dcterms:modified xsi:type="dcterms:W3CDTF">2019-10-13T10:13:00Z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4d516c05-0904-4041-9b91-5888baa9257b</vt:lpwstr>
  </property>
</Properties>
</file>