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6" w:rsidRDefault="00285886" w:rsidP="00285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86"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proofErr w:type="spellStart"/>
      <w:r w:rsidRPr="00285886">
        <w:rPr>
          <w:rFonts w:ascii="Times New Roman" w:hAnsi="Times New Roman" w:cs="Times New Roman"/>
          <w:b/>
          <w:sz w:val="28"/>
          <w:szCs w:val="28"/>
        </w:rPr>
        <w:t>общегимназического</w:t>
      </w:r>
      <w:proofErr w:type="spellEnd"/>
      <w:r w:rsidRPr="00285886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81555E" w:rsidRPr="00285886" w:rsidRDefault="00285886" w:rsidP="00285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86">
        <w:rPr>
          <w:rFonts w:ascii="Times New Roman" w:hAnsi="Times New Roman" w:cs="Times New Roman"/>
          <w:b/>
          <w:sz w:val="28"/>
          <w:szCs w:val="28"/>
        </w:rPr>
        <w:t xml:space="preserve"> «Урок мужества», посвященн</w:t>
      </w:r>
      <w:r w:rsidR="00193690">
        <w:rPr>
          <w:rFonts w:ascii="Times New Roman" w:hAnsi="Times New Roman" w:cs="Times New Roman"/>
          <w:b/>
          <w:sz w:val="28"/>
          <w:szCs w:val="28"/>
        </w:rPr>
        <w:t>ого</w:t>
      </w:r>
      <w:r w:rsidRPr="00285886">
        <w:rPr>
          <w:rFonts w:ascii="Times New Roman" w:hAnsi="Times New Roman" w:cs="Times New Roman"/>
          <w:b/>
          <w:sz w:val="28"/>
          <w:szCs w:val="28"/>
        </w:rPr>
        <w:t xml:space="preserve"> Международному дню освобождения узников фашистских концлагерей</w:t>
      </w:r>
    </w:p>
    <w:p w:rsidR="00285886" w:rsidRDefault="00285886" w:rsidP="0028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 апреля 2017 года в актовом зале Гимназии № 33 города Костромы в преддвери</w:t>
      </w:r>
      <w:r w:rsidR="000764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дня освобождения узников фашистских концлагерей состоялся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общегимназический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«Урок мужества». Урок проводил учитель истории и обществознания, заместитель директора гимназии по УВР Цветкова Оксана Николаевна. Участниками мероприятия были ученики 8-11 классов гимназии 110 человек, педагоги гимназии 10 человек</w:t>
      </w:r>
    </w:p>
    <w:p w:rsidR="00285886" w:rsidRDefault="00285886" w:rsidP="0028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Ученики гимназии познакомились с понятиями концентрационный лагерь, лагерь смерти, получили возможность осознать</w:t>
      </w:r>
      <w:r w:rsidR="003026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собой представляла жизнь человека в лагере смерти, рассмотрели вопросы, связанные с проявлением мужества узников лагерей. </w:t>
      </w:r>
    </w:p>
    <w:p w:rsidR="00285886" w:rsidRDefault="00285886" w:rsidP="0028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качестве Почетный гостей на мероприятии присутствовали </w:t>
      </w:r>
      <w:r w:rsidR="00302683">
        <w:rPr>
          <w:rFonts w:ascii="Times New Roman" w:hAnsi="Times New Roman" w:cs="Times New Roman"/>
          <w:sz w:val="28"/>
          <w:szCs w:val="28"/>
        </w:rPr>
        <w:t>Щё</w:t>
      </w:r>
      <w:r w:rsidRPr="00285886">
        <w:rPr>
          <w:rFonts w:ascii="Times New Roman" w:hAnsi="Times New Roman" w:cs="Times New Roman"/>
          <w:sz w:val="28"/>
          <w:szCs w:val="28"/>
        </w:rPr>
        <w:t xml:space="preserve">локова Надежда Ивановна – председатель общества малолетних узников </w:t>
      </w:r>
      <w:r>
        <w:rPr>
          <w:rFonts w:ascii="Times New Roman" w:hAnsi="Times New Roman" w:cs="Times New Roman"/>
          <w:sz w:val="28"/>
          <w:szCs w:val="28"/>
        </w:rPr>
        <w:t xml:space="preserve">фашистских концлагерей </w:t>
      </w:r>
      <w:r w:rsidR="00302683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02E17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285886">
        <w:rPr>
          <w:rFonts w:ascii="Times New Roman" w:hAnsi="Times New Roman" w:cs="Times New Roman"/>
          <w:sz w:val="28"/>
          <w:szCs w:val="28"/>
        </w:rPr>
        <w:t xml:space="preserve"> Александра Ивановна – малолетняя узница фашистских концлагерей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2E17">
        <w:rPr>
          <w:rFonts w:ascii="Times New Roman" w:hAnsi="Times New Roman" w:cs="Times New Roman"/>
          <w:sz w:val="28"/>
          <w:szCs w:val="28"/>
        </w:rPr>
        <w:t xml:space="preserve"> Надежда Ивановна рассказала ученикам свою историю попадания и </w:t>
      </w:r>
      <w:r w:rsidR="00302683">
        <w:rPr>
          <w:rFonts w:ascii="Times New Roman" w:hAnsi="Times New Roman" w:cs="Times New Roman"/>
          <w:sz w:val="28"/>
          <w:szCs w:val="28"/>
        </w:rPr>
        <w:t>выживания</w:t>
      </w:r>
      <w:r w:rsidR="00802E17">
        <w:rPr>
          <w:rFonts w:ascii="Times New Roman" w:hAnsi="Times New Roman" w:cs="Times New Roman"/>
          <w:sz w:val="28"/>
          <w:szCs w:val="28"/>
        </w:rPr>
        <w:t xml:space="preserve"> в </w:t>
      </w:r>
      <w:r w:rsidR="00302683">
        <w:rPr>
          <w:rFonts w:ascii="Times New Roman" w:hAnsi="Times New Roman" w:cs="Times New Roman"/>
          <w:sz w:val="28"/>
          <w:szCs w:val="28"/>
        </w:rPr>
        <w:t xml:space="preserve">лагере. </w:t>
      </w:r>
    </w:p>
    <w:p w:rsidR="00285886" w:rsidRDefault="00285886" w:rsidP="0028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подготовки к «Уроку мужества»</w:t>
      </w:r>
      <w:r w:rsidR="003011D2">
        <w:rPr>
          <w:rFonts w:ascii="Times New Roman" w:hAnsi="Times New Roman" w:cs="Times New Roman"/>
          <w:sz w:val="28"/>
          <w:szCs w:val="28"/>
        </w:rPr>
        <w:t xml:space="preserve"> использовались материалы учебного пособия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011D2">
        <w:rPr>
          <w:rFonts w:ascii="Times New Roman" w:hAnsi="Times New Roman" w:cs="Times New Roman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Холокост</w:t>
      </w:r>
      <w:r w:rsidR="003011D2">
        <w:rPr>
          <w:rFonts w:ascii="Times New Roman" w:hAnsi="Times New Roman" w:cs="Times New Roman"/>
          <w:sz w:val="28"/>
          <w:szCs w:val="28"/>
        </w:rPr>
        <w:t>а на территории СССР», авторы И.А. Альтма</w:t>
      </w:r>
      <w:r w:rsidR="00802E17">
        <w:rPr>
          <w:rFonts w:ascii="Times New Roman" w:hAnsi="Times New Roman" w:cs="Times New Roman"/>
          <w:sz w:val="28"/>
          <w:szCs w:val="28"/>
        </w:rPr>
        <w:t xml:space="preserve">н, А.Е. Гербер, Д.И. Полторак, </w:t>
      </w:r>
      <w:r w:rsidR="003011D2">
        <w:rPr>
          <w:rFonts w:ascii="Times New Roman" w:hAnsi="Times New Roman" w:cs="Times New Roman"/>
          <w:sz w:val="28"/>
          <w:szCs w:val="28"/>
        </w:rPr>
        <w:t xml:space="preserve">учебное пособие Яд Вашем «Альбом </w:t>
      </w:r>
      <w:proofErr w:type="spellStart"/>
      <w:r w:rsidR="003011D2">
        <w:rPr>
          <w:rFonts w:ascii="Times New Roman" w:hAnsi="Times New Roman" w:cs="Times New Roman"/>
          <w:sz w:val="28"/>
          <w:szCs w:val="28"/>
        </w:rPr>
        <w:t>Аушвица</w:t>
      </w:r>
      <w:proofErr w:type="spellEnd"/>
      <w:r w:rsidR="003011D2">
        <w:rPr>
          <w:rFonts w:ascii="Times New Roman" w:hAnsi="Times New Roman" w:cs="Times New Roman"/>
          <w:sz w:val="28"/>
          <w:szCs w:val="28"/>
        </w:rPr>
        <w:t>»</w:t>
      </w:r>
      <w:r w:rsidR="00802E17">
        <w:rPr>
          <w:rFonts w:ascii="Times New Roman" w:hAnsi="Times New Roman" w:cs="Times New Roman"/>
          <w:sz w:val="28"/>
          <w:szCs w:val="28"/>
        </w:rPr>
        <w:t xml:space="preserve">, автор </w:t>
      </w:r>
      <w:proofErr w:type="spellStart"/>
      <w:r w:rsidR="00802E17">
        <w:rPr>
          <w:rFonts w:ascii="Times New Roman" w:hAnsi="Times New Roman" w:cs="Times New Roman"/>
          <w:sz w:val="28"/>
          <w:szCs w:val="28"/>
        </w:rPr>
        <w:t>ГидеонГрайф</w:t>
      </w:r>
      <w:proofErr w:type="spellEnd"/>
      <w:r w:rsidR="00802E17">
        <w:rPr>
          <w:rFonts w:ascii="Times New Roman" w:hAnsi="Times New Roman" w:cs="Times New Roman"/>
          <w:sz w:val="28"/>
          <w:szCs w:val="28"/>
        </w:rPr>
        <w:t>, Книга Памяти Костромской области, 11 том</w:t>
      </w:r>
      <w:r w:rsidR="00302683">
        <w:rPr>
          <w:rFonts w:ascii="Times New Roman" w:hAnsi="Times New Roman" w:cs="Times New Roman"/>
          <w:sz w:val="28"/>
          <w:szCs w:val="28"/>
        </w:rPr>
        <w:t>.</w:t>
      </w:r>
    </w:p>
    <w:p w:rsidR="00302683" w:rsidRDefault="00302683" w:rsidP="00285886">
      <w:pPr>
        <w:jc w:val="both"/>
        <w:rPr>
          <w:rFonts w:ascii="Times New Roman" w:hAnsi="Times New Roman" w:cs="Times New Roman"/>
          <w:sz w:val="28"/>
          <w:szCs w:val="28"/>
        </w:rPr>
      </w:pPr>
      <w:r w:rsidRPr="003026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3131501</wp:posOffset>
            </wp:positionH>
            <wp:positionV relativeFrom="paragraph">
              <wp:posOffset>817880</wp:posOffset>
            </wp:positionV>
            <wp:extent cx="2864485" cy="2148205"/>
            <wp:effectExtent l="0" t="0" r="0" b="4445"/>
            <wp:wrapTight wrapText="bothSides">
              <wp:wrapPolygon edited="0">
                <wp:start x="0" y="0"/>
                <wp:lineTo x="0" y="21453"/>
                <wp:lineTo x="21404" y="21453"/>
                <wp:lineTo x="21404" y="0"/>
                <wp:lineTo x="0" y="0"/>
              </wp:wrapPolygon>
            </wp:wrapTight>
            <wp:docPr id="2" name="Рисунок 2" descr="D:\DCIM\106_PANA\P106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06_PANA\P10605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Участники «Урока мужества» почтили память узников фашистских лагерей минутой молчания. Информация о мероприятии размещена на сайте гимназии в новостной странице.  </w:t>
      </w:r>
    </w:p>
    <w:p w:rsidR="00285886" w:rsidRDefault="00302683" w:rsidP="00285886">
      <w:pPr>
        <w:jc w:val="both"/>
        <w:rPr>
          <w:rFonts w:ascii="Times New Roman" w:hAnsi="Times New Roman" w:cs="Times New Roman"/>
          <w:sz w:val="28"/>
          <w:szCs w:val="28"/>
        </w:rPr>
      </w:pPr>
      <w:r w:rsidRPr="003026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81915</wp:posOffset>
            </wp:positionV>
            <wp:extent cx="2842260" cy="2131695"/>
            <wp:effectExtent l="0" t="0" r="0" b="1905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1" name="Рисунок 1" descr="D:\DCIM\106_PANA\P106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6_PANA\P10605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886" w:rsidRPr="00285886">
        <w:rPr>
          <w:rFonts w:ascii="Times New Roman" w:hAnsi="Times New Roman" w:cs="Times New Roman"/>
          <w:sz w:val="28"/>
          <w:szCs w:val="28"/>
        </w:rPr>
        <w:br/>
      </w:r>
    </w:p>
    <w:p w:rsidR="00285886" w:rsidRDefault="00285886" w:rsidP="00285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683" w:rsidRDefault="00302683" w:rsidP="00285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683" w:rsidRDefault="00302683" w:rsidP="00302683">
      <w:pPr>
        <w:rPr>
          <w:rFonts w:ascii="Times New Roman" w:hAnsi="Times New Roman" w:cs="Times New Roman"/>
          <w:sz w:val="28"/>
          <w:szCs w:val="28"/>
        </w:rPr>
      </w:pPr>
    </w:p>
    <w:p w:rsidR="00302683" w:rsidRDefault="00302683" w:rsidP="003026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02683" w:rsidRDefault="00302683" w:rsidP="00302683">
      <w:pPr>
        <w:rPr>
          <w:rFonts w:ascii="Times New Roman" w:hAnsi="Times New Roman" w:cs="Times New Roman"/>
          <w:sz w:val="28"/>
          <w:szCs w:val="28"/>
        </w:rPr>
      </w:pPr>
    </w:p>
    <w:p w:rsidR="00D848C0" w:rsidRDefault="00302683" w:rsidP="00302683">
      <w:pPr>
        <w:tabs>
          <w:tab w:val="left" w:pos="26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2683" w:rsidRPr="00D848C0" w:rsidRDefault="00193690" w:rsidP="00D848C0">
      <w:pPr>
        <w:tabs>
          <w:tab w:val="left" w:pos="16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2980690</wp:posOffset>
            </wp:positionH>
            <wp:positionV relativeFrom="paragraph">
              <wp:posOffset>2708910</wp:posOffset>
            </wp:positionV>
            <wp:extent cx="3138170" cy="2097405"/>
            <wp:effectExtent l="19050" t="0" r="5080" b="0"/>
            <wp:wrapTight wrapText="bothSides">
              <wp:wrapPolygon edited="0">
                <wp:start x="-131" y="0"/>
                <wp:lineTo x="-131" y="21384"/>
                <wp:lineTo x="21635" y="21384"/>
                <wp:lineTo x="21635" y="0"/>
                <wp:lineTo x="-131" y="0"/>
              </wp:wrapPolygon>
            </wp:wrapTight>
            <wp:docPr id="6" name="Рисунок 6" descr="\\arhiv\Обмен для всех\Цветковой О.Н\Памяти узников\P124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rhiv\Обмен для всех\Цветковой О.Н\Памяти узников\P124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-34925</wp:posOffset>
            </wp:positionH>
            <wp:positionV relativeFrom="paragraph">
              <wp:posOffset>2708910</wp:posOffset>
            </wp:positionV>
            <wp:extent cx="2858135" cy="2151380"/>
            <wp:effectExtent l="19050" t="0" r="0" b="0"/>
            <wp:wrapTight wrapText="bothSides">
              <wp:wrapPolygon edited="0">
                <wp:start x="-144" y="0"/>
                <wp:lineTo x="-144" y="21421"/>
                <wp:lineTo x="21595" y="21421"/>
                <wp:lineTo x="21595" y="0"/>
                <wp:lineTo x="-144" y="0"/>
              </wp:wrapPolygon>
            </wp:wrapTight>
            <wp:docPr id="5" name="Рисунок 5" descr="D:\DCIM\106_PANA\P106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CIM\106_PANA\P106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3101340</wp:posOffset>
            </wp:positionH>
            <wp:positionV relativeFrom="paragraph">
              <wp:posOffset>-115570</wp:posOffset>
            </wp:positionV>
            <wp:extent cx="2851150" cy="2138045"/>
            <wp:effectExtent l="19050" t="0" r="6350" b="0"/>
            <wp:wrapTight wrapText="bothSides">
              <wp:wrapPolygon edited="0">
                <wp:start x="-144" y="0"/>
                <wp:lineTo x="-144" y="21363"/>
                <wp:lineTo x="21648" y="21363"/>
                <wp:lineTo x="21648" y="0"/>
                <wp:lineTo x="-144" y="0"/>
              </wp:wrapPolygon>
            </wp:wrapTight>
            <wp:docPr id="3" name="Рисунок 3" descr="D:\DCIM\106_PANA\P106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06_PANA\P10605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-115570</wp:posOffset>
            </wp:positionV>
            <wp:extent cx="2815590" cy="2124075"/>
            <wp:effectExtent l="19050" t="0" r="3810" b="0"/>
            <wp:wrapTight wrapText="bothSides">
              <wp:wrapPolygon edited="0">
                <wp:start x="-146" y="0"/>
                <wp:lineTo x="-146" y="21503"/>
                <wp:lineTo x="21629" y="21503"/>
                <wp:lineTo x="21629" y="0"/>
                <wp:lineTo x="-146" y="0"/>
              </wp:wrapPolygon>
            </wp:wrapTight>
            <wp:docPr id="4" name="Рисунок 4" descr="D:\DCIM\106_PANA\P106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CIM\106_PANA\P10606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8C0">
        <w:rPr>
          <w:rFonts w:ascii="Times New Roman" w:hAnsi="Times New Roman" w:cs="Times New Roman"/>
          <w:sz w:val="28"/>
          <w:szCs w:val="28"/>
        </w:rPr>
        <w:tab/>
      </w:r>
      <w:r w:rsidR="00D848C0">
        <w:rPr>
          <w:rFonts w:ascii="Times New Roman" w:hAnsi="Times New Roman" w:cs="Times New Roman"/>
          <w:sz w:val="28"/>
          <w:szCs w:val="28"/>
        </w:rPr>
        <w:tab/>
      </w:r>
      <w:r w:rsidR="00D848C0">
        <w:rPr>
          <w:rFonts w:ascii="Times New Roman" w:hAnsi="Times New Roman" w:cs="Times New Roman"/>
          <w:sz w:val="28"/>
          <w:szCs w:val="28"/>
        </w:rPr>
        <w:tab/>
      </w:r>
    </w:p>
    <w:sectPr w:rsidR="00302683" w:rsidRPr="00D848C0" w:rsidSect="00F4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63909"/>
    <w:rsid w:val="0007640E"/>
    <w:rsid w:val="00193690"/>
    <w:rsid w:val="001F03A3"/>
    <w:rsid w:val="00285886"/>
    <w:rsid w:val="003011D2"/>
    <w:rsid w:val="00302683"/>
    <w:rsid w:val="00381E34"/>
    <w:rsid w:val="00802E17"/>
    <w:rsid w:val="0081555E"/>
    <w:rsid w:val="00AD3F7D"/>
    <w:rsid w:val="00C63909"/>
    <w:rsid w:val="00D848C0"/>
    <w:rsid w:val="00F4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1C37573AA57E4E854FF7733019D0A0" ma:contentTypeVersion="49" ma:contentTypeDescription="Создание документа." ma:contentTypeScope="" ma:versionID="37c413c18ae490c4b5db392854ab9b6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AWJJH2MPE6E2-1437594590-10</_dlc_DocId>
    <_dlc_DocIdUrl xmlns="4a252ca3-5a62-4c1c-90a6-29f4710e47f8">
      <Url>http://edu-sps.koiro.local/Kostroma_EDU/Gimn33/_layouts/15/DocIdRedir.aspx?ID=AWJJH2MPE6E2-1437594590-10</Url>
      <Description>AWJJH2MPE6E2-1437594590-10</Description>
    </_dlc_DocIdUrl>
  </documentManagement>
</p:properties>
</file>

<file path=customXml/itemProps1.xml><?xml version="1.0" encoding="utf-8"?>
<ds:datastoreItem xmlns:ds="http://schemas.openxmlformats.org/officeDocument/2006/customXml" ds:itemID="{E555C5E1-B965-4FF7-BFB9-9E3704AF2F00}"/>
</file>

<file path=customXml/itemProps2.xml><?xml version="1.0" encoding="utf-8"?>
<ds:datastoreItem xmlns:ds="http://schemas.openxmlformats.org/officeDocument/2006/customXml" ds:itemID="{39507442-EA06-4693-8ABE-499BF97D077A}"/>
</file>

<file path=customXml/itemProps3.xml><?xml version="1.0" encoding="utf-8"?>
<ds:datastoreItem xmlns:ds="http://schemas.openxmlformats.org/officeDocument/2006/customXml" ds:itemID="{14EB10C7-09BA-4CC6-BF97-BD073E93304D}"/>
</file>

<file path=customXml/itemProps4.xml><?xml version="1.0" encoding="utf-8"?>
<ds:datastoreItem xmlns:ds="http://schemas.openxmlformats.org/officeDocument/2006/customXml" ds:itemID="{8F00D788-0776-4E16-9A36-812EE1A2D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5</cp:revision>
  <dcterms:created xsi:type="dcterms:W3CDTF">2017-04-11T11:40:00Z</dcterms:created>
  <dcterms:modified xsi:type="dcterms:W3CDTF">2017-04-11T12:23:00Z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0x010100DA1C37573AA57E4E854FF7733019D0A0</vt:lpwstr>
  </property>
  <property fmtid="{D5CDD505-2E9C-101B-9397-08002B2CF9AE}" pid="3" name="_dlc_DocIdItemGuid">
    <vt:lpwstr>84073e47-6d56-49f6-9b93-6016bdfcfb41</vt:lpwstr>
  </property>
</Properties>
</file>