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17C" w:rsidRDefault="00BB217C">
      <w:pPr>
        <w:spacing w:after="0" w:line="240" w:lineRule="auto"/>
        <w:jc w:val="center"/>
        <w:rPr>
          <w:rFonts w:ascii="Times New Roman" w:hAnsi="Times New Roman"/>
          <w:noProof/>
          <w:sz w:val="24"/>
        </w:rPr>
      </w:pPr>
    </w:p>
    <w:p w:rsidR="003A1020" w:rsidRDefault="003A1020">
      <w:pPr>
        <w:spacing w:after="0" w:line="240" w:lineRule="auto"/>
        <w:jc w:val="center"/>
        <w:rPr>
          <w:rFonts w:ascii="Times New Roman" w:hAnsi="Times New Roman"/>
          <w:noProof/>
          <w:sz w:val="24"/>
        </w:rPr>
      </w:pPr>
    </w:p>
    <w:p w:rsidR="000A6FBA" w:rsidRDefault="000A6FBA">
      <w:pPr>
        <w:spacing w:after="0" w:line="240" w:lineRule="auto"/>
        <w:jc w:val="center"/>
        <w:rPr>
          <w:rFonts w:ascii="Times New Roman" w:hAnsi="Times New Roman"/>
          <w:noProof/>
          <w:sz w:val="24"/>
        </w:rPr>
      </w:pPr>
    </w:p>
    <w:p w:rsidR="000A6FBA" w:rsidRDefault="000A6FBA" w:rsidP="000A6FBA">
      <w:pPr>
        <w:spacing w:after="0" w:line="240" w:lineRule="auto"/>
        <w:ind w:left="-993"/>
        <w:jc w:val="center"/>
        <w:rPr>
          <w:rFonts w:ascii="Times New Roman" w:hAnsi="Times New Roman"/>
          <w:noProof/>
          <w:sz w:val="24"/>
        </w:rPr>
      </w:pPr>
    </w:p>
    <w:p w:rsidR="000A6FBA" w:rsidRDefault="000A6FBA" w:rsidP="000A6FBA">
      <w:pPr>
        <w:spacing w:after="0" w:line="240" w:lineRule="auto"/>
        <w:ind w:left="-851"/>
        <w:jc w:val="center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B951FF5" wp14:editId="32F7C59C">
            <wp:extent cx="10411485" cy="6346479"/>
            <wp:effectExtent l="0" t="0" r="0" b="0"/>
            <wp:docPr id="4" name="Рисунок 4" descr="C:\Users\Public\Pictures\Sample Pictures\Времена года\реестр 24-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Времена года\реестр 24-2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b="9017"/>
                    <a:stretch/>
                  </pic:blipFill>
                  <pic:spPr bwMode="auto">
                    <a:xfrm>
                      <a:off x="0" y="0"/>
                      <a:ext cx="10411485" cy="63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FBA" w:rsidRDefault="000A6FBA">
      <w:pPr>
        <w:spacing w:after="0" w:line="240" w:lineRule="auto"/>
        <w:jc w:val="center"/>
        <w:rPr>
          <w:rFonts w:ascii="Times New Roman" w:hAnsi="Times New Roman"/>
          <w:noProof/>
          <w:sz w:val="24"/>
        </w:rPr>
      </w:pPr>
    </w:p>
    <w:p w:rsidR="00C31595" w:rsidRDefault="00C31595" w:rsidP="00832547">
      <w:pPr>
        <w:spacing w:after="0" w:line="240" w:lineRule="auto"/>
        <w:rPr>
          <w:rFonts w:ascii="Times New Roman" w:hAnsi="Times New Roman"/>
          <w:sz w:val="24"/>
        </w:rPr>
      </w:pPr>
      <w:bookmarkStart w:id="0" w:name="_GoBack"/>
      <w:bookmarkEnd w:id="0"/>
    </w:p>
    <w:p w:rsidR="00C31595" w:rsidRDefault="00C31595" w:rsidP="003A1020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1984"/>
        <w:gridCol w:w="1417"/>
        <w:gridCol w:w="1418"/>
        <w:gridCol w:w="6239"/>
        <w:gridCol w:w="1417"/>
      </w:tblGrid>
      <w:tr w:rsidR="00C34599" w:rsidRPr="009B5742" w:rsidTr="0004454A">
        <w:trPr>
          <w:trHeight w:val="3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832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радиотехнической аппаратуры. Она предусматривает изучение необходимых теоретических сведений по электронике и радиотехнике. По окончании освоения курса программы «Радиотехническое конструирование» обучающиеся сдают итоговый зачет по основным теоретическим знаниям и получают свидетельство об окончании освоения программы.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Для тех, кто в процессе обучения более ярко проявил себя в поиске, конструировании и рационализации  радиотехнических устройств, предлагается заниматься по программе «Юные Кулибины», а так же по плану индивидуальных занятий – индивидуальным образовательным маршрутам. 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Обучение включает себя несколько модулей для работы по отдельным проектам. Для работы над проектами формируются команды.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Со своими проектами юные изобретатели участвуют в различных конкурсах, конференциях и выставках. 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На изделия, при разработке которых были получены новые технические характеристики и социально-значимые результаты при взаимодействии с Костромским областным советом Всероссийского общества изобретателей и рационализаторов оформляются заявления и выдаются удостоверения на рационализаторские предложения.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Выпускники объединения нередко в дальнейшем делают радиоэлектронику своей профессией, осознанно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выбирая её при поступлении в профильные высшие и средние учебные заведения или остаются радиолюбителями на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всю жизнь.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34599" w:rsidRPr="009B5742" w:rsidTr="0004454A">
        <w:trPr>
          <w:trHeight w:val="3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 xml:space="preserve"> ИОМ Радиотехническое конструирование</w:t>
            </w:r>
          </w:p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>Хантов Руслан Вячеславович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>1/36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  <w:szCs w:val="24"/>
              </w:rPr>
              <w:t>продвинутый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12-16/4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</w:rPr>
              <w:t xml:space="preserve">Приобщение талантливых и способных ребят к научно-исследовательской работе, разработке проектов, выполнению творческих работ позволяет создать благоприятные условия для самообразования и профессиональной ориентации. Речь идет об исследовательской деятельности, как самостоятельном компоненте образовательно-воспитательного процесса. Научно-исследовательская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объективно новых знаний, </w:t>
            </w:r>
            <w:r w:rsidRPr="009B5742">
              <w:rPr>
                <w:rFonts w:ascii="Times New Roman" w:hAnsi="Times New Roman"/>
              </w:rPr>
              <w:lastRenderedPageBreak/>
              <w:t>поиску закономерностей, описанию, объяснению, проектированию. Эта работа проводится с наиболее увлеченными и подготовленными ребятами.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lastRenderedPageBreak/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3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  <w:szCs w:val="24"/>
              </w:rPr>
              <w:t>TechSkills</w:t>
            </w:r>
            <w:proofErr w:type="spellEnd"/>
          </w:p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>Хантов Руслан Вячеславович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>1/144 базовый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>12-15/8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Настоящая программа призвана научить детей не только осваивать сложные трудоёмкие приёмы и различные виды работ, но и побудить к творческой деятельности, направленной на постановку и решение проблемных ситуаций при выполнении работ.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Программа занятий рассчитана на подготовку обучающихся к самостоятельному конструированию радиотехнической аппаратуры.</w:t>
            </w:r>
            <w:proofErr w:type="gramEnd"/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 Она предусматривает изучение необходимых теоретических сведений по </w:t>
            </w:r>
            <w:r w:rsidRPr="009B5742">
              <w:rPr>
                <w:rFonts w:ascii="Times New Roman" w:hAnsi="Times New Roman"/>
                <w:sz w:val="24"/>
                <w:szCs w:val="24"/>
              </w:rPr>
              <w:t>электронике, радиотехнике</w:t>
            </w: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  и выполнение монтажных, сборочных и наладочных работ по изготовлению электронных устройств</w:t>
            </w:r>
            <w:r w:rsidRPr="009B5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Занятия построены таким образом, что вначале даётся теоретическая часть темы, а затем практическая составляющая.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Практические занятия более индивидуальны. Ребята по своему выбору делают достаточно сложные конструкции, соответствующие полученным знаниям различных компетенций. 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По окончании освоения курса программы «Радиотехническое конструирование (базовый уровень – практикум)»  обучающиеся сдают итоговый зачет по основным теоретическим знаниям, а также демонстрируют практические умения и навыки, и получают свидетельство об окончании освоения программы.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Для тех, кто в процессе обучения более ярко проявил себя в поиске, конструировании и рационализации  электронных и радиотехнических устройств, предлагается заниматься по программе «Юные Кулибины», а так же по плану индивидуальных занятий – индивидуальным образовательным маршрутам. 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Обучение включает себя несколько модулей для работы по отдельным проектам. Для работы над проектами формируются команды.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Со своими проектами юные изобретатели участвуют в различных конкурсах, конференциях и выставках. </w:t>
            </w:r>
          </w:p>
          <w:p w:rsidR="00C34599" w:rsidRPr="009B5742" w:rsidRDefault="00C34599" w:rsidP="000A6F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На изделия, при разработке которых были получены новые технические характеристики и социально-</w:t>
            </w: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значимые результаты при взаимодействии с Костромским областным советом Всероссийского общества изобретателей и рационализаторов оформляются заявления и выдаются удостоверения на рационализаторские предложения.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Выпускники объединения нередко в дальнейшем делают радиоэлектронику своей профессией, осознанно </w:t>
            </w:r>
            <w:proofErr w:type="gramStart"/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>выбирая её при поступлении в профильные высшие и средние учебные заведения или остаются радиолюбителями на</w:t>
            </w:r>
            <w:proofErr w:type="gramEnd"/>
            <w:r w:rsidRPr="009B5742">
              <w:rPr>
                <w:rFonts w:ascii="Times New Roman" w:eastAsia="Times New Roman" w:hAnsi="Times New Roman"/>
                <w:sz w:val="24"/>
                <w:szCs w:val="24"/>
              </w:rPr>
              <w:t xml:space="preserve"> всю жизнь.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lastRenderedPageBreak/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3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Юные Кулибины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Шестаков Александр Александрович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13-17/8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Программа предназначена для организации образовательной деятельности</w:t>
            </w:r>
            <w:r w:rsidRPr="009B5742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по техническому творчеству детей среднего и старшего школьного возраста</w:t>
            </w:r>
            <w:r w:rsidRPr="009B5742">
              <w:rPr>
                <w:rFonts w:ascii="Times New Roman" w:hAnsi="Times New Roman"/>
                <w:b/>
                <w:sz w:val="24"/>
              </w:rPr>
              <w:t>.</w:t>
            </w:r>
            <w:r w:rsidRPr="009B5742">
              <w:rPr>
                <w:rFonts w:ascii="Times New Roman" w:hAnsi="Times New Roman"/>
                <w:sz w:val="24"/>
              </w:rPr>
              <w:t xml:space="preserve"> Данная программа направлена на приобщение талантливых и способных ребят к научно-исследовательской работе, разработке проектов, выполнению творческих работ позволяет создать благоприятные условия для самообразования и профессиональной ориентации. Научно-исследовательская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объективно новых знаний, поиску закономерностей, описанию, объяснению, проектированию. Эта работа проводится с наиболее увлеченными и подготовленными ребятами. Программа  «Юные Кулибины» является продолжением  авторской образовательной программы «Радиотехническое конструирование».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7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ИОМ Юные Кулибины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Шестаков Александр Александрович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1/36ч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14-17/3</w:t>
            </w:r>
            <w:r w:rsidRPr="009B5742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 xml:space="preserve">Приобщение талантливых и способных ребят к научно-исследовательской работе, разработке проектов, выполнению творческих работ позволяет создать благоприятные условия для самообразования и профессиональной ориентации. </w:t>
            </w:r>
          </w:p>
          <w:p w:rsidR="00C34599" w:rsidRPr="009B5742" w:rsidRDefault="00C34599" w:rsidP="000A6FBA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 xml:space="preserve">Речь идет об исследовательской деятельности, как самостоятельном компоненте образовательно-воспитательного процесса. 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</w:t>
            </w:r>
            <w:r w:rsidRPr="009B5742">
              <w:rPr>
                <w:rFonts w:ascii="Times New Roman" w:hAnsi="Times New Roman"/>
                <w:sz w:val="24"/>
                <w:szCs w:val="24"/>
              </w:rPr>
              <w:lastRenderedPageBreak/>
              <w:t>объективно новых знаний, поиску закономерностей, описанию, объяснению, проектированию. Эта работа проводится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lastRenderedPageBreak/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Самоделкин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Аристова Евгения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7-9 /12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Программа направлена на развитие интереса к техническому моделированию, на развитие образного и логического мышления, на освоение учащимися навыков работы с различными материалами, инструментами и приспособлениями ручного труда. Освоение данной программы позволяет учащимся ознакомиться с моделированием и конструированием несложных моделей из бумаги.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Lego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>-робот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Смирнов Сергей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 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7- 9/10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направлена на формирование начальных инженерно-технических компетенций младших школьников и ориентирована на развитие технических и творческих способностей, организацию научно-исследовательской деятельности и профессиональное самоопределение учащихся.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  <w:lang w:val="en-US"/>
              </w:rPr>
              <w:t>LeGo</w:t>
            </w:r>
            <w:proofErr w:type="spellEnd"/>
            <w:r w:rsidRPr="009B574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9B5742">
              <w:rPr>
                <w:rFonts w:ascii="Times New Roman" w:hAnsi="Times New Roman"/>
                <w:sz w:val="24"/>
                <w:lang w:val="en-US"/>
              </w:rPr>
              <w:t>Wedo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Смирнов Сергей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10-12/12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направлена на формирование начальных инженерно-технических компетенций младших школьников.  Системы на основе конструкторов LEGO являются одними из самых известных и распространённых моделей, применяемых в педагогике. В них широко используются трёхмерные модели реального мира и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предметно-игровую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среда обучения и развития ребёнка. Игра – важнейший спутник детства. Конструкторы LEGO позволяют детям,  играя учиться и обучаться в игре.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ПервоРобот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LeGo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Wedo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Смирнов Сергей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1/36ч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10-12/8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направлена на изучение основных принципов механической передачи движения и элементарное программирование. Системы на основе конструкторов LEGO являются одними из самых известных и распространённых моделей, применяемых в педагогике. В них широко используются трёхмерные модели реального мира и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предметно-игровую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среда обучения и развития ребёнка. Игра – важнейший спутник детства. Конструкторы LEGO позволяют детям играя учиться и обучаться в игре.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ЭкоМастер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Беляниа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7-11/12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iCs/>
                <w:sz w:val="24"/>
              </w:rPr>
              <w:t xml:space="preserve">Программа позволяет расширить кругозор детей в области природоведения, экологии, биологии, </w:t>
            </w:r>
            <w:proofErr w:type="spellStart"/>
            <w:r w:rsidRPr="009B5742">
              <w:rPr>
                <w:rFonts w:ascii="Times New Roman" w:hAnsi="Times New Roman"/>
                <w:iCs/>
                <w:sz w:val="24"/>
              </w:rPr>
              <w:t>природоохраны</w:t>
            </w:r>
            <w:proofErr w:type="spellEnd"/>
            <w:r w:rsidRPr="009B5742">
              <w:rPr>
                <w:rFonts w:ascii="Times New Roman" w:hAnsi="Times New Roman"/>
                <w:iCs/>
                <w:sz w:val="24"/>
              </w:rPr>
              <w:t xml:space="preserve">. Ребенок в доступной форме узнает о пользе деревьев, секретах природных явлений, о </w:t>
            </w:r>
            <w:r w:rsidRPr="009B5742">
              <w:rPr>
                <w:rFonts w:ascii="Times New Roman" w:hAnsi="Times New Roman"/>
                <w:iCs/>
                <w:sz w:val="24"/>
              </w:rPr>
              <w:lastRenderedPageBreak/>
              <w:t>животном и растительном мире, о домашних питомцах, об экологических привычках и прочее, знакомиться с обитателями «живого уголка», их особенностями и условиями содержания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4137CB">
              <w:rPr>
                <w:rFonts w:ascii="Times New Roman" w:hAnsi="Times New Roman"/>
                <w:bCs/>
                <w:sz w:val="24"/>
              </w:rPr>
              <w:lastRenderedPageBreak/>
              <w:t>выполнение тестового и практическ</w:t>
            </w:r>
            <w:r w:rsidRPr="004137CB">
              <w:rPr>
                <w:rFonts w:ascii="Times New Roman" w:hAnsi="Times New Roman"/>
                <w:bCs/>
                <w:sz w:val="24"/>
              </w:rPr>
              <w:lastRenderedPageBreak/>
              <w:t>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ЭкоФэнтези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Керпелева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Любовь Анатольевна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1\144ч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7-10/12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Программа «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ЭкоФэнтези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» призвана помочь детям стать ближе к природе, пробудить интерес к творчеству, уметь видеть в природе красоту жизни, формировать у детей потребность в общении с ней. Общение с природой расширяет представление детей об окружающем мире. Практические занятия требуют от ребенка ловкости. В процессе систематического труда приобретается уверенность, точность, т. е. развивается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сенсомоторика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Ландшафтный дизайн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Морозова Ирина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16-17/12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Программа технической направленности,  ориентирована на развитие технических способностей обучающихся, прививает устойчивый интерес к искусству преобразования пространства, эстетическому оформлению окружающей действительности через изучение технологий дизайна. Программа предусматривает возможности для творческого самовыражения каждого подростка, совершенствования его способностей. Программа направлена на формирование у подростков основ культуры преобразования окружающего пространства на основе  изучения ландшафтного дизайна, профессиональное ориентирование и самоопределение. Программа учит рационально и бережно использовать богатства городской среды и своевременно проводить мероприятия по благоустройству территории.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6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ИОМ Ландшафтный дизайн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Морозова Ирина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1/36ч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16-17/3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51AEE">
              <w:rPr>
                <w:rFonts w:ascii="Times New Roman" w:hAnsi="Times New Roman"/>
                <w:sz w:val="24"/>
              </w:rPr>
              <w:t xml:space="preserve">Работа </w:t>
            </w:r>
            <w:proofErr w:type="gramStart"/>
            <w:r w:rsidRPr="00F51AEE">
              <w:rPr>
                <w:rFonts w:ascii="Times New Roman" w:hAnsi="Times New Roman"/>
                <w:sz w:val="24"/>
              </w:rPr>
              <w:t>над творческими проектами ландшафтного дизайна  с их представлением на конкурсах от регионального до международного уровня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73EFC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4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Моделирование из древесины с элементами резьбы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Вахоничев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Анатолий Владимирович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базовый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 xml:space="preserve">  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16-17/12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ориентирована на  подготовку учащихся к обоснованному выбору профессии и направлена на приобщение городских детей к истокам народного искусства, его традициям; предполагает их ознакомление с началами проектирования и  конструирования через моделирование из дерева с элементами резьбы. Программа направлена на развитие пространственного, </w:t>
            </w:r>
            <w:r w:rsidRPr="009B5742">
              <w:rPr>
                <w:rFonts w:ascii="Times New Roman" w:hAnsi="Times New Roman"/>
                <w:sz w:val="24"/>
              </w:rPr>
              <w:lastRenderedPageBreak/>
              <w:t>логического, абстрактного мышления, творческих качеств личности, наблюдательности, внимания в  формировании пространственного воображения и пространственных представлений, в обеспечении политехнической и графической грамотности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lastRenderedPageBreak/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ИОМ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моделирование  из древесины с элементами резьбы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Вахоничев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Анатолий Владимирович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/108</w:t>
            </w:r>
            <w:r w:rsidRPr="009B5742">
              <w:rPr>
                <w:rFonts w:ascii="Times New Roman" w:hAnsi="Times New Roman"/>
                <w:sz w:val="24"/>
              </w:rPr>
              <w:t>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продвинутый.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16-17/5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Приобщение талантливых и способных ребят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к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научно-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Наш удивительный мир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Пургина Марина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1/72ч.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  <w:r w:rsidRPr="009B5742">
              <w:rPr>
                <w:rFonts w:ascii="Times New Roman" w:hAnsi="Times New Roman"/>
                <w:sz w:val="24"/>
              </w:rPr>
              <w:t>/15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D06E4">
              <w:rPr>
                <w:rFonts w:ascii="Times New Roman" w:hAnsi="Times New Roman"/>
                <w:sz w:val="24"/>
              </w:rPr>
              <w:t xml:space="preserve">Программа предполагает изучение природы Земли, в том числе России и Костромской области. Дает общие начальные знания и представления о нашей планете для формирования целостной картины мира. Наиболее полно программа раскрывает темы об уникальных и редких животных, растениях, местах и явлениях природы. Дети в увлекательной и доступной форме узнают о многообразии животного и растительного мира, каждое занятие делают новые открытия, не встречающиеся в школьных программах.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ТехноБ</w:t>
            </w:r>
            <w:r w:rsidRPr="009B5742">
              <w:rPr>
                <w:rFonts w:ascii="Times New Roman" w:hAnsi="Times New Roman"/>
                <w:sz w:val="24"/>
              </w:rPr>
              <w:t>ум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Аристова Евгения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7-12/12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Занятия проводятся в интерактивной форме с использованием объектов и материалов, образовательных событий, организуемых Центром.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Обращение к продуктам творческой деятельности стимулирует познавательный интерес и творческую активность обучающихся, формирует уверенность в собственных возможностях.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Программа предполагает постепенное вхождение ребенка в образовательную деятельность и ориентирована не столько на усвоение знаний, умений и навыков, сколько на накопление детьми опыта познавательной деятельности и продуктивного общения. Активная совместная деятельность способствует формированию у детей положительных взаимоотношений со сверстниками, умению слушать, слышать и договариваться, выбирать модель и содержание работы. Содержание программы представлено различными видами деятельности: игровой, познавательной, трудовой, творческой. Программа дает возможность ребенку попробовать себя в разных видах деятельности.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06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Итого  17</w:t>
            </w:r>
            <w:r w:rsidRPr="009B5742">
              <w:rPr>
                <w:rFonts w:ascii="Times New Roman" w:hAnsi="Times New Roman"/>
                <w:b/>
                <w:sz w:val="24"/>
              </w:rPr>
              <w:t xml:space="preserve">  программ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34599" w:rsidRPr="009B5742" w:rsidTr="0004454A">
        <w:trPr>
          <w:trHeight w:val="335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>Художественная направленность</w:t>
            </w:r>
          </w:p>
        </w:tc>
      </w:tr>
      <w:tr w:rsidR="00C34599" w:rsidRPr="009B5742" w:rsidTr="0004454A">
        <w:trPr>
          <w:trHeight w:val="8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АртЭко</w:t>
            </w:r>
            <w:proofErr w:type="spellEnd"/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Аристова Евгения Михайловна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 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7-12/10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направлена на формирование ассоциативно-образного мышления, творческой интуиции, развитие творческого потенциала детей и подростков.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Деятельностный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и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проблемный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подходы в обучении искусству диктуют необходимость экспериментирования детей и подростков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занятиях, поддерживает интерес учащихся к художественному творчеству.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8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Арт-сувенир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Пургина Марина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9-12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D06E4">
              <w:rPr>
                <w:rFonts w:ascii="Times New Roman" w:hAnsi="Times New Roman"/>
                <w:sz w:val="24"/>
              </w:rPr>
              <w:t>программой предусмотрена работа по изучению и апробированию различных техник создания сувениров, что позволит обучающимся проявить свою фантазию и индивидуальность, изготовить подарок своим близким, а также развить мелкую моторику и поддержать интерес к программе на всем процессе обучения.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2D06E4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330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 xml:space="preserve">Итого  2  программы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34599" w:rsidRPr="009B5742" w:rsidTr="0004454A">
        <w:trPr>
          <w:trHeight w:val="140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B5742">
              <w:rPr>
                <w:rFonts w:ascii="Times New Roman" w:eastAsia="Times New Roman" w:hAnsi="Times New Roman"/>
                <w:b/>
              </w:rPr>
              <w:t>Социально-гуманитарная направленность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Гармония (Мир фантазий)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Керпелева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Любовь Анатольевна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</w:t>
            </w:r>
            <w:r>
              <w:rPr>
                <w:rFonts w:ascii="Times New Roman" w:hAnsi="Times New Roman"/>
                <w:sz w:val="24"/>
              </w:rPr>
              <w:t>216</w:t>
            </w:r>
            <w:r w:rsidRPr="009B5742">
              <w:rPr>
                <w:rFonts w:ascii="Times New Roman" w:hAnsi="Times New Roman"/>
                <w:sz w:val="24"/>
              </w:rPr>
              <w:t xml:space="preserve">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>5-7/12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  призвана помочь детям дошкольного возраста стать ближе к природе, пробудить интерес к творчеству, уметь видеть в природе красоту жизни, формировать у детей потребность в общении с ней. Общение с природой расширяет представление детей об окружающем мире. Практические занятия требуют от ребенка ловкости. В процессе систематического труда приобретается уверенность, точность, т. е. развивается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сенсомоторика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Гармония (Мир увлечений)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Керпелева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Любовь Анатольевна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>8-14</w:t>
            </w:r>
            <w:r w:rsidRPr="009B5742">
              <w:rPr>
                <w:rFonts w:ascii="Times New Roman" w:hAnsi="Times New Roman"/>
                <w:sz w:val="24"/>
              </w:rPr>
              <w:t>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Программа направлена на создание условий для адаптации, формирования социального и эмоционального развития детей, находящихся в трудной жизненной ситуации, приобретения жизненного опыта  через включение их в различные формы деятельности.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Гармония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(Мир профессий)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lastRenderedPageBreak/>
              <w:t>Керпелева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Любовь Анатольевна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 xml:space="preserve">базовый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>12-17</w:t>
            </w:r>
            <w:r w:rsidRPr="009B5742">
              <w:rPr>
                <w:rFonts w:ascii="Times New Roman" w:hAnsi="Times New Roman"/>
                <w:sz w:val="24"/>
              </w:rPr>
              <w:t>/12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направлена на обеспечение условий для создания благоприятной социальной среды и социального становления детей, оказавшихся в трудной жизненной </w:t>
            </w:r>
            <w:r w:rsidRPr="009B5742">
              <w:rPr>
                <w:rFonts w:ascii="Times New Roman" w:hAnsi="Times New Roman"/>
                <w:sz w:val="24"/>
              </w:rPr>
              <w:lastRenderedPageBreak/>
              <w:t xml:space="preserve">ситуации. Программа имеет большую практическую значимость,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т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.к</w:t>
            </w:r>
            <w:proofErr w:type="spellEnd"/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дети включены в творческую деятельность с предпрофессиональным содержанием. Программа по профилактике асоциальных явлений предполагает целый комплекс социально-профилактических мер, которые направлены на ознакомление детей и подростков с миром профессий, получение социального статуса в коллективе сверстников.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Разработана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непосредственно для целевой группы детей, находящихся в трудной жизненной ситуации.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lastRenderedPageBreak/>
              <w:t xml:space="preserve">выполнение тестового и </w:t>
            </w:r>
            <w:r w:rsidRPr="009B5742">
              <w:rPr>
                <w:rFonts w:ascii="Times New Roman" w:hAnsi="Times New Roman"/>
                <w:sz w:val="24"/>
              </w:rPr>
              <w:lastRenderedPageBreak/>
              <w:t>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Детское экологическое движение "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EcoCity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>"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Белянина Алена Сергеевна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1/216ч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10-15/10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предназначена для организации экологической волонтерской деятельности учащихся, создания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эковолонтерских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отрядов. Программа построена таким образом, чтобы дети и подростки коллективно участвовали в акциях, направленных на помощь природе: городским птицам, бездомным животным, улучшение зеленых зон, а также обучались безотходному образу жизни по концепции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Zero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Waste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>, и узнавали о возможностях улучшения экологической обстановки.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Основу обучения составляют участие в различных экологических акциях,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флешмобах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, фестивалях и прочих мероприятиях. Обучение построено на активной деятельности в коллективе единомышленников, что позволяет сформировать экологическую культуру и положительно влиять на экологическую обстановку города. </w:t>
            </w:r>
          </w:p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Прогулки по России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Пургина Марина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</w:t>
            </w:r>
            <w:r w:rsidRPr="009B5742">
              <w:rPr>
                <w:rFonts w:ascii="Times New Roman" w:hAnsi="Times New Roman"/>
                <w:sz w:val="24"/>
              </w:rPr>
              <w:t>ч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7-9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5A44EA">
              <w:rPr>
                <w:rFonts w:ascii="Times New Roman" w:hAnsi="Times New Roman"/>
                <w:sz w:val="24"/>
              </w:rPr>
              <w:t>Программа призвана обогатить знаниями о живой и не живой природе, климатических зонах России, о ее природных богатствах, об изменениях погоды, о растительном и животном мире лесов, равнин, водоемов, гор, о жизни под землей и подо льдом, об особенностях родного края, заповедниках, археологических находках, туристических тропах, об экологических проблемах и взаимосвязях в природе.</w:t>
            </w:r>
            <w:proofErr w:type="gramEnd"/>
            <w:r w:rsidRPr="005A44EA">
              <w:rPr>
                <w:rFonts w:ascii="Times New Roman" w:hAnsi="Times New Roman"/>
                <w:sz w:val="24"/>
              </w:rPr>
              <w:t xml:space="preserve"> Каждая тема подкрепляется игровыми или творческими занятиями: викторины, настольные игры, поделки, рисунки, выставки, коллективные работы и прочее.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A44EA">
              <w:rPr>
                <w:rFonts w:ascii="Times New Roman" w:hAnsi="Times New Roman"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 5 программ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34599" w:rsidRPr="009B5742" w:rsidTr="0004454A">
        <w:trPr>
          <w:trHeight w:val="424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b/>
                <w:bCs/>
                <w:sz w:val="24"/>
              </w:rPr>
              <w:lastRenderedPageBreak/>
              <w:t>Туристко</w:t>
            </w:r>
            <w:proofErr w:type="spellEnd"/>
            <w:r w:rsidRPr="009B5742">
              <w:rPr>
                <w:rFonts w:ascii="Times New Roman" w:hAnsi="Times New Roman"/>
                <w:b/>
                <w:bCs/>
                <w:sz w:val="24"/>
              </w:rPr>
              <w:t xml:space="preserve"> - краеведческая направленность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Наш  край 2грх2 =4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Андриянова Ольга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1/144 ч.</w:t>
            </w:r>
            <w:r w:rsidRPr="009B5742">
              <w:t xml:space="preserve"> </w:t>
            </w:r>
            <w:r w:rsidRPr="009B5742">
              <w:rPr>
                <w:rFonts w:ascii="Times New Roman" w:hAnsi="Times New Roman"/>
                <w:sz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7-9/15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2D06E4">
              <w:rPr>
                <w:rFonts w:ascii="Times New Roman" w:hAnsi="Times New Roman"/>
                <w:sz w:val="24"/>
              </w:rPr>
              <w:t>Программа направлена на формирование исторического и патриотического сознания детей, их ознакомление с историей родного края: чем полнее, глубже, содержательнее будут знания детей о родном городе и его жителях, природе, традициях, тем более действенными окажутся они в приобщении к культуре родного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ИОМ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 xml:space="preserve"> Н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>аш край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Андриянова Ольга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7-9</w:t>
            </w:r>
            <w:r>
              <w:rPr>
                <w:rFonts w:ascii="Times New Roman" w:hAnsi="Times New Roman"/>
                <w:sz w:val="24"/>
              </w:rPr>
              <w:t>/4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62484">
              <w:rPr>
                <w:rFonts w:ascii="Times New Roman" w:hAnsi="Times New Roman"/>
                <w:sz w:val="24"/>
              </w:rPr>
              <w:t>Программа   для организации образовательной деятельности по туристско-краеведческой направленности для детей младшего   школьного возраста.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B5742">
              <w:rPr>
                <w:rFonts w:ascii="Times New Roman" w:hAnsi="Times New Roman"/>
                <w:b/>
                <w:sz w:val="24"/>
              </w:rPr>
              <w:t xml:space="preserve">Итого  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 w:rsidRPr="009B5742">
              <w:rPr>
                <w:rFonts w:ascii="Times New Roman" w:hAnsi="Times New Roman"/>
                <w:b/>
                <w:sz w:val="24"/>
              </w:rPr>
              <w:t xml:space="preserve">  программы 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C34599" w:rsidRPr="009B5742" w:rsidTr="0004454A">
        <w:trPr>
          <w:trHeight w:val="424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highlight w:val="yellow"/>
              </w:rPr>
            </w:pPr>
            <w:r w:rsidRPr="00C70328">
              <w:rPr>
                <w:rFonts w:ascii="Times New Roman" w:hAnsi="Times New Roman"/>
                <w:b/>
                <w:bCs/>
                <w:sz w:val="24"/>
              </w:rPr>
              <w:t>По сертификату социального заказа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Мир. Техника. Дети.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Смирнов Сергей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1/12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5-7/100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«Мир. Техника. Дети.» </w:t>
            </w:r>
            <w:proofErr w:type="gramStart"/>
            <w:r w:rsidRPr="009B5742">
              <w:rPr>
                <w:rFonts w:ascii="Times New Roman" w:hAnsi="Times New Roman"/>
                <w:sz w:val="24"/>
              </w:rPr>
              <w:t>предназначена</w:t>
            </w:r>
            <w:proofErr w:type="gramEnd"/>
            <w:r w:rsidRPr="009B5742">
              <w:rPr>
                <w:rFonts w:ascii="Times New Roman" w:hAnsi="Times New Roman"/>
                <w:sz w:val="24"/>
              </w:rPr>
              <w:t xml:space="preserve"> для организации занятий технической деятельностью для детей старшего возраста и является краткосрочной. Содержание программы направлено на освоение различных приемов технического моделирования. Предлагается использование современных методик и разнообразных форм проведения занятий, в том числе технологию проектной деятельности</w:t>
            </w:r>
            <w:r w:rsidRPr="00C70328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Магия творчества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9B5742">
              <w:rPr>
                <w:rFonts w:ascii="Times New Roman" w:hAnsi="Times New Roman"/>
                <w:sz w:val="24"/>
              </w:rPr>
              <w:t>Керпелева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Любовь Анатольевна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1/20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5-7/100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«Магия творчества» предназначена для организации занятий творческой деятельностью для детей младшего и среднего школьного возраста и является краткосрочной. Содержание программы (20 часов) направлено на освоение различных художественных материалов и техник. Интерес обучающихся к различным видам декоративно-прикладного творчества, изобразительной деятельности, особенностям таких видов творчества, как оригами, </w:t>
            </w:r>
            <w:proofErr w:type="spellStart"/>
            <w:r w:rsidRPr="009B5742">
              <w:rPr>
                <w:rFonts w:ascii="Times New Roman" w:hAnsi="Times New Roman"/>
                <w:sz w:val="24"/>
              </w:rPr>
              <w:t>киригами</w:t>
            </w:r>
            <w:proofErr w:type="spellEnd"/>
            <w:r w:rsidRPr="009B5742">
              <w:rPr>
                <w:rFonts w:ascii="Times New Roman" w:hAnsi="Times New Roman"/>
                <w:sz w:val="24"/>
              </w:rPr>
              <w:t xml:space="preserve"> и др., дети получат возможность сознательного выбора определенного вида деятельности и дальнейшего поступления в другие объединения учреждения дополнительного образования.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t>выполнение тестового и практического задания</w:t>
            </w:r>
          </w:p>
        </w:tc>
      </w:tr>
      <w:tr w:rsidR="00C34599" w:rsidRPr="009B5742" w:rsidTr="0004454A">
        <w:trPr>
          <w:trHeight w:val="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C3459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Дорога добра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D2056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Андриянова Ольга Владимировна</w:t>
            </w:r>
          </w:p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Пургина Марина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1/18 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>5-7/200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5742">
              <w:rPr>
                <w:rFonts w:ascii="Times New Roman" w:hAnsi="Times New Roman"/>
                <w:sz w:val="24"/>
              </w:rPr>
              <w:t xml:space="preserve">Программа социально-педагогической направленности «Дорога добра» предназначена для мотивации занятий социально-значимой деятельностью детей дошкольного и младшего школьного возраста и является краткосрочной. Содержание программы направлено на освоение </w:t>
            </w:r>
            <w:r w:rsidRPr="009B5742">
              <w:rPr>
                <w:rFonts w:ascii="Times New Roman" w:hAnsi="Times New Roman"/>
                <w:sz w:val="24"/>
              </w:rPr>
              <w:lastRenderedPageBreak/>
              <w:t xml:space="preserve">различных приемов взаимодействия с социумом и миром природы. Предлагается использование современных технологий и разнообразных форм проведения занятий, в том числе технологию проектной деятельности. Участие в социальных проектах – действенный способ социализации и гражданского воспитания учащихся, возможность сформировать правильные ценностные установки не в теории, а на практике.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99" w:rsidRPr="009B5742" w:rsidRDefault="00C34599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9B5742">
              <w:rPr>
                <w:rFonts w:ascii="Times New Roman" w:hAnsi="Times New Roman"/>
                <w:bCs/>
                <w:sz w:val="24"/>
              </w:rPr>
              <w:lastRenderedPageBreak/>
              <w:t>выполнение тестового и практического задания</w:t>
            </w:r>
          </w:p>
        </w:tc>
      </w:tr>
      <w:tr w:rsidR="0004454A" w:rsidRPr="009B5742" w:rsidTr="0004454A">
        <w:trPr>
          <w:trHeight w:val="328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54A" w:rsidRDefault="0004454A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</w:rPr>
              <w:lastRenderedPageBreak/>
              <w:t>Естественно-научная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направленность</w:t>
            </w:r>
          </w:p>
          <w:p w:rsidR="0004454A" w:rsidRPr="009B5742" w:rsidRDefault="0004454A" w:rsidP="000A6FB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мире птиц (для детей с ОВЗ)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Белянкин</w:t>
            </w:r>
            <w:proofErr w:type="spellEnd"/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Олег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Александрович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7-14/11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направлена на формирование у учащихся системы практических умений и навыков по уходу за животными  и в основном за птицами на основе знаний, полученных на занятиях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процессе обучения учащиеся получают элементарные экологические знания о птицах, пригодных для содержания в домашних условиях, поскольку возможность наблюдать данные объекты есть практически всегда, и только затем приступают к изучению природы родного края, его экологических проблем.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Большое внимание уделяется работе с природными живыми объектами, практическим и игровым формам занятий, что отличает данную программу от  других общеобразовательных программ.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адаптирована для детей с ОВЗ (слепые и слабовидящие)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Азбука природы (для детей с ОВЗ)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Керпелева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Любовь Анатольевна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 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7-14/10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62484">
              <w:rPr>
                <w:rFonts w:ascii="Times New Roman" w:hAnsi="Times New Roman"/>
                <w:sz w:val="24"/>
              </w:rPr>
              <w:t>Программа вводит ребенка с ОВЗ в удивительный мир природы и общества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r w:rsidRPr="00140435"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Исследователи природы (для детей с ОВЗ)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Иванова Наталия Владимировна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5-7/8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26458">
              <w:rPr>
                <w:rFonts w:ascii="Times New Roman" w:hAnsi="Times New Roman"/>
                <w:sz w:val="24"/>
              </w:rPr>
              <w:t>Главная особенность программы – привлечение ребят к самостоятельному познанию окружающего мира в доступной и привлекательной для них самих форме игр, творчества, общения с животными, выращивания растений, изучением климатических явлений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r w:rsidRPr="00140435">
              <w:rPr>
                <w:rFonts w:ascii="Times New Roman" w:hAnsi="Times New Roman"/>
                <w:sz w:val="24"/>
              </w:rPr>
              <w:t xml:space="preserve">Тестирование 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Живые уроки (для детей с ОВЗ)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Иванова Наталия Владимировна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5-7/7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209DF">
              <w:rPr>
                <w:rFonts w:ascii="Times New Roman" w:hAnsi="Times New Roman"/>
                <w:sz w:val="24"/>
              </w:rPr>
              <w:t xml:space="preserve">В процессе обучения учащиеся получают элементарные экологические знания о животных, в том числе подходящих для содержания в домашних условиях. На «Живых уроках» большое внимание уделяется непосредственному общению детей с природными </w:t>
            </w:r>
            <w:r w:rsidRPr="006209DF">
              <w:rPr>
                <w:rFonts w:ascii="Times New Roman" w:hAnsi="Times New Roman"/>
                <w:sz w:val="24"/>
              </w:rPr>
              <w:lastRenderedPageBreak/>
              <w:t>живыми объектами, практическим и игровым формам занятия, что является концептуальной особенностью данной программы.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r w:rsidRPr="00140435">
              <w:rPr>
                <w:rFonts w:ascii="Times New Roman" w:hAnsi="Times New Roman"/>
                <w:sz w:val="24"/>
              </w:rPr>
              <w:lastRenderedPageBreak/>
              <w:t xml:space="preserve">Тестирование 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Ветеринария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Королева Светлана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Данная программа имеет естественнонаучную направленность и  предназначена для более глубокого изучения наиболее интересных вопросов современной биологии.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Наряду с основной задачей – углубленного изучения отдельных тем – программа дополнительного образования позволяет систематизировать знания старшеклассников по разделу биологии - зоология, что, в свою очередь, делает ее полезной при подготовке выпускников школы к вступительным экзаменам по биологии в ВУЗы.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ИОМ (Ветеринария)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Королева Светлана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1/36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конкурсам исследований и проектов естественнонаучной направленности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исследовательской работы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Подводный мир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Курапова Анна Вячеславовна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7-14/12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программе «Подводный мир» интересное хобби – </w:t>
            </w:r>
            <w:proofErr w:type="spellStart"/>
            <w:r>
              <w:rPr>
                <w:rFonts w:ascii="Times New Roman" w:hAnsi="Times New Roman"/>
                <w:sz w:val="24"/>
              </w:rPr>
              <w:t>аквариумистика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- объединяется с несколькими разными направлениями: расширением кругозора в области разнообразия водных растений и животных и жизни водных сообществ, формированием экологических взглядов, умений и навыков, которые применимы не только в </w:t>
            </w:r>
            <w:proofErr w:type="spellStart"/>
            <w:r>
              <w:rPr>
                <w:rFonts w:ascii="Times New Roman" w:hAnsi="Times New Roman"/>
                <w:sz w:val="24"/>
              </w:rPr>
              <w:t>аквариумистике</w:t>
            </w:r>
            <w:proofErr w:type="spellEnd"/>
            <w:r>
              <w:rPr>
                <w:rFonts w:ascii="Times New Roman" w:hAnsi="Times New Roman"/>
                <w:sz w:val="24"/>
              </w:rPr>
              <w:t>. В процессе изучения программы дети не только изучают интересное хобби, а учатся жить в гармонии с природными объектами, получают знания в разных областях экологии, им показывается взаимосвязь всего живого.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zh-CN" w:bidi="ar"/>
              </w:rPr>
            </w:pPr>
            <w:r w:rsidRPr="00177C84">
              <w:rPr>
                <w:rFonts w:ascii="Times New Roman" w:hAnsi="Times New Roman"/>
                <w:sz w:val="24"/>
                <w:szCs w:val="24"/>
                <w:lang w:eastAsia="zh-CN" w:bidi="ar"/>
              </w:rPr>
              <w:t>Жизнь в аквариумах и террариумах</w:t>
            </w:r>
          </w:p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Курапова Анна Вячеславовна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10-14/10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В процессе обучения дети получат знания в области аквариумных и террариумных обитателей: водных растений, морских, пресноводных рыб, рептилий, амфибий и т.д. Формирование экологических взглядов, умений и навыков.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ИОМ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аквариумистика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)</w:t>
            </w:r>
          </w:p>
          <w:p w:rsidR="0004454A" w:rsidRPr="003A14A4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Курапова Анна Вячеславовна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10-14/5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 xml:space="preserve">Приобщение талантливых и способных ребят, проявляющих интерес к </w:t>
            </w:r>
            <w:proofErr w:type="spellStart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аквариумистике</w:t>
            </w:r>
            <w:proofErr w:type="spellEnd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, </w:t>
            </w:r>
            <w:proofErr w:type="spellStart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террариумистике</w:t>
            </w:r>
            <w:proofErr w:type="spellEnd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 xml:space="preserve">, к научно-исследовательской работе, разработке самостоятельных проектов, проведению наблюдений за аквариумными и террариумными животными в террариумных и полевых </w:t>
            </w:r>
            <w:proofErr w:type="spellStart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lastRenderedPageBreak/>
              <w:t>условиях</w:t>
            </w:r>
            <w:proofErr w:type="gramStart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.Н</w:t>
            </w:r>
            <w:proofErr w:type="gramEnd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аучно</w:t>
            </w:r>
            <w:proofErr w:type="spellEnd"/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объективно новых знаний, поиску закономерностей, описанию, объяснению, проектированию.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Защита исследовательской работы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Энтомолог и Я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Дувакина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Александра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6-14/12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Программа дает возможность получения обучающимися знаний о значении насекомых в природе и в хозяйстве человека, в первую очередь на примере практически важного местного вида, изучение сложных взаимоотношений насекомых с растениями и неживой природой.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Ребенок получит знания  о мире насекомых методами: моделирование, дидактические игры, экологические сказки, лекции, беседы, практические работы, экскурсии, практикумы.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 (энтомология)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Дувакина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Александра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1/36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8-14/2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конкурсам исследований и проектов естественнонаучной направленности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исследовательской работы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Лесное дело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Антипова</w:t>
            </w:r>
          </w:p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Анна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Будучи доступной каждому желающему, являясь бесплатной, деятельность учащихся в объединении открывает им двери в общество взрослых, позволяет каждому найти себе занятие по душе, добиться успеха в творческой деятельности и на этой основе самоутвердиться в коллективе сверстников, повысить свой статус в глазах педагогов, родителей, ближайшего окружения. Кроме того, занятия по программе «Лесное дело» позволяет систематизировать и расширить знания по биологии, экологии, географии, что, в свою очередь, делает ее полезной при подготовке выпускников школы к вступительным экзаменам по биологии в ВУЗы, а также служит базой для поступления в учреждения профессионального образования по профилю «Лесное дело»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Лунтик в цветочном городе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Андриянова Ольга Владимировна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7-11/12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«Лунтик в цветочном городе» направлена на формирование у обучающихся практических умений и навыков по выращиванию, уходу за цветочно-декоративными растениями, освоение теоретических знаний по цветоводству, естествознанию.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Практическая значимость программы заключается в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овладении детьми приемов оформления зеленых </w:t>
            </w:r>
            <w:proofErr w:type="gramStart"/>
            <w:r>
              <w:rPr>
                <w:rFonts w:ascii="Times New Roman" w:hAnsi="Times New Roman"/>
                <w:sz w:val="24"/>
              </w:rPr>
              <w:t>уголков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как у себя дома, так и в классной комнате, оформления клумб во дворе, на своем участке, школьной территории.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Юный натуралист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 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7-14/10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предполагает углубления знания о разнообразии животного и растительного мира и формирует начала экологического мировоззрения, закладывает у школьников основы экологической культуры.             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Современные экологические проблемы очень остро стоят во всем мире, в том числе и в России. Это объясняет интерес основных образовательных программ, а тем более – дополнительных к вопросам охраны окружающей среды, изучению животного и растительного мира.           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Экология изучает закономерности взаимодействия организмов друг с другом и окружающей средой, поэтому сформировать целостное представление о мире невозможно без элементарных экологических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ИОМ – растениеводство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 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1/36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7-14/2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конкурсам исследований и проектов естественнонаучной направленности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исследовательской работы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zh-CN" w:bidi="a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Занимательная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наука</w:t>
            </w:r>
            <w:proofErr w:type="spellEnd"/>
          </w:p>
          <w:p w:rsidR="0004454A" w:rsidRPr="00E378FC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Анна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454A" w:rsidRDefault="0004454A" w:rsidP="000A6FBA">
            <w:pPr>
              <w:spacing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pStyle w:val="aa"/>
              <w:shd w:val="clear" w:color="auto" w:fill="FFFFFF"/>
              <w:spacing w:beforeAutospacing="0" w:after="0" w:afterAutospacing="0"/>
              <w:rPr>
                <w:rFonts w:eastAsia="sans-serif"/>
              </w:rPr>
            </w:pPr>
            <w:r>
              <w:rPr>
                <w:rFonts w:eastAsia="sans-serif"/>
                <w:shd w:val="clear" w:color="auto" w:fill="FFFFFF"/>
              </w:rPr>
              <w:t>Программа направлена на формирование у младших школьников ответственного отношения и любви к миру живой природы.</w:t>
            </w:r>
          </w:p>
          <w:p w:rsidR="0004454A" w:rsidRDefault="0004454A" w:rsidP="000A6FBA">
            <w:pPr>
              <w:pStyle w:val="aa"/>
              <w:shd w:val="clear" w:color="auto" w:fill="FFFFFF"/>
              <w:spacing w:beforeAutospacing="0" w:after="0" w:afterAutospacing="0"/>
              <w:rPr>
                <w:rFonts w:eastAsia="sans-serif"/>
              </w:rPr>
            </w:pPr>
            <w:r>
              <w:rPr>
                <w:rFonts w:eastAsia="sans-serif"/>
                <w:shd w:val="clear" w:color="auto" w:fill="FFFFFF"/>
              </w:rPr>
              <w:t>Программа предполагает рассмотрение замысловатых вопросов, занимательных рассказов, опытов, наблюдений, экспериментов, забавных задач, парадоксов и неожиданных сопоставлений из области физики, биологии и химии, относящихся к кругу повседневных явлений, а также включения учащихся в исследовательскую и проектную деятельность.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Биошкола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44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Соколова Анна Николаевна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Балцан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татьяна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Михайлона</w:t>
            </w:r>
            <w:proofErr w:type="spellEnd"/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Антипова Анна Николаевна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Королева Светлана Николаевна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Каляева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Валентина Игоревна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Касаткина Елена Александровна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12-15/12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rFonts w:ascii="Times New Roman" w:hAnsi="Times New Roman"/>
                <w:sz w:val="24"/>
              </w:rPr>
              <w:t>Биошкола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44» направлена на формирование у учащихся углубленных знаний о живой природе, ее системной организации и эволюции, получение практических навыков наблюдений и исследовательской деятельности. Значительная часть времени отводится практическим занятиям, решению биологических и экологических задач, обучению навыкам самостоятельных полевых и лабораторных исследований, </w:t>
            </w:r>
            <w:r>
              <w:rPr>
                <w:rFonts w:ascii="Times New Roman" w:hAnsi="Times New Roman"/>
                <w:sz w:val="24"/>
              </w:rPr>
              <w:lastRenderedPageBreak/>
              <w:t>разбору экологических проблем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zh-CN" w:bidi="a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Проект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eastAsia="zh-CN" w:bidi="ar"/>
              </w:rPr>
              <w:t>к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ласс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 w:bidi="ar"/>
              </w:rPr>
              <w:t xml:space="preserve"> 1</w:t>
            </w:r>
          </w:p>
          <w:p w:rsidR="0004454A" w:rsidRPr="00E378FC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Анна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454A" w:rsidRDefault="0004454A" w:rsidP="000A6FBA">
            <w:pPr>
              <w:spacing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1/144ч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Приобщение талантливых и способных ребят к научно-исследовательской работе, разработке проектов, выполнению творческих работ позволяет создать благоприятные условия для самообразования и профессиональной ориентации. Речь идет об исследовательской деятельности, как самостоятельном компоненте образовательно-воспитательного процесса. Научно-исследовательская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объективно новых знаний, поиску закономерностей, описанию, объяснению, проектированию.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проекта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4A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zh-CN" w:bidi="a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Проект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eastAsia="zh-CN" w:bidi="ar"/>
              </w:rPr>
              <w:t>к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zh-CN" w:bidi="ar"/>
              </w:rPr>
              <w:t>ласс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 w:bidi="ar"/>
              </w:rPr>
              <w:t xml:space="preserve"> 2</w:t>
            </w:r>
          </w:p>
          <w:p w:rsidR="0004454A" w:rsidRPr="00E378FC" w:rsidRDefault="0004454A" w:rsidP="000A6FBA">
            <w:pPr>
              <w:spacing w:line="240" w:lineRule="auto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Анна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454A" w:rsidRDefault="0004454A" w:rsidP="000A6FBA">
            <w:pPr>
              <w:spacing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1/144ч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ans-serif" w:hAnsi="Times New Roman"/>
                <w:sz w:val="24"/>
                <w:szCs w:val="24"/>
                <w:shd w:val="clear" w:color="auto" w:fill="FFFFFF"/>
              </w:rPr>
              <w:t>Приобщение талантливых и способных ребят к научно-исследовательской работе, разработке проектов, выполнению творческих работ позволяет создать благоприятные условия для самообразования и профессиональной ориентации. Речь идет об исследовательской деятельности, как самостоятельном компоненте образовательно-воспитательного процесса. Научно-исследовательская деятельность – процесс совместной деятельности учащегося и педагога по выявлению сущности изучаемых явлений и процессов, по открытию, фиксации, систематизации субъективно и объективно новых знаний, поиску закономерностей, описанию, объяснению, проектированию.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проекта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экология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Белянина Алена Сергеевна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7-11/15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направлена не только на  формирование определенного объема знаний по экологии, но и способствует приобретению навыков научного анализа явлений природы, осмыслению взаимодействия общества и природы, осознанию значимости своей практической </w:t>
            </w:r>
            <w:r>
              <w:rPr>
                <w:rFonts w:ascii="Times New Roman" w:hAnsi="Times New Roman"/>
                <w:sz w:val="24"/>
              </w:rPr>
              <w:lastRenderedPageBreak/>
              <w:t>помощи природе.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Соседи по планете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 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9-11/12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7528E">
              <w:rPr>
                <w:rFonts w:ascii="Times New Roman" w:hAnsi="Times New Roman"/>
                <w:sz w:val="24"/>
              </w:rPr>
              <w:t>Дополнительная образовательная программа «Соседи по планете» направлена на дополнение школьного курса естествознания. Многие сейчас содержат домашних животных. Одни разводят их с целью практической выгоды (получить продукты или продать на реализацию потомство), для других содержание домашних животных является увлекательным досугом. Тем не менее, и тем, и другим необходимо иметь как можно более полное представление о содержании тех или иных животных и владеть методикой их разведения. Кроме того, программа предусматривает проведение работ опытнического и исследовательского характера, участие в творческой деятельности, выставках, конкурсах.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r w:rsidRPr="003B7E34"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 дом природа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 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9-11/12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7528E">
              <w:rPr>
                <w:rFonts w:ascii="Times New Roman" w:hAnsi="Times New Roman"/>
                <w:sz w:val="24"/>
              </w:rPr>
              <w:t xml:space="preserve">Дополнительная образовательная </w:t>
            </w:r>
            <w:r w:rsidRPr="00E30227">
              <w:rPr>
                <w:rFonts w:ascii="Times New Roman" w:hAnsi="Times New Roman"/>
                <w:sz w:val="24"/>
              </w:rPr>
              <w:t>программа позволяет систематизировать знания обучающихся об объектах окружающего мира,  учит устанавливать взаимосвязи между деятельностью человека, состоянием окружающей среды и состоянием живых организмов и природы в целом, воспитывает эстетическое отношение к окружающему миру,  знакомит с понятием "экология", способствует формированию эко-привычек,  ищет альтернативы  повторного использования старых вещей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r w:rsidRPr="003B7E34"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Планета Земля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Крюкова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Галина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1/108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7-11/12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предполагает углубления знания о разнообразии животного и растительного мира и формирует начала экологического мировоззрения, закладывает у школьников основы экологической культуры.             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Современные экологические проблемы очень остро стоят во всем мире, в том числе и в России. Это объясняет интерес основных образовательных программ, а тем более – дополнительных к вопросам охраны окружающей среды, изучению животного и растительного мира.           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Экология изучает закономерности взаимодействия организмов друг с другом и окружающей средой, поэтому сформировать целостное представление о мире невозможно без элементарных экологических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Фармация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Балцан</w:t>
            </w:r>
            <w:proofErr w:type="spellEnd"/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Татьяна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Михайловна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Фармаци́я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(греч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φάρμ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ακον </w:t>
            </w:r>
            <w:proofErr w:type="gramStart"/>
            <w:r>
              <w:rPr>
                <w:rFonts w:ascii="Times New Roman" w:hAnsi="Times New Roman"/>
                <w:sz w:val="24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ерез кальку англ. </w:t>
            </w:r>
            <w:proofErr w:type="spellStart"/>
            <w:r>
              <w:rPr>
                <w:rFonts w:ascii="Times New Roman" w:hAnsi="Times New Roman"/>
                <w:sz w:val="24"/>
              </w:rPr>
              <w:t>pharmacy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— лекарство и применение лекарств) — комплекс научно-практических дисциплин, изучающих проблемы создания, безопасности, исследования, хранения, изготовления, </w:t>
            </w:r>
            <w:r>
              <w:rPr>
                <w:rFonts w:ascii="Times New Roman" w:hAnsi="Times New Roman"/>
                <w:sz w:val="24"/>
              </w:rPr>
              <w:lastRenderedPageBreak/>
              <w:t>отпуска и маркетинга лекарственных средств, а также поиска природных источников лекарственных субстанций.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комплексе с фармакологией составляет науку о лекарствах.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Медицина в быту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Каляева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Валентина Игоревна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Настоящая программа дополнительного образования детей представляет собой обучение в теории и на практике алгоритмам действий, навыков оказания первой медицинской помощи после несчастного случая или террористического акта, самостоятельных действий в экстремальных ситуациях, а также оказанию доврачебной помощи в различных бытовых ситуациях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 доврачебная помощь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Касаткина Елена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1/216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14-17/10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Настоящая программа дополнительного образования детей представляет собой обучение в теории и на практике алгоритмам действий, навыков оказания первой  помощи после несчастного случая или террористического акта, самостоятельных действий в экстремальных ситуациях, а также оказанию доврачебной помощи в различных бытовых ситуациях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 и практическое задание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Исследователи природы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Соколова Анна Николаевна, Иванова Наталия Владимировна, Пургина Марина Владимировна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5-7/15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Главная особенность программы – привлечение ребят к самостоятельному познанию окружающего мира в доступной и привлекательной для них самих форме игр, творчества, общения с животными, выращивания растений, изучением климатических явлений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Росток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Курапова Анна Вячеславовна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5-7/15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и структура программы обеспечивает получение дополнительных знаний о жизни цветковых растений, развитие творческих и натуралистических умений, научного мировоззрения, гуманности, экологической культуры, а также привития самостоятельности, трудолюбия и заботливого обращения с природой. Реализация программы предоставляет широкие возможности для практического применения биологических знаний. Данная программа включает развитие у детей умений постановки и проведения простейших опытов. Например, выращивание рассады для цветников детского сада.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Живые уроки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Курапова Анна Вячеславовна, Иванова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Наталия 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Владимировна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Соколова Анна Николаевна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Белянина Алена Сергеевна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1/72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5-7/15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процессе обучения учащиеся получают элементарные экологические знания о животных, в том числе подходящих для содержания в домашних условиях. На </w:t>
            </w:r>
            <w:r>
              <w:rPr>
                <w:rFonts w:ascii="Times New Roman" w:hAnsi="Times New Roman"/>
                <w:sz w:val="24"/>
              </w:rPr>
              <w:lastRenderedPageBreak/>
              <w:t>«Живых уроках» большое внимание уделяется непосредственному общению детей с природными живыми объектами, практическим и игровым формам занятия, что является концептуальной особенностью данной программы.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Тестирование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151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 сертификату социального заказа</w:t>
            </w:r>
          </w:p>
        </w:tc>
      </w:tr>
      <w:tr w:rsidR="0004454A" w:rsidTr="0004454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00"/>
        </w:tblPrEx>
        <w:trPr>
          <w:trHeight w:val="3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4454A">
            <w:pPr>
              <w:pStyle w:val="ac"/>
              <w:numPr>
                <w:ilvl w:val="0"/>
                <w:numId w:val="1"/>
              </w:num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Экодемия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Белянина Алена Сергеевна Иванова Наталия Владимировна</w:t>
            </w:r>
          </w:p>
          <w:p w:rsidR="0004454A" w:rsidRDefault="0004454A" w:rsidP="000A6FBA">
            <w:pPr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Курапова Анна Вячеславовна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5-17/15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отвечает целям обеспечения всеобщего и равного доступа к дополнительным общеобразовательным программам всех направленностей на территории города Костромы и увеличения охвата юных костромичей дополнительным образованием.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индивидуального образовательного маршрута возможна на этапе осуществления проб</w:t>
            </w:r>
          </w:p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направлена на юных костромичей, не охваченных дополнительным образованием, проявляющих интерес к естественнонаучному образованию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54A" w:rsidRDefault="0004454A" w:rsidP="000A6FB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Тестирование</w:t>
            </w:r>
          </w:p>
        </w:tc>
      </w:tr>
    </w:tbl>
    <w:p w:rsidR="00C31595" w:rsidRDefault="00C31595">
      <w:pPr>
        <w:spacing w:after="0"/>
        <w:rPr>
          <w:rFonts w:ascii="Times New Roman" w:hAnsi="Times New Roman"/>
          <w:sz w:val="24"/>
        </w:rPr>
      </w:pPr>
    </w:p>
    <w:sectPr w:rsidR="00C31595" w:rsidSect="000A6FBA">
      <w:pgSz w:w="16838" w:h="11906" w:orient="landscape"/>
      <w:pgMar w:top="142" w:right="1134" w:bottom="28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976" w:rsidRDefault="00A97976">
      <w:pPr>
        <w:spacing w:line="240" w:lineRule="auto"/>
      </w:pPr>
      <w:r>
        <w:separator/>
      </w:r>
    </w:p>
  </w:endnote>
  <w:endnote w:type="continuationSeparator" w:id="0">
    <w:p w:rsidR="00A97976" w:rsidRDefault="00A97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charset w:val="00"/>
    <w:family w:val="auto"/>
    <w:pitch w:val="default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976" w:rsidRDefault="00A97976">
      <w:pPr>
        <w:spacing w:after="0"/>
      </w:pPr>
      <w:r>
        <w:separator/>
      </w:r>
    </w:p>
  </w:footnote>
  <w:footnote w:type="continuationSeparator" w:id="0">
    <w:p w:rsidR="00A97976" w:rsidRDefault="00A9797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F0679"/>
    <w:multiLevelType w:val="hybridMultilevel"/>
    <w:tmpl w:val="0152F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rsids>
    <w:rsidRoot w:val="00C31595"/>
    <w:rsid w:val="000134F5"/>
    <w:rsid w:val="0004454A"/>
    <w:rsid w:val="00087E05"/>
    <w:rsid w:val="000A6FBA"/>
    <w:rsid w:val="001328EF"/>
    <w:rsid w:val="0018411A"/>
    <w:rsid w:val="002A1864"/>
    <w:rsid w:val="003A1020"/>
    <w:rsid w:val="00443B2D"/>
    <w:rsid w:val="00803CBD"/>
    <w:rsid w:val="00832547"/>
    <w:rsid w:val="00857C01"/>
    <w:rsid w:val="00893C00"/>
    <w:rsid w:val="00987BF6"/>
    <w:rsid w:val="00A97976"/>
    <w:rsid w:val="00BB217C"/>
    <w:rsid w:val="00C31595"/>
    <w:rsid w:val="00C34599"/>
    <w:rsid w:val="00C6480C"/>
    <w:rsid w:val="00D20569"/>
    <w:rsid w:val="00D42AC1"/>
    <w:rsid w:val="00D84427"/>
    <w:rsid w:val="00DC4BAF"/>
    <w:rsid w:val="00E346D5"/>
    <w:rsid w:val="00E430E8"/>
    <w:rsid w:val="00EB4F7C"/>
    <w:rsid w:val="0B636920"/>
    <w:rsid w:val="1CB71C5A"/>
    <w:rsid w:val="4D57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iPriority="39" w:unhideWhenUsed="0" w:qFormat="1"/>
    <w:lsdException w:name="toc 5" w:semiHidden="0" w:uiPriority="39" w:unhideWhenUsed="0" w:qFormat="1"/>
    <w:lsdException w:name="toc 6" w:semiHidden="0" w:uiPriority="39" w:unhideWhenUsed="0" w:qFormat="1"/>
    <w:lsdException w:name="toc 7" w:semiHidden="0" w:uiPriority="39" w:unhideWhenUsed="0" w:qFormat="1"/>
    <w:lsdException w:name="toc 8" w:semiHidden="0" w:uiPriority="39" w:unhideWhenUsed="0" w:qFormat="1"/>
    <w:lsdException w:name="toc 9" w:semiHidden="0" w:uiPriority="39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Title" w:semiHidden="0" w:uiPriority="10" w:unhideWhenUsed="0" w:qFormat="1"/>
    <w:lsdException w:name="Default Paragraph Fon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Normal (Web)" w:semiHidden="0" w:uiPriority="0" w:unhideWhenUsed="0" w:qFormat="1"/>
    <w:lsdException w:name="Normal Table" w:semiHidden="0" w:uiPriority="0" w:unhideWhenUsed="0"/>
    <w:lsdException w:name="Balloon Text" w:semiHidden="0" w:uiPriority="0" w:unhideWhenUsed="0" w:qFormat="1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hAnsiTheme="minorHAnsi"/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 w:line="276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 w:line="276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 w:line="276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next w:val="a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qFormat/>
    <w:rPr>
      <w:color w:val="800080"/>
      <w:u w:val="single"/>
    </w:rPr>
  </w:style>
  <w:style w:type="character" w:styleId="a4">
    <w:name w:val="Hyperlink"/>
    <w:qFormat/>
    <w:rPr>
      <w:color w:val="0000FF"/>
      <w:u w:val="single"/>
    </w:rPr>
  </w:style>
  <w:style w:type="character" w:styleId="a5">
    <w:name w:val="Strong"/>
    <w:qFormat/>
    <w:rPr>
      <w:b/>
    </w:rPr>
  </w:style>
  <w:style w:type="paragraph" w:styleId="a6">
    <w:name w:val="Balloon Text"/>
    <w:basedOn w:val="a"/>
    <w:qFormat/>
    <w:pPr>
      <w:spacing w:after="0" w:line="240" w:lineRule="auto"/>
    </w:pPr>
    <w:rPr>
      <w:rFonts w:ascii="Tahoma" w:hAnsi="Tahoma"/>
      <w:sz w:val="16"/>
    </w:rPr>
  </w:style>
  <w:style w:type="paragraph" w:styleId="8">
    <w:name w:val="toc 8"/>
    <w:next w:val="a"/>
    <w:uiPriority w:val="39"/>
    <w:qFormat/>
    <w:pPr>
      <w:spacing w:after="200" w:line="276" w:lineRule="auto"/>
      <w:ind w:left="1400"/>
    </w:pPr>
    <w:rPr>
      <w:rFonts w:ascii="XO Thames" w:hAnsi="XO Thames"/>
      <w:color w:val="000000"/>
      <w:sz w:val="28"/>
    </w:rPr>
  </w:style>
  <w:style w:type="paragraph" w:styleId="a7">
    <w:name w:val="head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toc 9"/>
    <w:next w:val="a"/>
    <w:uiPriority w:val="39"/>
    <w:qFormat/>
    <w:pPr>
      <w:spacing w:after="200" w:line="276" w:lineRule="auto"/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qFormat/>
    <w:pPr>
      <w:spacing w:after="200" w:line="276" w:lineRule="auto"/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pPr>
      <w:spacing w:after="200" w:line="276" w:lineRule="auto"/>
    </w:pPr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qFormat/>
    <w:pPr>
      <w:spacing w:after="200" w:line="276" w:lineRule="auto"/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qFormat/>
    <w:pPr>
      <w:spacing w:after="200" w:line="276" w:lineRule="auto"/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qFormat/>
    <w:pPr>
      <w:spacing w:after="200" w:line="276" w:lineRule="auto"/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spacing w:after="200" w:line="276" w:lineRule="auto"/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spacing w:after="200" w:line="276" w:lineRule="auto"/>
      <w:ind w:left="800"/>
    </w:pPr>
    <w:rPr>
      <w:rFonts w:ascii="XO Thames" w:hAnsi="XO Thames"/>
      <w:color w:val="000000"/>
      <w:sz w:val="28"/>
    </w:rPr>
  </w:style>
  <w:style w:type="paragraph" w:styleId="a8">
    <w:name w:val="Title"/>
    <w:next w:val="a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ab">
    <w:name w:val="Subtitle"/>
    <w:next w:val="a"/>
    <w:uiPriority w:val="11"/>
    <w:qFormat/>
    <w:pPr>
      <w:spacing w:after="200" w:line="276" w:lineRule="auto"/>
      <w:jc w:val="both"/>
    </w:pPr>
    <w:rPr>
      <w:rFonts w:ascii="XO Thames" w:hAnsi="XO Thames"/>
      <w:i/>
      <w:color w:val="000000"/>
      <w:sz w:val="24"/>
    </w:rPr>
  </w:style>
  <w:style w:type="paragraph" w:customStyle="1" w:styleId="xl80">
    <w:name w:val="xl80"/>
    <w:basedOn w:val="a"/>
    <w:link w:val="xl801"/>
    <w:qFormat/>
    <w:pPr>
      <w:spacing w:beforeAutospacing="1" w:afterAutospacing="1" w:line="240" w:lineRule="auto"/>
      <w:jc w:val="center"/>
    </w:pPr>
    <w:rPr>
      <w:rFonts w:ascii="Times New Roman" w:hAnsi="Times New Roman"/>
      <w:sz w:val="20"/>
    </w:rPr>
  </w:style>
  <w:style w:type="character" w:customStyle="1" w:styleId="xl801">
    <w:name w:val="xl801"/>
    <w:link w:val="xl80"/>
    <w:rPr>
      <w:rFonts w:ascii="Times New Roman" w:hAnsi="Times New Roman"/>
      <w:sz w:val="20"/>
    </w:rPr>
  </w:style>
  <w:style w:type="paragraph" w:customStyle="1" w:styleId="xl159">
    <w:name w:val="xl159"/>
    <w:basedOn w:val="a"/>
    <w:link w:val="xl1591"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591">
    <w:name w:val="xl1591"/>
    <w:link w:val="xl159"/>
    <w:qFormat/>
    <w:rPr>
      <w:rFonts w:ascii="Times New Roman" w:hAnsi="Times New Roman"/>
      <w:b/>
      <w:sz w:val="20"/>
    </w:rPr>
  </w:style>
  <w:style w:type="paragraph" w:customStyle="1" w:styleId="xl127">
    <w:name w:val="xl127"/>
    <w:basedOn w:val="a"/>
    <w:link w:val="xl127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271">
    <w:name w:val="xl1271"/>
    <w:link w:val="xl127"/>
    <w:qFormat/>
    <w:rPr>
      <w:rFonts w:ascii="Times New Roman" w:hAnsi="Times New Roman"/>
      <w:sz w:val="24"/>
    </w:rPr>
  </w:style>
  <w:style w:type="paragraph" w:customStyle="1" w:styleId="xl68">
    <w:name w:val="xl68"/>
    <w:basedOn w:val="a"/>
    <w:link w:val="xl68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81">
    <w:name w:val="xl681"/>
    <w:link w:val="xl68"/>
    <w:qFormat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021">
    <w:name w:val="xl1021"/>
    <w:link w:val="xl102"/>
    <w:rPr>
      <w:rFonts w:ascii="Times New Roman" w:hAnsi="Times New Roman"/>
      <w:sz w:val="24"/>
    </w:rPr>
  </w:style>
  <w:style w:type="paragraph" w:customStyle="1" w:styleId="xl132">
    <w:name w:val="xl132"/>
    <w:basedOn w:val="a"/>
    <w:link w:val="xl132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321">
    <w:name w:val="xl1321"/>
    <w:link w:val="xl132"/>
    <w:qFormat/>
    <w:rPr>
      <w:rFonts w:ascii="Times New Roman" w:hAnsi="Times New Roman"/>
      <w:sz w:val="20"/>
    </w:rPr>
  </w:style>
  <w:style w:type="paragraph" w:customStyle="1" w:styleId="xl169">
    <w:name w:val="xl169"/>
    <w:basedOn w:val="a"/>
    <w:link w:val="xl169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691">
    <w:name w:val="xl1691"/>
    <w:link w:val="xl169"/>
    <w:qFormat/>
    <w:rPr>
      <w:rFonts w:ascii="Times New Roman" w:hAnsi="Times New Roman"/>
      <w:b/>
      <w:sz w:val="24"/>
    </w:rPr>
  </w:style>
  <w:style w:type="paragraph" w:customStyle="1" w:styleId="xl94">
    <w:name w:val="xl94"/>
    <w:basedOn w:val="a"/>
    <w:link w:val="xl94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941">
    <w:name w:val="xl941"/>
    <w:link w:val="xl94"/>
    <w:qFormat/>
    <w:rPr>
      <w:rFonts w:ascii="Times New Roman" w:hAnsi="Times New Roman"/>
      <w:sz w:val="20"/>
    </w:rPr>
  </w:style>
  <w:style w:type="paragraph" w:customStyle="1" w:styleId="xl73">
    <w:name w:val="xl73"/>
    <w:basedOn w:val="a"/>
    <w:link w:val="xl73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731">
    <w:name w:val="xl731"/>
    <w:link w:val="xl73"/>
    <w:qFormat/>
    <w:rPr>
      <w:rFonts w:ascii="Times New Roman" w:hAnsi="Times New Roman"/>
      <w:sz w:val="24"/>
    </w:rPr>
  </w:style>
  <w:style w:type="paragraph" w:customStyle="1" w:styleId="xl189">
    <w:name w:val="xl189"/>
    <w:basedOn w:val="a"/>
    <w:link w:val="xl189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891">
    <w:name w:val="xl1891"/>
    <w:link w:val="xl189"/>
    <w:qFormat/>
    <w:rPr>
      <w:rFonts w:ascii="Times New Roman" w:hAnsi="Times New Roman"/>
      <w:b/>
      <w:i/>
      <w:sz w:val="24"/>
    </w:rPr>
  </w:style>
  <w:style w:type="paragraph" w:customStyle="1" w:styleId="xl165">
    <w:name w:val="xl165"/>
    <w:basedOn w:val="a"/>
    <w:link w:val="xl165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651">
    <w:name w:val="xl1651"/>
    <w:link w:val="xl165"/>
    <w:qFormat/>
    <w:rPr>
      <w:rFonts w:ascii="Times New Roman" w:hAnsi="Times New Roman"/>
      <w:b/>
      <w:sz w:val="24"/>
    </w:rPr>
  </w:style>
  <w:style w:type="paragraph" w:customStyle="1" w:styleId="xl181">
    <w:name w:val="xl181"/>
    <w:basedOn w:val="a"/>
    <w:link w:val="xl1811"/>
    <w:qFormat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811">
    <w:name w:val="xl1811"/>
    <w:link w:val="xl181"/>
    <w:qFormat/>
    <w:rPr>
      <w:rFonts w:ascii="Times New Roman" w:hAnsi="Times New Roman"/>
      <w:sz w:val="24"/>
    </w:rPr>
  </w:style>
  <w:style w:type="paragraph" w:customStyle="1" w:styleId="xl164">
    <w:name w:val="xl164"/>
    <w:basedOn w:val="a"/>
    <w:link w:val="xl164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641">
    <w:name w:val="xl1641"/>
    <w:link w:val="xl164"/>
    <w:qFormat/>
    <w:rPr>
      <w:rFonts w:ascii="Times New Roman" w:hAnsi="Times New Roman"/>
      <w:b/>
      <w:sz w:val="24"/>
    </w:rPr>
  </w:style>
  <w:style w:type="paragraph" w:customStyle="1" w:styleId="xl141">
    <w:name w:val="xl141"/>
    <w:basedOn w:val="a"/>
    <w:link w:val="xl141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411">
    <w:name w:val="xl1411"/>
    <w:link w:val="xl141"/>
    <w:qFormat/>
    <w:rPr>
      <w:rFonts w:ascii="Times New Roman" w:hAnsi="Times New Roman"/>
      <w:b/>
      <w:sz w:val="24"/>
    </w:rPr>
  </w:style>
  <w:style w:type="paragraph" w:customStyle="1" w:styleId="xl111">
    <w:name w:val="xl111"/>
    <w:basedOn w:val="a"/>
    <w:link w:val="xl1111"/>
    <w:qFormat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111">
    <w:name w:val="xl1111"/>
    <w:link w:val="xl111"/>
    <w:qFormat/>
    <w:rPr>
      <w:rFonts w:ascii="Times New Roman" w:hAnsi="Times New Roman"/>
      <w:sz w:val="24"/>
    </w:rPr>
  </w:style>
  <w:style w:type="paragraph" w:customStyle="1" w:styleId="xl66">
    <w:name w:val="xl66"/>
    <w:basedOn w:val="a"/>
    <w:link w:val="xl66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61">
    <w:name w:val="xl661"/>
    <w:link w:val="xl66"/>
    <w:qFormat/>
    <w:rPr>
      <w:rFonts w:ascii="Times New Roman" w:hAnsi="Times New Roman"/>
      <w:sz w:val="24"/>
    </w:rPr>
  </w:style>
  <w:style w:type="paragraph" w:customStyle="1" w:styleId="xl157">
    <w:name w:val="xl157"/>
    <w:basedOn w:val="a"/>
    <w:link w:val="xl157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571">
    <w:name w:val="xl1571"/>
    <w:link w:val="xl157"/>
    <w:qFormat/>
    <w:rPr>
      <w:rFonts w:ascii="Times New Roman" w:hAnsi="Times New Roman"/>
      <w:sz w:val="20"/>
    </w:rPr>
  </w:style>
  <w:style w:type="paragraph" w:customStyle="1" w:styleId="xl155">
    <w:name w:val="xl155"/>
    <w:basedOn w:val="a"/>
    <w:link w:val="xl155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551">
    <w:name w:val="xl1551"/>
    <w:link w:val="xl155"/>
    <w:qFormat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701">
    <w:name w:val="xl1701"/>
    <w:link w:val="xl170"/>
    <w:qFormat/>
    <w:rPr>
      <w:rFonts w:ascii="Times New Roman" w:hAnsi="Times New Roman"/>
      <w:b/>
      <w:sz w:val="24"/>
    </w:rPr>
  </w:style>
  <w:style w:type="paragraph" w:customStyle="1" w:styleId="xl116">
    <w:name w:val="xl116"/>
    <w:basedOn w:val="a"/>
    <w:link w:val="xl116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161">
    <w:name w:val="xl1161"/>
    <w:link w:val="xl116"/>
    <w:qFormat/>
    <w:rPr>
      <w:rFonts w:ascii="Times New Roman" w:hAnsi="Times New Roman"/>
      <w:sz w:val="20"/>
    </w:rPr>
  </w:style>
  <w:style w:type="paragraph" w:customStyle="1" w:styleId="xl135">
    <w:name w:val="xl135"/>
    <w:basedOn w:val="a"/>
    <w:link w:val="xl135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351">
    <w:name w:val="xl1351"/>
    <w:link w:val="xl135"/>
    <w:qFormat/>
    <w:rPr>
      <w:rFonts w:ascii="Times New Roman" w:hAnsi="Times New Roman"/>
      <w:sz w:val="20"/>
    </w:rPr>
  </w:style>
  <w:style w:type="paragraph" w:customStyle="1" w:styleId="xl97">
    <w:name w:val="xl97"/>
    <w:basedOn w:val="a"/>
    <w:link w:val="xl97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971">
    <w:name w:val="xl971"/>
    <w:link w:val="xl97"/>
    <w:qFormat/>
    <w:rPr>
      <w:rFonts w:ascii="Times New Roman" w:hAnsi="Times New Roman"/>
      <w:b/>
      <w:sz w:val="20"/>
    </w:rPr>
  </w:style>
  <w:style w:type="paragraph" w:customStyle="1" w:styleId="xl148">
    <w:name w:val="xl148"/>
    <w:basedOn w:val="a"/>
    <w:link w:val="xl148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481">
    <w:name w:val="xl1481"/>
    <w:link w:val="xl148"/>
    <w:qFormat/>
    <w:rPr>
      <w:rFonts w:ascii="Times New Roman" w:hAnsi="Times New Roman"/>
      <w:b/>
      <w:sz w:val="24"/>
    </w:rPr>
  </w:style>
  <w:style w:type="paragraph" w:customStyle="1" w:styleId="xl86">
    <w:name w:val="xl86"/>
    <w:basedOn w:val="a"/>
    <w:link w:val="xl86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861">
    <w:name w:val="xl861"/>
    <w:link w:val="xl86"/>
    <w:qFormat/>
    <w:rPr>
      <w:rFonts w:ascii="Times New Roman" w:hAnsi="Times New Roman"/>
      <w:b/>
      <w:sz w:val="20"/>
    </w:rPr>
  </w:style>
  <w:style w:type="paragraph" w:customStyle="1" w:styleId="xl188">
    <w:name w:val="xl188"/>
    <w:basedOn w:val="a"/>
    <w:link w:val="xl188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881">
    <w:name w:val="xl1881"/>
    <w:link w:val="xl188"/>
    <w:qFormat/>
    <w:rPr>
      <w:rFonts w:ascii="Times New Roman" w:hAnsi="Times New Roman"/>
      <w:b/>
      <w:i/>
      <w:sz w:val="24"/>
    </w:rPr>
  </w:style>
  <w:style w:type="paragraph" w:customStyle="1" w:styleId="xl82">
    <w:name w:val="xl82"/>
    <w:basedOn w:val="a"/>
    <w:link w:val="xl8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21">
    <w:name w:val="xl821"/>
    <w:link w:val="xl82"/>
    <w:qFormat/>
    <w:rPr>
      <w:rFonts w:ascii="Times New Roman" w:hAnsi="Times New Roman"/>
      <w:sz w:val="24"/>
    </w:rPr>
  </w:style>
  <w:style w:type="paragraph" w:customStyle="1" w:styleId="xl166">
    <w:name w:val="xl166"/>
    <w:basedOn w:val="a"/>
    <w:link w:val="xl166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661">
    <w:name w:val="xl1661"/>
    <w:link w:val="xl166"/>
    <w:qFormat/>
    <w:rPr>
      <w:rFonts w:ascii="Times New Roman" w:hAnsi="Times New Roman"/>
      <w:b/>
      <w:sz w:val="24"/>
    </w:rPr>
  </w:style>
  <w:style w:type="paragraph" w:customStyle="1" w:styleId="xl108">
    <w:name w:val="xl108"/>
    <w:basedOn w:val="a"/>
    <w:link w:val="xl1081"/>
    <w:qFormat/>
    <w:pPr>
      <w:spacing w:beforeAutospacing="1" w:afterAutospacing="1" w:line="240" w:lineRule="auto"/>
      <w:jc w:val="both"/>
    </w:pPr>
    <w:rPr>
      <w:rFonts w:ascii="Times New Roman" w:hAnsi="Times New Roman"/>
      <w:sz w:val="26"/>
    </w:rPr>
  </w:style>
  <w:style w:type="character" w:customStyle="1" w:styleId="xl1081">
    <w:name w:val="xl1081"/>
    <w:link w:val="xl108"/>
    <w:qFormat/>
    <w:rPr>
      <w:rFonts w:ascii="Times New Roman" w:hAnsi="Times New Roman"/>
      <w:sz w:val="26"/>
    </w:rPr>
  </w:style>
  <w:style w:type="paragraph" w:customStyle="1" w:styleId="xl106">
    <w:name w:val="xl106"/>
    <w:basedOn w:val="a"/>
    <w:link w:val="xl1061"/>
    <w:qFormat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061">
    <w:name w:val="xl1061"/>
    <w:link w:val="xl106"/>
    <w:qFormat/>
    <w:rPr>
      <w:rFonts w:ascii="Times New Roman" w:hAnsi="Times New Roman"/>
      <w:sz w:val="24"/>
    </w:rPr>
  </w:style>
  <w:style w:type="paragraph" w:customStyle="1" w:styleId="xl74">
    <w:name w:val="xl74"/>
    <w:basedOn w:val="a"/>
    <w:link w:val="xl74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41">
    <w:name w:val="xl741"/>
    <w:link w:val="xl74"/>
    <w:qFormat/>
    <w:rPr>
      <w:rFonts w:ascii="Times New Roman" w:hAnsi="Times New Roman"/>
      <w:b/>
      <w:sz w:val="24"/>
    </w:rPr>
  </w:style>
  <w:style w:type="paragraph" w:customStyle="1" w:styleId="xl131">
    <w:name w:val="xl131"/>
    <w:basedOn w:val="a"/>
    <w:link w:val="xl131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311">
    <w:name w:val="xl1311"/>
    <w:link w:val="xl131"/>
    <w:qFormat/>
    <w:rPr>
      <w:rFonts w:ascii="Times New Roman" w:hAnsi="Times New Roman"/>
      <w:sz w:val="24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xl90">
    <w:name w:val="xl90"/>
    <w:basedOn w:val="a"/>
    <w:link w:val="xl90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901">
    <w:name w:val="xl901"/>
    <w:link w:val="xl90"/>
    <w:qFormat/>
    <w:rPr>
      <w:rFonts w:ascii="Times New Roman" w:hAnsi="Times New Roman"/>
      <w:b/>
      <w:sz w:val="20"/>
    </w:rPr>
  </w:style>
  <w:style w:type="paragraph" w:customStyle="1" w:styleId="xl124">
    <w:name w:val="xl124"/>
    <w:basedOn w:val="a"/>
    <w:link w:val="xl1241"/>
    <w:qFormat/>
    <w:pPr>
      <w:spacing w:beforeAutospacing="1" w:afterAutospacing="1" w:line="240" w:lineRule="auto"/>
      <w:jc w:val="center"/>
    </w:pPr>
    <w:rPr>
      <w:rFonts w:ascii="Times New Roman" w:hAnsi="Times New Roman"/>
      <w:sz w:val="20"/>
    </w:rPr>
  </w:style>
  <w:style w:type="character" w:customStyle="1" w:styleId="xl1241">
    <w:name w:val="xl1241"/>
    <w:link w:val="xl124"/>
    <w:rPr>
      <w:rFonts w:ascii="Times New Roman" w:hAnsi="Times New Roman"/>
      <w:sz w:val="20"/>
    </w:rPr>
  </w:style>
  <w:style w:type="paragraph" w:customStyle="1" w:styleId="xl145">
    <w:name w:val="xl145"/>
    <w:basedOn w:val="a"/>
    <w:link w:val="xl145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451">
    <w:name w:val="xl1451"/>
    <w:link w:val="xl145"/>
    <w:qFormat/>
    <w:rPr>
      <w:rFonts w:ascii="Times New Roman" w:hAnsi="Times New Roman"/>
      <w:sz w:val="24"/>
    </w:rPr>
  </w:style>
  <w:style w:type="paragraph" w:customStyle="1" w:styleId="xl115">
    <w:name w:val="xl115"/>
    <w:basedOn w:val="a"/>
    <w:link w:val="xl115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51">
    <w:name w:val="xl1151"/>
    <w:link w:val="xl115"/>
    <w:qFormat/>
    <w:rPr>
      <w:rFonts w:ascii="Times New Roman" w:hAnsi="Times New Roman"/>
      <w:sz w:val="24"/>
    </w:rPr>
  </w:style>
  <w:style w:type="paragraph" w:customStyle="1" w:styleId="xl193">
    <w:name w:val="xl193"/>
    <w:basedOn w:val="a"/>
    <w:link w:val="xl193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931">
    <w:name w:val="xl1931"/>
    <w:link w:val="xl193"/>
    <w:qFormat/>
    <w:rPr>
      <w:rFonts w:ascii="Times New Roman" w:hAnsi="Times New Roman"/>
      <w:sz w:val="20"/>
    </w:rPr>
  </w:style>
  <w:style w:type="paragraph" w:customStyle="1" w:styleId="xl152">
    <w:name w:val="xl152"/>
    <w:basedOn w:val="a"/>
    <w:link w:val="xl152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521">
    <w:name w:val="xl1521"/>
    <w:link w:val="xl152"/>
    <w:qFormat/>
    <w:rPr>
      <w:rFonts w:ascii="Times New Roman" w:hAnsi="Times New Roman"/>
      <w:sz w:val="24"/>
    </w:rPr>
  </w:style>
  <w:style w:type="paragraph" w:customStyle="1" w:styleId="xl172">
    <w:name w:val="xl172"/>
    <w:basedOn w:val="a"/>
    <w:link w:val="xl17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721">
    <w:name w:val="xl1721"/>
    <w:link w:val="xl172"/>
    <w:qFormat/>
    <w:rPr>
      <w:rFonts w:ascii="Times New Roman" w:hAnsi="Times New Roman"/>
      <w:sz w:val="24"/>
    </w:rPr>
  </w:style>
  <w:style w:type="paragraph" w:customStyle="1" w:styleId="xl151">
    <w:name w:val="xl151"/>
    <w:basedOn w:val="a"/>
    <w:link w:val="xl151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511">
    <w:name w:val="xl1511"/>
    <w:link w:val="xl151"/>
    <w:qFormat/>
    <w:rPr>
      <w:rFonts w:ascii="Times New Roman" w:hAnsi="Times New Roman"/>
      <w:sz w:val="24"/>
    </w:rPr>
  </w:style>
  <w:style w:type="paragraph" w:customStyle="1" w:styleId="xl104">
    <w:name w:val="xl104"/>
    <w:basedOn w:val="a"/>
    <w:link w:val="xl104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41">
    <w:name w:val="xl1041"/>
    <w:link w:val="xl104"/>
    <w:qFormat/>
    <w:rPr>
      <w:rFonts w:ascii="Times New Roman" w:hAnsi="Times New Roman"/>
      <w:b/>
      <w:sz w:val="24"/>
    </w:rPr>
  </w:style>
  <w:style w:type="paragraph" w:customStyle="1" w:styleId="xl158">
    <w:name w:val="xl158"/>
    <w:basedOn w:val="a"/>
    <w:link w:val="xl158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81">
    <w:name w:val="xl1581"/>
    <w:link w:val="xl158"/>
    <w:qFormat/>
    <w:rPr>
      <w:rFonts w:ascii="Times New Roman" w:hAnsi="Times New Roman"/>
      <w:b/>
      <w:sz w:val="24"/>
    </w:rPr>
  </w:style>
  <w:style w:type="paragraph" w:customStyle="1" w:styleId="xl192">
    <w:name w:val="xl192"/>
    <w:basedOn w:val="a"/>
    <w:link w:val="xl192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921">
    <w:name w:val="xl1921"/>
    <w:link w:val="xl192"/>
    <w:qFormat/>
    <w:rPr>
      <w:rFonts w:ascii="Times New Roman" w:hAnsi="Times New Roman"/>
      <w:b/>
      <w:sz w:val="20"/>
    </w:rPr>
  </w:style>
  <w:style w:type="paragraph" w:customStyle="1" w:styleId="xl107">
    <w:name w:val="xl107"/>
    <w:basedOn w:val="a"/>
    <w:link w:val="xl1071"/>
    <w:qFormat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071">
    <w:name w:val="xl1071"/>
    <w:link w:val="xl107"/>
    <w:qFormat/>
    <w:rPr>
      <w:rFonts w:ascii="Times New Roman" w:hAnsi="Times New Roman"/>
      <w:sz w:val="24"/>
    </w:rPr>
  </w:style>
  <w:style w:type="paragraph" w:customStyle="1" w:styleId="xl119">
    <w:name w:val="xl119"/>
    <w:basedOn w:val="a"/>
    <w:link w:val="xl1191"/>
    <w:qFormat/>
    <w:pPr>
      <w:spacing w:beforeAutospacing="1" w:afterAutospacing="1" w:line="240" w:lineRule="auto"/>
    </w:pPr>
    <w:rPr>
      <w:rFonts w:ascii="Times New Roman" w:hAnsi="Times New Roman"/>
      <w:sz w:val="26"/>
    </w:rPr>
  </w:style>
  <w:style w:type="character" w:customStyle="1" w:styleId="xl1191">
    <w:name w:val="xl1191"/>
    <w:link w:val="xl119"/>
    <w:qFormat/>
    <w:rPr>
      <w:rFonts w:ascii="Times New Roman" w:hAnsi="Times New Roman"/>
      <w:sz w:val="26"/>
    </w:rPr>
  </w:style>
  <w:style w:type="paragraph" w:customStyle="1" w:styleId="xl136">
    <w:name w:val="xl136"/>
    <w:basedOn w:val="a"/>
    <w:link w:val="xl136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361">
    <w:name w:val="xl1361"/>
    <w:link w:val="xl136"/>
    <w:qFormat/>
    <w:rPr>
      <w:rFonts w:ascii="Times New Roman" w:hAnsi="Times New Roman"/>
      <w:sz w:val="20"/>
    </w:rPr>
  </w:style>
  <w:style w:type="paragraph" w:customStyle="1" w:styleId="xl154">
    <w:name w:val="xl154"/>
    <w:basedOn w:val="a"/>
    <w:link w:val="xl154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541">
    <w:name w:val="xl1541"/>
    <w:link w:val="xl154"/>
    <w:qFormat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221">
    <w:name w:val="xl1221"/>
    <w:link w:val="xl122"/>
    <w:qFormat/>
    <w:rPr>
      <w:rFonts w:ascii="Times New Roman" w:hAnsi="Times New Roman"/>
      <w:b/>
      <w:sz w:val="20"/>
    </w:rPr>
  </w:style>
  <w:style w:type="paragraph" w:customStyle="1" w:styleId="xl91">
    <w:name w:val="xl91"/>
    <w:basedOn w:val="a"/>
    <w:link w:val="xl91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911">
    <w:name w:val="xl911"/>
    <w:link w:val="xl91"/>
    <w:qFormat/>
    <w:rPr>
      <w:rFonts w:ascii="Times New Roman" w:hAnsi="Times New Roman"/>
      <w:b/>
      <w:sz w:val="20"/>
    </w:rPr>
  </w:style>
  <w:style w:type="paragraph" w:customStyle="1" w:styleId="xl176">
    <w:name w:val="xl176"/>
    <w:basedOn w:val="a"/>
    <w:link w:val="xl176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761">
    <w:name w:val="xl1761"/>
    <w:link w:val="xl176"/>
    <w:qFormat/>
    <w:rPr>
      <w:rFonts w:ascii="Times New Roman" w:hAnsi="Times New Roman"/>
      <w:sz w:val="24"/>
    </w:rPr>
  </w:style>
  <w:style w:type="paragraph" w:customStyle="1" w:styleId="xl186">
    <w:name w:val="xl186"/>
    <w:basedOn w:val="a"/>
    <w:link w:val="xl186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861">
    <w:name w:val="xl1861"/>
    <w:link w:val="xl186"/>
    <w:qFormat/>
    <w:rPr>
      <w:rFonts w:ascii="Times New Roman" w:hAnsi="Times New Roman"/>
      <w:b/>
      <w:i/>
      <w:sz w:val="24"/>
    </w:rPr>
  </w:style>
  <w:style w:type="paragraph" w:customStyle="1" w:styleId="xl84">
    <w:name w:val="xl84"/>
    <w:basedOn w:val="a"/>
    <w:link w:val="xl84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841">
    <w:name w:val="xl841"/>
    <w:link w:val="xl84"/>
    <w:qFormat/>
    <w:rPr>
      <w:rFonts w:ascii="Times New Roman" w:hAnsi="Times New Roman"/>
      <w:b/>
      <w:sz w:val="24"/>
    </w:rPr>
  </w:style>
  <w:style w:type="paragraph" w:customStyle="1" w:styleId="xl81">
    <w:name w:val="xl81"/>
    <w:basedOn w:val="a"/>
    <w:link w:val="xl81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811">
    <w:name w:val="xl811"/>
    <w:link w:val="xl81"/>
    <w:qFormat/>
    <w:rPr>
      <w:rFonts w:ascii="Times New Roman" w:hAnsi="Times New Roman"/>
      <w:b/>
      <w:sz w:val="20"/>
    </w:rPr>
  </w:style>
  <w:style w:type="paragraph" w:customStyle="1" w:styleId="c2c23">
    <w:name w:val="c2 c23"/>
    <w:basedOn w:val="a"/>
    <w:link w:val="c2c23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c231">
    <w:name w:val="c2 c231"/>
    <w:link w:val="c2c23"/>
    <w:qFormat/>
    <w:rPr>
      <w:rFonts w:ascii="Times New Roman" w:hAnsi="Times New Roman"/>
      <w:sz w:val="24"/>
    </w:rPr>
  </w:style>
  <w:style w:type="paragraph" w:customStyle="1" w:styleId="xl137">
    <w:name w:val="xl137"/>
    <w:basedOn w:val="a"/>
    <w:link w:val="xl137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371">
    <w:name w:val="xl1371"/>
    <w:link w:val="xl137"/>
    <w:qFormat/>
    <w:rPr>
      <w:rFonts w:ascii="Times New Roman" w:hAnsi="Times New Roman"/>
      <w:b/>
      <w:sz w:val="24"/>
    </w:rPr>
  </w:style>
  <w:style w:type="paragraph" w:customStyle="1" w:styleId="xl67">
    <w:name w:val="xl67"/>
    <w:basedOn w:val="a"/>
    <w:link w:val="xl67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71">
    <w:name w:val="xl671"/>
    <w:link w:val="xl67"/>
    <w:qFormat/>
    <w:rPr>
      <w:rFonts w:ascii="Times New Roman" w:hAnsi="Times New Roman"/>
      <w:sz w:val="24"/>
    </w:rPr>
  </w:style>
  <w:style w:type="paragraph" w:customStyle="1" w:styleId="xl134">
    <w:name w:val="xl134"/>
    <w:basedOn w:val="a"/>
    <w:link w:val="xl134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341">
    <w:name w:val="xl1341"/>
    <w:link w:val="xl134"/>
    <w:qFormat/>
    <w:rPr>
      <w:rFonts w:ascii="Times New Roman" w:hAnsi="Times New Roman"/>
      <w:sz w:val="20"/>
    </w:rPr>
  </w:style>
  <w:style w:type="paragraph" w:customStyle="1" w:styleId="xl123">
    <w:name w:val="xl123"/>
    <w:basedOn w:val="a"/>
    <w:link w:val="xl123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231">
    <w:name w:val="xl1231"/>
    <w:link w:val="xl123"/>
    <w:qFormat/>
    <w:rPr>
      <w:rFonts w:ascii="Times New Roman" w:hAnsi="Times New Roman"/>
      <w:b/>
      <w:sz w:val="20"/>
    </w:rPr>
  </w:style>
  <w:style w:type="paragraph" w:customStyle="1" w:styleId="xl76">
    <w:name w:val="xl76"/>
    <w:basedOn w:val="a"/>
    <w:link w:val="xl76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761">
    <w:name w:val="xl761"/>
    <w:link w:val="xl76"/>
    <w:qFormat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891">
    <w:name w:val="xl891"/>
    <w:link w:val="xl89"/>
    <w:qFormat/>
    <w:rPr>
      <w:rFonts w:ascii="Times New Roman" w:hAnsi="Times New Roman"/>
      <w:b/>
      <w:sz w:val="20"/>
    </w:rPr>
  </w:style>
  <w:style w:type="paragraph" w:customStyle="1" w:styleId="xl160">
    <w:name w:val="xl160"/>
    <w:basedOn w:val="a"/>
    <w:link w:val="xl160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601">
    <w:name w:val="xl1601"/>
    <w:link w:val="xl160"/>
    <w:qFormat/>
    <w:rPr>
      <w:rFonts w:ascii="Times New Roman" w:hAnsi="Times New Roman"/>
      <w:b/>
      <w:sz w:val="20"/>
    </w:rPr>
  </w:style>
  <w:style w:type="paragraph" w:customStyle="1" w:styleId="xl168">
    <w:name w:val="xl168"/>
    <w:basedOn w:val="a"/>
    <w:link w:val="xl168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681">
    <w:name w:val="xl1681"/>
    <w:link w:val="xl168"/>
    <w:qFormat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011">
    <w:name w:val="xl1011"/>
    <w:link w:val="xl101"/>
    <w:qFormat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1621">
    <w:name w:val="xl1621"/>
    <w:link w:val="xl162"/>
    <w:qFormat/>
    <w:rPr>
      <w:rFonts w:ascii="Times New Roman" w:hAnsi="Times New Roman"/>
      <w:b/>
      <w:sz w:val="20"/>
    </w:rPr>
  </w:style>
  <w:style w:type="paragraph" w:customStyle="1" w:styleId="xl79">
    <w:name w:val="xl79"/>
    <w:basedOn w:val="a"/>
    <w:link w:val="xl79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791">
    <w:name w:val="xl791"/>
    <w:link w:val="xl79"/>
    <w:qFormat/>
    <w:rPr>
      <w:rFonts w:ascii="Times New Roman" w:hAnsi="Times New Roman"/>
      <w:b/>
      <w:sz w:val="20"/>
    </w:rPr>
  </w:style>
  <w:style w:type="paragraph" w:customStyle="1" w:styleId="xl118">
    <w:name w:val="xl118"/>
    <w:basedOn w:val="a"/>
    <w:link w:val="xl118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181">
    <w:name w:val="xl1181"/>
    <w:link w:val="xl118"/>
    <w:qFormat/>
    <w:rPr>
      <w:rFonts w:ascii="Times New Roman" w:hAnsi="Times New Roman"/>
      <w:sz w:val="20"/>
    </w:rPr>
  </w:style>
  <w:style w:type="paragraph" w:customStyle="1" w:styleId="xl130">
    <w:name w:val="xl130"/>
    <w:basedOn w:val="a"/>
    <w:link w:val="xl130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301">
    <w:name w:val="xl1301"/>
    <w:link w:val="xl130"/>
    <w:qFormat/>
    <w:rPr>
      <w:rFonts w:ascii="Times New Roman" w:hAnsi="Times New Roman"/>
      <w:sz w:val="24"/>
    </w:rPr>
  </w:style>
  <w:style w:type="paragraph" w:customStyle="1" w:styleId="xl179">
    <w:name w:val="xl179"/>
    <w:basedOn w:val="a"/>
    <w:link w:val="xl179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791">
    <w:name w:val="xl1791"/>
    <w:link w:val="xl179"/>
    <w:qFormat/>
    <w:rPr>
      <w:rFonts w:ascii="Times New Roman" w:hAnsi="Times New Roman"/>
      <w:sz w:val="24"/>
    </w:rPr>
  </w:style>
  <w:style w:type="paragraph" w:customStyle="1" w:styleId="xl69">
    <w:name w:val="xl69"/>
    <w:basedOn w:val="a"/>
    <w:link w:val="xl69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91">
    <w:name w:val="xl691"/>
    <w:link w:val="xl69"/>
    <w:qFormat/>
    <w:rPr>
      <w:rFonts w:ascii="Times New Roman" w:hAnsi="Times New Roman"/>
      <w:sz w:val="24"/>
    </w:rPr>
  </w:style>
  <w:style w:type="paragraph" w:customStyle="1" w:styleId="xl173">
    <w:name w:val="xl173"/>
    <w:basedOn w:val="a"/>
    <w:link w:val="xl173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731">
    <w:name w:val="xl1731"/>
    <w:link w:val="xl173"/>
    <w:qFormat/>
    <w:rPr>
      <w:rFonts w:ascii="Times New Roman" w:hAnsi="Times New Roman"/>
      <w:sz w:val="24"/>
    </w:rPr>
  </w:style>
  <w:style w:type="paragraph" w:customStyle="1" w:styleId="xl105">
    <w:name w:val="xl105"/>
    <w:basedOn w:val="a"/>
    <w:link w:val="xl1051"/>
    <w:qFormat/>
    <w:pPr>
      <w:spacing w:beforeAutospacing="1" w:afterAutospacing="1" w:line="240" w:lineRule="auto"/>
      <w:jc w:val="both"/>
    </w:pPr>
    <w:rPr>
      <w:rFonts w:ascii="Times New Roman" w:hAnsi="Times New Roman"/>
      <w:sz w:val="24"/>
    </w:rPr>
  </w:style>
  <w:style w:type="character" w:customStyle="1" w:styleId="xl1051">
    <w:name w:val="xl1051"/>
    <w:link w:val="xl105"/>
    <w:qFormat/>
    <w:rPr>
      <w:rFonts w:ascii="Times New Roman" w:hAnsi="Times New Roman"/>
      <w:sz w:val="24"/>
    </w:rPr>
  </w:style>
  <w:style w:type="paragraph" w:customStyle="1" w:styleId="xl133">
    <w:name w:val="xl133"/>
    <w:basedOn w:val="a"/>
    <w:link w:val="xl1331"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331">
    <w:name w:val="xl1331"/>
    <w:link w:val="xl133"/>
    <w:qFormat/>
    <w:rPr>
      <w:rFonts w:ascii="Times New Roman" w:hAnsi="Times New Roman"/>
      <w:sz w:val="20"/>
    </w:rPr>
  </w:style>
  <w:style w:type="paragraph" w:customStyle="1" w:styleId="xl178">
    <w:name w:val="xl178"/>
    <w:basedOn w:val="a"/>
    <w:link w:val="xl178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781">
    <w:name w:val="xl1781"/>
    <w:link w:val="xl178"/>
    <w:rPr>
      <w:rFonts w:ascii="Times New Roman" w:hAnsi="Times New Roman"/>
      <w:sz w:val="24"/>
    </w:rPr>
  </w:style>
  <w:style w:type="paragraph" w:customStyle="1" w:styleId="xl83">
    <w:name w:val="xl83"/>
    <w:basedOn w:val="a"/>
    <w:link w:val="xl83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831">
    <w:name w:val="xl831"/>
    <w:link w:val="xl83"/>
    <w:qFormat/>
    <w:rPr>
      <w:rFonts w:ascii="Times New Roman" w:hAnsi="Times New Roman"/>
      <w:sz w:val="24"/>
    </w:rPr>
  </w:style>
  <w:style w:type="paragraph" w:customStyle="1" w:styleId="xl93">
    <w:name w:val="xl93"/>
    <w:basedOn w:val="a"/>
    <w:link w:val="xl93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931">
    <w:name w:val="xl931"/>
    <w:link w:val="xl93"/>
    <w:qFormat/>
    <w:rPr>
      <w:rFonts w:ascii="Times New Roman" w:hAnsi="Times New Roman"/>
      <w:b/>
      <w:sz w:val="20"/>
    </w:rPr>
  </w:style>
  <w:style w:type="paragraph" w:customStyle="1" w:styleId="xl142">
    <w:name w:val="xl142"/>
    <w:basedOn w:val="a"/>
    <w:link w:val="xl142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421">
    <w:name w:val="xl1421"/>
    <w:link w:val="xl142"/>
    <w:qFormat/>
    <w:rPr>
      <w:rFonts w:ascii="Times New Roman" w:hAnsi="Times New Roman"/>
      <w:b/>
      <w:sz w:val="24"/>
    </w:rPr>
  </w:style>
  <w:style w:type="paragraph" w:customStyle="1" w:styleId="xl70">
    <w:name w:val="xl70"/>
    <w:basedOn w:val="a"/>
    <w:link w:val="xl70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701">
    <w:name w:val="xl701"/>
    <w:link w:val="xl70"/>
    <w:qFormat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781">
    <w:name w:val="xl781"/>
    <w:link w:val="xl78"/>
    <w:qFormat/>
    <w:rPr>
      <w:rFonts w:ascii="Times New Roman" w:hAnsi="Times New Roman"/>
      <w:sz w:val="20"/>
    </w:rPr>
  </w:style>
  <w:style w:type="paragraph" w:customStyle="1" w:styleId="xl167">
    <w:name w:val="xl167"/>
    <w:basedOn w:val="a"/>
    <w:link w:val="xl167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671">
    <w:name w:val="xl1671"/>
    <w:link w:val="xl167"/>
    <w:qFormat/>
    <w:rPr>
      <w:rFonts w:ascii="Times New Roman" w:hAnsi="Times New Roman"/>
      <w:b/>
      <w:sz w:val="24"/>
    </w:rPr>
  </w:style>
  <w:style w:type="paragraph" w:customStyle="1" w:styleId="xl92">
    <w:name w:val="xl92"/>
    <w:basedOn w:val="a"/>
    <w:link w:val="xl92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921">
    <w:name w:val="xl921"/>
    <w:link w:val="xl92"/>
    <w:qFormat/>
    <w:rPr>
      <w:rFonts w:ascii="Times New Roman" w:hAnsi="Times New Roman"/>
      <w:sz w:val="20"/>
    </w:rPr>
  </w:style>
  <w:style w:type="paragraph" w:customStyle="1" w:styleId="xl87">
    <w:name w:val="xl87"/>
    <w:basedOn w:val="a"/>
    <w:link w:val="xl87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871">
    <w:name w:val="xl871"/>
    <w:link w:val="xl87"/>
    <w:qFormat/>
    <w:rPr>
      <w:rFonts w:ascii="Times New Roman" w:hAnsi="Times New Roman"/>
      <w:sz w:val="20"/>
    </w:rPr>
  </w:style>
  <w:style w:type="paragraph" w:customStyle="1" w:styleId="xl163">
    <w:name w:val="xl163"/>
    <w:basedOn w:val="a"/>
    <w:link w:val="xl163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631">
    <w:name w:val="xl1631"/>
    <w:link w:val="xl163"/>
    <w:qFormat/>
    <w:rPr>
      <w:rFonts w:ascii="Times New Roman" w:hAnsi="Times New Roman"/>
      <w:b/>
      <w:sz w:val="24"/>
    </w:rPr>
  </w:style>
  <w:style w:type="paragraph" w:customStyle="1" w:styleId="Footnote">
    <w:name w:val="Footnote"/>
    <w:link w:val="Footnote1"/>
    <w:qFormat/>
    <w:pPr>
      <w:spacing w:after="200" w:line="276" w:lineRule="auto"/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xl139">
    <w:name w:val="xl139"/>
    <w:basedOn w:val="a"/>
    <w:link w:val="xl139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391">
    <w:name w:val="xl1391"/>
    <w:link w:val="xl139"/>
    <w:qFormat/>
    <w:rPr>
      <w:rFonts w:ascii="Times New Roman" w:hAnsi="Times New Roman"/>
      <w:b/>
      <w:sz w:val="24"/>
    </w:rPr>
  </w:style>
  <w:style w:type="paragraph" w:styleId="ad">
    <w:name w:val="No Spacing"/>
    <w:qFormat/>
    <w:pPr>
      <w:jc w:val="center"/>
    </w:pPr>
    <w:rPr>
      <w:rFonts w:ascii="Calibri" w:hAnsi="Calibri"/>
      <w:color w:val="000000"/>
      <w:sz w:val="22"/>
    </w:rPr>
  </w:style>
  <w:style w:type="paragraph" w:customStyle="1" w:styleId="xl110">
    <w:name w:val="xl110"/>
    <w:basedOn w:val="a"/>
    <w:link w:val="xl110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1101">
    <w:name w:val="xl1101"/>
    <w:link w:val="xl110"/>
    <w:qFormat/>
    <w:rPr>
      <w:rFonts w:ascii="Times New Roman" w:hAnsi="Times New Roman"/>
      <w:b/>
      <w:sz w:val="20"/>
    </w:rPr>
  </w:style>
  <w:style w:type="paragraph" w:customStyle="1" w:styleId="xl100">
    <w:name w:val="xl100"/>
    <w:basedOn w:val="a"/>
    <w:link w:val="xl1001"/>
    <w:qFormat/>
    <w:pPr>
      <w:spacing w:beforeAutospacing="1" w:afterAutospacing="1" w:line="240" w:lineRule="auto"/>
    </w:pPr>
    <w:rPr>
      <w:rFonts w:ascii="Times New Roman" w:hAnsi="Times New Roman"/>
      <w:sz w:val="26"/>
    </w:rPr>
  </w:style>
  <w:style w:type="character" w:customStyle="1" w:styleId="xl1001">
    <w:name w:val="xl1001"/>
    <w:link w:val="xl100"/>
    <w:qFormat/>
    <w:rPr>
      <w:rFonts w:ascii="Times New Roman" w:hAnsi="Times New Roman"/>
      <w:sz w:val="26"/>
    </w:rPr>
  </w:style>
  <w:style w:type="paragraph" w:customStyle="1" w:styleId="xl156">
    <w:name w:val="xl156"/>
    <w:basedOn w:val="a"/>
    <w:link w:val="xl156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561">
    <w:name w:val="xl1561"/>
    <w:link w:val="xl156"/>
    <w:qFormat/>
    <w:rPr>
      <w:rFonts w:ascii="Times New Roman" w:hAnsi="Times New Roman"/>
      <w:sz w:val="20"/>
    </w:rPr>
  </w:style>
  <w:style w:type="paragraph" w:customStyle="1" w:styleId="HeaderandFooter">
    <w:name w:val="Header and Footer"/>
    <w:link w:val="HeaderandFooter1"/>
    <w:qFormat/>
    <w:pPr>
      <w:spacing w:after="200"/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customStyle="1" w:styleId="xl64">
    <w:name w:val="xl64"/>
    <w:basedOn w:val="a"/>
    <w:link w:val="xl641"/>
    <w:qFormat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641">
    <w:name w:val="xl641"/>
    <w:link w:val="xl64"/>
    <w:qFormat/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a"/>
    <w:link w:val="xl96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61">
    <w:name w:val="xl961"/>
    <w:link w:val="xl96"/>
    <w:qFormat/>
    <w:rPr>
      <w:rFonts w:ascii="Times New Roman" w:hAnsi="Times New Roman"/>
      <w:sz w:val="24"/>
    </w:rPr>
  </w:style>
  <w:style w:type="paragraph" w:customStyle="1" w:styleId="xl171">
    <w:name w:val="xl171"/>
    <w:basedOn w:val="a"/>
    <w:link w:val="xl171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711">
    <w:name w:val="xl1711"/>
    <w:link w:val="xl171"/>
    <w:qFormat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41">
    <w:name w:val="xl1141"/>
    <w:link w:val="xl114"/>
    <w:qFormat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0"/>
    </w:rPr>
  </w:style>
  <w:style w:type="character" w:customStyle="1" w:styleId="xl1211">
    <w:name w:val="xl1211"/>
    <w:link w:val="xl121"/>
    <w:qFormat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281">
    <w:name w:val="xl1281"/>
    <w:link w:val="xl128"/>
    <w:qFormat/>
    <w:rPr>
      <w:rFonts w:ascii="Times New Roman" w:hAnsi="Times New Roman"/>
      <w:sz w:val="24"/>
    </w:rPr>
  </w:style>
  <w:style w:type="paragraph" w:customStyle="1" w:styleId="xl185">
    <w:name w:val="xl185"/>
    <w:basedOn w:val="a"/>
    <w:link w:val="xl185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851">
    <w:name w:val="xl1851"/>
    <w:link w:val="xl185"/>
    <w:qFormat/>
    <w:rPr>
      <w:rFonts w:ascii="Times New Roman" w:hAnsi="Times New Roman"/>
      <w:b/>
      <w:i/>
      <w:sz w:val="24"/>
    </w:rPr>
  </w:style>
  <w:style w:type="paragraph" w:customStyle="1" w:styleId="xl174">
    <w:name w:val="xl174"/>
    <w:basedOn w:val="a"/>
    <w:link w:val="xl174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741">
    <w:name w:val="xl1741"/>
    <w:link w:val="xl174"/>
    <w:qFormat/>
    <w:rPr>
      <w:rFonts w:ascii="Times New Roman" w:hAnsi="Times New Roman"/>
      <w:sz w:val="24"/>
    </w:rPr>
  </w:style>
  <w:style w:type="paragraph" w:customStyle="1" w:styleId="xl120">
    <w:name w:val="xl120"/>
    <w:basedOn w:val="a"/>
    <w:link w:val="xl1201"/>
    <w:qFormat/>
    <w:pPr>
      <w:spacing w:beforeAutospacing="1" w:afterAutospacing="1" w:line="240" w:lineRule="auto"/>
    </w:pPr>
    <w:rPr>
      <w:rFonts w:ascii="Times New Roman" w:hAnsi="Times New Roman"/>
      <w:sz w:val="26"/>
    </w:rPr>
  </w:style>
  <w:style w:type="character" w:customStyle="1" w:styleId="xl1201">
    <w:name w:val="xl1201"/>
    <w:link w:val="xl120"/>
    <w:qFormat/>
    <w:rPr>
      <w:rFonts w:ascii="Times New Roman" w:hAnsi="Times New Roman"/>
      <w:sz w:val="26"/>
    </w:rPr>
  </w:style>
  <w:style w:type="paragraph" w:customStyle="1" w:styleId="xl125">
    <w:name w:val="xl125"/>
    <w:basedOn w:val="a"/>
    <w:link w:val="xl1251"/>
    <w:qFormat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link w:val="xl125"/>
    <w:qFormat/>
    <w:rPr>
      <w:rFonts w:ascii="Times New Roman" w:hAnsi="Times New Roman"/>
      <w:b/>
      <w:sz w:val="16"/>
    </w:rPr>
  </w:style>
  <w:style w:type="paragraph" w:customStyle="1" w:styleId="xl109">
    <w:name w:val="xl109"/>
    <w:basedOn w:val="a"/>
    <w:link w:val="xl109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1091">
    <w:name w:val="xl1091"/>
    <w:link w:val="xl109"/>
    <w:qFormat/>
    <w:rPr>
      <w:rFonts w:ascii="Times New Roman" w:hAnsi="Times New Roman"/>
      <w:b/>
      <w:sz w:val="20"/>
    </w:rPr>
  </w:style>
  <w:style w:type="paragraph" w:customStyle="1" w:styleId="xl175">
    <w:name w:val="xl175"/>
    <w:basedOn w:val="a"/>
    <w:link w:val="xl175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751">
    <w:name w:val="xl1751"/>
    <w:link w:val="xl175"/>
    <w:qFormat/>
    <w:rPr>
      <w:rFonts w:ascii="Times New Roman" w:hAnsi="Times New Roman"/>
      <w:sz w:val="24"/>
    </w:rPr>
  </w:style>
  <w:style w:type="paragraph" w:customStyle="1" w:styleId="xl149">
    <w:name w:val="xl149"/>
    <w:basedOn w:val="a"/>
    <w:link w:val="xl149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491">
    <w:name w:val="xl1491"/>
    <w:link w:val="xl149"/>
    <w:qFormat/>
    <w:rPr>
      <w:rFonts w:ascii="Times New Roman" w:hAnsi="Times New Roman"/>
      <w:b/>
      <w:sz w:val="24"/>
    </w:rPr>
  </w:style>
  <w:style w:type="paragraph" w:customStyle="1" w:styleId="xl72">
    <w:name w:val="xl72"/>
    <w:basedOn w:val="a"/>
    <w:link w:val="xl7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721">
    <w:name w:val="xl721"/>
    <w:link w:val="xl72"/>
    <w:qFormat/>
    <w:rPr>
      <w:rFonts w:ascii="Times New Roman" w:hAnsi="Times New Roman"/>
      <w:sz w:val="24"/>
    </w:rPr>
  </w:style>
  <w:style w:type="paragraph" w:customStyle="1" w:styleId="xl113">
    <w:name w:val="xl113"/>
    <w:basedOn w:val="a"/>
    <w:link w:val="xl113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31">
    <w:name w:val="xl1131"/>
    <w:link w:val="xl113"/>
    <w:qFormat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261">
    <w:name w:val="xl1261"/>
    <w:link w:val="xl126"/>
    <w:qFormat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291">
    <w:name w:val="xl1291"/>
    <w:link w:val="xl129"/>
    <w:qFormat/>
    <w:rPr>
      <w:rFonts w:ascii="Times New Roman" w:hAnsi="Times New Roman"/>
      <w:sz w:val="24"/>
    </w:rPr>
  </w:style>
  <w:style w:type="paragraph" w:customStyle="1" w:styleId="xl161">
    <w:name w:val="xl161"/>
    <w:basedOn w:val="a"/>
    <w:link w:val="xl161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1611">
    <w:name w:val="xl1611"/>
    <w:link w:val="xl161"/>
    <w:qFormat/>
    <w:rPr>
      <w:rFonts w:ascii="Times New Roman" w:hAnsi="Times New Roman"/>
      <w:b/>
      <w:sz w:val="20"/>
    </w:rPr>
  </w:style>
  <w:style w:type="paragraph" w:customStyle="1" w:styleId="xl180">
    <w:name w:val="xl180"/>
    <w:basedOn w:val="a"/>
    <w:link w:val="xl180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801">
    <w:name w:val="xl1801"/>
    <w:link w:val="xl180"/>
    <w:qFormat/>
    <w:rPr>
      <w:rFonts w:ascii="Times New Roman" w:hAnsi="Times New Roman"/>
      <w:sz w:val="24"/>
    </w:rPr>
  </w:style>
  <w:style w:type="paragraph" w:customStyle="1" w:styleId="xl177">
    <w:name w:val="xl177"/>
    <w:basedOn w:val="a"/>
    <w:link w:val="xl177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771">
    <w:name w:val="xl1771"/>
    <w:link w:val="xl177"/>
    <w:qFormat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401">
    <w:name w:val="xl1401"/>
    <w:link w:val="xl140"/>
    <w:qFormat/>
    <w:rPr>
      <w:rFonts w:ascii="Times New Roman" w:hAnsi="Times New Roman"/>
      <w:b/>
      <w:sz w:val="24"/>
    </w:rPr>
  </w:style>
  <w:style w:type="paragraph" w:customStyle="1" w:styleId="xl147">
    <w:name w:val="xl147"/>
    <w:basedOn w:val="a"/>
    <w:link w:val="xl147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471">
    <w:name w:val="xl1471"/>
    <w:link w:val="xl147"/>
    <w:qFormat/>
    <w:rPr>
      <w:rFonts w:ascii="Times New Roman" w:hAnsi="Times New Roman"/>
      <w:b/>
      <w:sz w:val="24"/>
    </w:rPr>
  </w:style>
  <w:style w:type="paragraph" w:customStyle="1" w:styleId="xl85">
    <w:name w:val="xl85"/>
    <w:basedOn w:val="a"/>
    <w:link w:val="xl851"/>
    <w:qFormat/>
    <w:pPr>
      <w:spacing w:beforeAutospacing="1" w:afterAutospacing="1" w:line="240" w:lineRule="auto"/>
      <w:jc w:val="center"/>
    </w:pPr>
    <w:rPr>
      <w:rFonts w:ascii="Times New Roman" w:hAnsi="Times New Roman"/>
      <w:sz w:val="20"/>
    </w:rPr>
  </w:style>
  <w:style w:type="character" w:customStyle="1" w:styleId="xl851">
    <w:name w:val="xl851"/>
    <w:link w:val="xl85"/>
    <w:qFormat/>
    <w:rPr>
      <w:rFonts w:ascii="Times New Roman" w:hAnsi="Times New Roman"/>
      <w:sz w:val="20"/>
    </w:rPr>
  </w:style>
  <w:style w:type="paragraph" w:customStyle="1" w:styleId="xl150">
    <w:name w:val="xl150"/>
    <w:basedOn w:val="a"/>
    <w:link w:val="xl150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501">
    <w:name w:val="xl1501"/>
    <w:link w:val="xl150"/>
    <w:qFormat/>
    <w:rPr>
      <w:rFonts w:ascii="Times New Roman" w:hAnsi="Times New Roman"/>
      <w:sz w:val="24"/>
    </w:rPr>
  </w:style>
  <w:style w:type="paragraph" w:customStyle="1" w:styleId="xl88">
    <w:name w:val="xl88"/>
    <w:basedOn w:val="a"/>
    <w:link w:val="xl881"/>
    <w:qFormat/>
    <w:pPr>
      <w:spacing w:beforeAutospacing="1" w:afterAutospacing="1" w:line="240" w:lineRule="auto"/>
    </w:pPr>
    <w:rPr>
      <w:rFonts w:ascii="Times New Roman" w:hAnsi="Times New Roman"/>
      <w:b/>
      <w:sz w:val="20"/>
    </w:rPr>
  </w:style>
  <w:style w:type="character" w:customStyle="1" w:styleId="xl881">
    <w:name w:val="xl881"/>
    <w:link w:val="xl88"/>
    <w:qFormat/>
    <w:rPr>
      <w:rFonts w:ascii="Times New Roman" w:hAnsi="Times New Roman"/>
      <w:b/>
      <w:sz w:val="20"/>
    </w:rPr>
  </w:style>
  <w:style w:type="paragraph" w:customStyle="1" w:styleId="xl71">
    <w:name w:val="xl71"/>
    <w:basedOn w:val="a"/>
    <w:link w:val="xl71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711">
    <w:name w:val="xl711"/>
    <w:link w:val="xl71"/>
    <w:qFormat/>
    <w:rPr>
      <w:rFonts w:ascii="Times New Roman" w:hAnsi="Times New Roman"/>
      <w:sz w:val="24"/>
    </w:rPr>
  </w:style>
  <w:style w:type="paragraph" w:customStyle="1" w:styleId="xl77">
    <w:name w:val="xl77"/>
    <w:basedOn w:val="a"/>
    <w:link w:val="xl77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771">
    <w:name w:val="xl771"/>
    <w:link w:val="xl77"/>
    <w:qFormat/>
    <w:rPr>
      <w:rFonts w:ascii="Times New Roman" w:hAnsi="Times New Roman"/>
      <w:b/>
      <w:sz w:val="24"/>
    </w:rPr>
  </w:style>
  <w:style w:type="paragraph" w:customStyle="1" w:styleId="xl95">
    <w:name w:val="xl95"/>
    <w:basedOn w:val="a"/>
    <w:link w:val="xl95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951">
    <w:name w:val="xl951"/>
    <w:link w:val="xl95"/>
    <w:qFormat/>
    <w:rPr>
      <w:rFonts w:ascii="Times New Roman" w:hAnsi="Times New Roman"/>
      <w:sz w:val="20"/>
    </w:rPr>
  </w:style>
  <w:style w:type="paragraph" w:customStyle="1" w:styleId="xl153">
    <w:name w:val="xl153"/>
    <w:basedOn w:val="a"/>
    <w:link w:val="xl153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31">
    <w:name w:val="xl1531"/>
    <w:link w:val="xl153"/>
    <w:qFormat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381">
    <w:name w:val="xl1381"/>
    <w:link w:val="xl138"/>
    <w:qFormat/>
    <w:rPr>
      <w:rFonts w:ascii="Times New Roman" w:hAnsi="Times New Roman"/>
      <w:b/>
      <w:sz w:val="24"/>
    </w:rPr>
  </w:style>
  <w:style w:type="paragraph" w:customStyle="1" w:styleId="xl103">
    <w:name w:val="xl103"/>
    <w:basedOn w:val="a"/>
    <w:link w:val="xl1031"/>
    <w:qFormat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031">
    <w:name w:val="xl1031"/>
    <w:link w:val="xl103"/>
    <w:qFormat/>
    <w:rPr>
      <w:rFonts w:ascii="Times New Roman" w:hAnsi="Times New Roman"/>
      <w:b/>
      <w:sz w:val="24"/>
    </w:rPr>
  </w:style>
  <w:style w:type="paragraph" w:customStyle="1" w:styleId="xl187">
    <w:name w:val="xl187"/>
    <w:basedOn w:val="a"/>
    <w:link w:val="xl187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871">
    <w:name w:val="xl1871"/>
    <w:link w:val="xl187"/>
    <w:qFormat/>
    <w:rPr>
      <w:rFonts w:ascii="Times New Roman" w:hAnsi="Times New Roman"/>
      <w:b/>
      <w:i/>
      <w:sz w:val="24"/>
    </w:rPr>
  </w:style>
  <w:style w:type="paragraph" w:customStyle="1" w:styleId="xl99">
    <w:name w:val="xl99"/>
    <w:basedOn w:val="a"/>
    <w:link w:val="xl991"/>
    <w:qFormat/>
    <w:pPr>
      <w:spacing w:beforeAutospacing="1" w:afterAutospacing="1" w:line="240" w:lineRule="auto"/>
      <w:jc w:val="center"/>
    </w:pPr>
    <w:rPr>
      <w:rFonts w:ascii="Times New Roman" w:hAnsi="Times New Roman"/>
      <w:sz w:val="20"/>
    </w:rPr>
  </w:style>
  <w:style w:type="character" w:customStyle="1" w:styleId="xl991">
    <w:name w:val="xl991"/>
    <w:link w:val="xl99"/>
    <w:qFormat/>
    <w:rPr>
      <w:rFonts w:ascii="Times New Roman" w:hAnsi="Times New Roman"/>
      <w:sz w:val="20"/>
    </w:rPr>
  </w:style>
  <w:style w:type="paragraph" w:customStyle="1" w:styleId="xl191">
    <w:name w:val="xl191"/>
    <w:basedOn w:val="a"/>
    <w:link w:val="xl191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911">
    <w:name w:val="xl1911"/>
    <w:link w:val="xl191"/>
    <w:qFormat/>
    <w:rPr>
      <w:rFonts w:ascii="Times New Roman" w:hAnsi="Times New Roman"/>
      <w:sz w:val="20"/>
    </w:rPr>
  </w:style>
  <w:style w:type="paragraph" w:customStyle="1" w:styleId="xl182">
    <w:name w:val="xl182"/>
    <w:basedOn w:val="a"/>
    <w:link w:val="xl182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821">
    <w:name w:val="xl1821"/>
    <w:link w:val="xl182"/>
    <w:qFormat/>
    <w:rPr>
      <w:rFonts w:ascii="Times New Roman" w:hAnsi="Times New Roman"/>
      <w:b/>
      <w:sz w:val="24"/>
    </w:rPr>
  </w:style>
  <w:style w:type="paragraph" w:customStyle="1" w:styleId="xl117">
    <w:name w:val="xl117"/>
    <w:basedOn w:val="a"/>
    <w:link w:val="xl1171"/>
    <w:qFormat/>
    <w:pPr>
      <w:spacing w:beforeAutospacing="1" w:afterAutospacing="1" w:line="240" w:lineRule="auto"/>
    </w:pPr>
    <w:rPr>
      <w:rFonts w:ascii="Times New Roman" w:hAnsi="Times New Roman"/>
      <w:sz w:val="20"/>
    </w:rPr>
  </w:style>
  <w:style w:type="character" w:customStyle="1" w:styleId="xl1171">
    <w:name w:val="xl1171"/>
    <w:link w:val="xl117"/>
    <w:qFormat/>
    <w:rPr>
      <w:rFonts w:ascii="Times New Roman" w:hAnsi="Times New Roman"/>
      <w:sz w:val="20"/>
    </w:rPr>
  </w:style>
  <w:style w:type="paragraph" w:customStyle="1" w:styleId="xl112">
    <w:name w:val="xl112"/>
    <w:basedOn w:val="a"/>
    <w:link w:val="xl112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121">
    <w:name w:val="xl1121"/>
    <w:link w:val="xl112"/>
    <w:qFormat/>
    <w:rPr>
      <w:rFonts w:ascii="Times New Roman" w:hAnsi="Times New Roman"/>
      <w:sz w:val="24"/>
    </w:rPr>
  </w:style>
  <w:style w:type="paragraph" w:customStyle="1" w:styleId="xl143">
    <w:name w:val="xl143"/>
    <w:basedOn w:val="a"/>
    <w:link w:val="xl143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431">
    <w:name w:val="xl1431"/>
    <w:link w:val="xl143"/>
    <w:qFormat/>
    <w:rPr>
      <w:rFonts w:ascii="Times New Roman" w:hAnsi="Times New Roman"/>
      <w:sz w:val="24"/>
    </w:rPr>
  </w:style>
  <w:style w:type="paragraph" w:customStyle="1" w:styleId="xl184">
    <w:name w:val="xl184"/>
    <w:basedOn w:val="a"/>
    <w:link w:val="xl184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841">
    <w:name w:val="xl1841"/>
    <w:link w:val="xl184"/>
    <w:qFormat/>
    <w:rPr>
      <w:rFonts w:ascii="Times New Roman" w:hAnsi="Times New Roman"/>
      <w:b/>
      <w:sz w:val="24"/>
    </w:rPr>
  </w:style>
  <w:style w:type="paragraph" w:customStyle="1" w:styleId="xl190">
    <w:name w:val="xl190"/>
    <w:basedOn w:val="a"/>
    <w:link w:val="xl1901"/>
    <w:qFormat/>
    <w:pPr>
      <w:spacing w:beforeAutospacing="1" w:afterAutospacing="1" w:line="240" w:lineRule="auto"/>
    </w:pPr>
    <w:rPr>
      <w:rFonts w:ascii="Times New Roman" w:hAnsi="Times New Roman"/>
      <w:b/>
      <w:i/>
      <w:sz w:val="24"/>
    </w:rPr>
  </w:style>
  <w:style w:type="character" w:customStyle="1" w:styleId="xl1901">
    <w:name w:val="xl1901"/>
    <w:link w:val="xl190"/>
    <w:qFormat/>
    <w:rPr>
      <w:rFonts w:ascii="Times New Roman" w:hAnsi="Times New Roman"/>
      <w:b/>
      <w:i/>
      <w:sz w:val="24"/>
    </w:rPr>
  </w:style>
  <w:style w:type="paragraph" w:customStyle="1" w:styleId="xl146">
    <w:name w:val="xl146"/>
    <w:basedOn w:val="a"/>
    <w:link w:val="xl146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461">
    <w:name w:val="xl1461"/>
    <w:link w:val="xl146"/>
    <w:qFormat/>
    <w:rPr>
      <w:rFonts w:ascii="Times New Roman" w:hAnsi="Times New Roman"/>
      <w:sz w:val="24"/>
    </w:rPr>
  </w:style>
  <w:style w:type="paragraph" w:customStyle="1" w:styleId="xl63">
    <w:name w:val="xl63"/>
    <w:basedOn w:val="a"/>
    <w:link w:val="xl63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link w:val="xl63"/>
    <w:qFormat/>
    <w:rPr>
      <w:rFonts w:ascii="Times New Roman" w:hAnsi="Times New Roman"/>
      <w:sz w:val="24"/>
    </w:rPr>
  </w:style>
  <w:style w:type="paragraph" w:customStyle="1" w:styleId="xl98">
    <w:name w:val="xl98"/>
    <w:basedOn w:val="a"/>
    <w:link w:val="xl98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981">
    <w:name w:val="xl981"/>
    <w:link w:val="xl98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1441">
    <w:name w:val="xl1441"/>
    <w:link w:val="xl144"/>
    <w:qFormat/>
    <w:rPr>
      <w:rFonts w:ascii="Times New Roman" w:hAnsi="Times New Roman"/>
      <w:sz w:val="24"/>
    </w:rPr>
  </w:style>
  <w:style w:type="paragraph" w:customStyle="1" w:styleId="xl65">
    <w:name w:val="xl65"/>
    <w:basedOn w:val="a"/>
    <w:link w:val="xl651"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651">
    <w:name w:val="xl651"/>
    <w:link w:val="xl65"/>
    <w:qFormat/>
    <w:rPr>
      <w:rFonts w:ascii="Times New Roman" w:hAnsi="Times New Roman"/>
      <w:sz w:val="24"/>
    </w:rPr>
  </w:style>
  <w:style w:type="paragraph" w:customStyle="1" w:styleId="xl75">
    <w:name w:val="xl75"/>
    <w:basedOn w:val="a"/>
    <w:link w:val="xl751"/>
    <w:qFormat/>
    <w:pPr>
      <w:spacing w:beforeAutospacing="1" w:afterAutospacing="1" w:line="240" w:lineRule="auto"/>
      <w:jc w:val="center"/>
    </w:pPr>
    <w:rPr>
      <w:rFonts w:ascii="Times New Roman" w:hAnsi="Times New Roman"/>
      <w:sz w:val="24"/>
    </w:rPr>
  </w:style>
  <w:style w:type="character" w:customStyle="1" w:styleId="xl751">
    <w:name w:val="xl751"/>
    <w:link w:val="xl75"/>
    <w:qFormat/>
    <w:rPr>
      <w:rFonts w:ascii="Times New Roman" w:hAnsi="Times New Roman"/>
      <w:sz w:val="24"/>
    </w:rPr>
  </w:style>
  <w:style w:type="paragraph" w:customStyle="1" w:styleId="xl183">
    <w:name w:val="xl183"/>
    <w:basedOn w:val="a"/>
    <w:link w:val="xl1831"/>
    <w:qFormat/>
    <w:pPr>
      <w:spacing w:beforeAutospacing="1" w:afterAutospacing="1" w:line="240" w:lineRule="auto"/>
    </w:pPr>
    <w:rPr>
      <w:rFonts w:ascii="Times New Roman" w:hAnsi="Times New Roman"/>
      <w:b/>
      <w:sz w:val="24"/>
    </w:rPr>
  </w:style>
  <w:style w:type="character" w:customStyle="1" w:styleId="xl1831">
    <w:name w:val="xl1831"/>
    <w:link w:val="xl183"/>
    <w:qFormat/>
    <w:rPr>
      <w:rFonts w:ascii="Times New Roman" w:hAnsi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BCAB267CC14C43B12990F9A73018D6" ma:contentTypeVersion="49" ma:contentTypeDescription="Создание документа." ma:contentTypeScope="" ma:versionID="407c280d674df711afaf70efa02003c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6818dbc78e7cfe7dff9fc36cfe4542da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9E0BA3-91FB-43E2-B6DA-CF969D83BD4D}"/>
</file>

<file path=customXml/itemProps2.xml><?xml version="1.0" encoding="utf-8"?>
<ds:datastoreItem xmlns:ds="http://schemas.openxmlformats.org/officeDocument/2006/customXml" ds:itemID="{FC9D3C81-83CB-4434-B940-54246B7AAEC5}"/>
</file>

<file path=customXml/itemProps3.xml><?xml version="1.0" encoding="utf-8"?>
<ds:datastoreItem xmlns:ds="http://schemas.openxmlformats.org/officeDocument/2006/customXml" ds:itemID="{D1441A23-9ABF-43C8-ABBE-7E13EC92A84C}"/>
</file>

<file path=customXml/itemProps4.xml><?xml version="1.0" encoding="utf-8"?>
<ds:datastoreItem xmlns:ds="http://schemas.openxmlformats.org/officeDocument/2006/customXml" ds:itemID="{2D241D95-0157-4981-ABD7-6B9BFDBB44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18</Pages>
  <Words>5307</Words>
  <Characters>30254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</dc:creator>
  <cp:lastModifiedBy>Мир</cp:lastModifiedBy>
  <cp:revision>18</cp:revision>
  <cp:lastPrinted>2024-09-05T12:36:00Z</cp:lastPrinted>
  <dcterms:created xsi:type="dcterms:W3CDTF">2023-09-06T04:24:00Z</dcterms:created>
  <dcterms:modified xsi:type="dcterms:W3CDTF">2024-09-05T12:53:00Z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3BC76732D8A74D3DBBCC9A0827665A2F_12</vt:lpwstr>
  </property>
  <property fmtid="{D5CDD505-2E9C-101B-9397-08002B2CF9AE}" pid="4" name="ContentTypeId">
    <vt:lpwstr>0x010100A1BCAB267CC14C43B12990F9A73018D6</vt:lpwstr>
  </property>
</Properties>
</file>