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FF" w:rsidRDefault="003B5BF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Normal"/>
      </w:pPr>
      <w:r>
        <w:t>Зарегистрировано в Минюсте России 15 июня 2016 г. N 42532</w:t>
      </w:r>
    </w:p>
    <w:p w:rsidR="003B5BFF" w:rsidRDefault="003B5B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B5BFF" w:rsidRDefault="003B5BFF">
      <w:pPr>
        <w:pStyle w:val="ConsPlusTitle"/>
        <w:jc w:val="center"/>
      </w:pPr>
    </w:p>
    <w:p w:rsidR="003B5BFF" w:rsidRDefault="003B5BFF">
      <w:pPr>
        <w:pStyle w:val="ConsPlusTitle"/>
        <w:jc w:val="center"/>
      </w:pPr>
      <w:r>
        <w:t>ПРИКАЗ</w:t>
      </w:r>
    </w:p>
    <w:p w:rsidR="003B5BFF" w:rsidRDefault="003B5BFF">
      <w:pPr>
        <w:pStyle w:val="ConsPlusTitle"/>
        <w:jc w:val="center"/>
      </w:pPr>
      <w:r>
        <w:t>от 31 мая 2016 г. N 644</w:t>
      </w:r>
    </w:p>
    <w:p w:rsidR="003B5BFF" w:rsidRDefault="003B5BFF">
      <w:pPr>
        <w:pStyle w:val="ConsPlusTitle"/>
        <w:jc w:val="center"/>
      </w:pPr>
    </w:p>
    <w:p w:rsidR="003B5BFF" w:rsidRDefault="003B5BFF">
      <w:pPr>
        <w:pStyle w:val="ConsPlusTitle"/>
        <w:jc w:val="center"/>
      </w:pPr>
      <w:r>
        <w:t>ОБ УТВЕРЖДЕНИИ ПОРЯДКА</w:t>
      </w:r>
    </w:p>
    <w:p w:rsidR="003B5BFF" w:rsidRDefault="003B5BFF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3B5BFF" w:rsidRDefault="003B5BF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ДЛИТЕЛЬНОГО</w:t>
      </w:r>
    </w:p>
    <w:p w:rsidR="003B5BFF" w:rsidRDefault="003B5BFF">
      <w:pPr>
        <w:pStyle w:val="ConsPlusTitle"/>
        <w:jc w:val="center"/>
      </w:pPr>
      <w:r>
        <w:t>ОТПУСКА СРОКОМ ДО ОДНОГО ГОДА</w:t>
      </w: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>
        <w:t xml:space="preserve"> </w:t>
      </w:r>
      <w:proofErr w:type="gramStart"/>
      <w: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>
        <w:t xml:space="preserve"> </w:t>
      </w:r>
      <w:proofErr w:type="gramStart"/>
      <w:r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>
        <w:t xml:space="preserve"> </w:t>
      </w:r>
      <w:proofErr w:type="gramStart"/>
      <w:r>
        <w:t>N 50, ст. 6954, ст. 6957, ст. 6959; N 53, ст. 7605; 2013, N 14, ст. 1666, ст. 1668; N 19, ст. 2322, ст. 2326, ст. 2329; N 23, ст. 2866, ст. 2883; N 27, ст. 3449, ст. 3454, ст. 3477; N 30, ст. 4037; N 48, 6165; N 52, ст. 6986;</w:t>
      </w:r>
      <w:proofErr w:type="gramEnd"/>
      <w:r>
        <w:t xml:space="preserve">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</w:t>
      </w:r>
      <w:proofErr w:type="gramStart"/>
      <w:r>
        <w:t xml:space="preserve">2016, N 1, ст. 11, ст. 54), </w:t>
      </w:r>
      <w:hyperlink r:id="rId7" w:history="1">
        <w:r>
          <w:rPr>
            <w:color w:val="0000FF"/>
          </w:rPr>
          <w:t>пунктом 4 части 5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</w:t>
      </w:r>
      <w:proofErr w:type="gramStart"/>
      <w:r>
        <w:t xml:space="preserve">N 10, ст. 1320) и </w:t>
      </w:r>
      <w:hyperlink r:id="rId8" w:history="1">
        <w:r>
          <w:rPr>
            <w:color w:val="0000FF"/>
          </w:rPr>
          <w:t>подпунктом 5.2.26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5976; 2016, N 2, ст. 325; N 8, ст. 1121), приказываю:</w:t>
      </w:r>
      <w:proofErr w:type="gramEnd"/>
    </w:p>
    <w:p w:rsidR="003B5BFF" w:rsidRDefault="003B5BF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3B5BFF" w:rsidRDefault="003B5BF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7 декабря 2000 г.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Normal"/>
        <w:jc w:val="right"/>
      </w:pPr>
      <w:r>
        <w:t>Министр</w:t>
      </w:r>
    </w:p>
    <w:p w:rsidR="003B5BFF" w:rsidRDefault="003B5BFF">
      <w:pPr>
        <w:pStyle w:val="ConsPlusNormal"/>
        <w:jc w:val="right"/>
      </w:pPr>
      <w:r>
        <w:t>Д.В.ЛИВАНОВ</w:t>
      </w: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Normal"/>
        <w:jc w:val="right"/>
      </w:pPr>
      <w:r>
        <w:t>Приложение</w:t>
      </w: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Normal"/>
        <w:jc w:val="right"/>
      </w:pPr>
      <w:r>
        <w:t>Утвержден</w:t>
      </w:r>
    </w:p>
    <w:p w:rsidR="003B5BFF" w:rsidRDefault="003B5BFF">
      <w:pPr>
        <w:pStyle w:val="ConsPlusNormal"/>
        <w:jc w:val="right"/>
      </w:pPr>
      <w:r>
        <w:t>приказом Министерства образования</w:t>
      </w:r>
    </w:p>
    <w:p w:rsidR="003B5BFF" w:rsidRDefault="003B5BFF">
      <w:pPr>
        <w:pStyle w:val="ConsPlusNormal"/>
        <w:jc w:val="right"/>
      </w:pPr>
      <w:r>
        <w:t>и науки Российской Федерации</w:t>
      </w:r>
    </w:p>
    <w:p w:rsidR="003B5BFF" w:rsidRDefault="003B5BFF">
      <w:pPr>
        <w:pStyle w:val="ConsPlusNormal"/>
        <w:jc w:val="right"/>
      </w:pPr>
      <w:r>
        <w:t>от 31 мая 2016 г. N 644</w:t>
      </w: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Title"/>
        <w:jc w:val="center"/>
      </w:pPr>
      <w:bookmarkStart w:id="0" w:name="P32"/>
      <w:bookmarkEnd w:id="0"/>
      <w:r>
        <w:t>ПОРЯДОК</w:t>
      </w:r>
    </w:p>
    <w:p w:rsidR="003B5BFF" w:rsidRDefault="003B5BFF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3B5BFF" w:rsidRDefault="003B5BF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ДЛИТЕЛЬНОГО</w:t>
      </w:r>
    </w:p>
    <w:p w:rsidR="003B5BFF" w:rsidRDefault="003B5BFF">
      <w:pPr>
        <w:pStyle w:val="ConsPlusTitle"/>
        <w:jc w:val="center"/>
      </w:pPr>
      <w:r>
        <w:t>ОТПУСКА СРОКОМ ДО ОДНОГО ГОДА</w:t>
      </w: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Normal"/>
        <w:ind w:firstLine="540"/>
        <w:jc w:val="both"/>
      </w:pPr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3B5BFF" w:rsidRDefault="003B5BF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Педагогические работники, замещающие должности, поименованные в </w:t>
      </w:r>
      <w:hyperlink r:id="rId10" w:history="1">
        <w:r>
          <w:rPr>
            <w:color w:val="0000FF"/>
          </w:rPr>
          <w:t>разделе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</w:t>
      </w:r>
      <w:proofErr w:type="gramEnd"/>
      <w:r>
        <w:t xml:space="preserve"> работы &lt;*&gt;.</w:t>
      </w:r>
    </w:p>
    <w:p w:rsidR="003B5BFF" w:rsidRDefault="003B5BFF">
      <w:pPr>
        <w:pStyle w:val="ConsPlusNormal"/>
        <w:ind w:firstLine="540"/>
        <w:jc w:val="both"/>
      </w:pPr>
      <w:r>
        <w:t>--------------------------------</w:t>
      </w:r>
    </w:p>
    <w:p w:rsidR="003B5BFF" w:rsidRDefault="003B5BFF">
      <w:pPr>
        <w:pStyle w:val="ConsPlusNormal"/>
        <w:ind w:firstLine="540"/>
        <w:jc w:val="both"/>
      </w:pPr>
      <w:proofErr w:type="gramStart"/>
      <w:r>
        <w:t xml:space="preserve">&lt;*&gt; См. </w:t>
      </w:r>
      <w:hyperlink r:id="rId11" w:history="1">
        <w:r>
          <w:rPr>
            <w:color w:val="0000FF"/>
          </w:rPr>
          <w:t>статью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</w:t>
      </w:r>
      <w:proofErr w:type="gramEnd"/>
      <w:r>
        <w:t xml:space="preserve"> </w:t>
      </w:r>
      <w:proofErr w:type="gramStart"/>
      <w:r>
        <w:t>N 52, ст. 5498; 2007, N 1, ст. 34; N 17, ст. 1930; N 30, ст. 3808; N 41, ст. 4844; N 43, ст. 5084; N 49, ст. 6070; 2008, N 9, ст. 812; N 30, ст. 3613, ст. 3616; N 52, ст. 6235, ст. 6236; 2009, N 1, ст. 17, ст. 21;</w:t>
      </w:r>
      <w:proofErr w:type="gramEnd"/>
      <w:r>
        <w:t xml:space="preserve"> </w:t>
      </w:r>
      <w:proofErr w:type="gramStart"/>
      <w:r>
        <w:t>N 19, ст. 2270; N 29, ст. 3604; N 30, ст. 3732, ст. 3739; N 46, ст. 5419; N 48, ст. 5717; 2010, N 31, ст. 4196; N 52, ст. 7002; 2011, N 1, ст. 49; N 25, ст. 3539; N 27, ст. 3880; N 30, ст. 4586, ст. 4590, ст. 4591, ст. 4596;</w:t>
      </w:r>
      <w:proofErr w:type="gramEnd"/>
      <w:r>
        <w:t xml:space="preserve"> </w:t>
      </w:r>
      <w:proofErr w:type="gramStart"/>
      <w:r>
        <w:t>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>
        <w:t xml:space="preserve"> </w:t>
      </w:r>
      <w:proofErr w:type="gramStart"/>
      <w:r>
        <w:t>N 53, ст. 7605; 2013, N 14, ст. 1666, ст. 1668; N 19, ст. 2322, ст. 2326, ст. 2329; N 23, ст. 2866, ст. 2883; N 27, ст. 3449, ст. 3454, ст. 3477; N 30, ст. 4037; N 48, 6165; N 52, ст. 6986; 2014, N 14, ст. 1542, ст. 1547, ст. 1548;</w:t>
      </w:r>
      <w:proofErr w:type="gramEnd"/>
      <w:r>
        <w:t xml:space="preserve"> </w:t>
      </w:r>
      <w:proofErr w:type="gramStart"/>
      <w:r>
        <w:t>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</w:t>
      </w:r>
      <w:proofErr w:type="gramEnd"/>
      <w:r>
        <w:t xml:space="preserve"> </w:t>
      </w:r>
      <w:proofErr w:type="gramStart"/>
      <w:r>
        <w:t>N 41, ст. 5639; 2016, N 1, ст. 11, ст. 54).</w:t>
      </w:r>
      <w:proofErr w:type="gramEnd"/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Normal"/>
        <w:ind w:firstLine="540"/>
        <w:jc w:val="both"/>
      </w:pPr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3B5BFF" w:rsidRDefault="003B5BFF">
      <w:pPr>
        <w:pStyle w:val="ConsPlusNormal"/>
        <w:ind w:firstLine="540"/>
        <w:jc w:val="both"/>
      </w:pPr>
      <w:r>
        <w:t>4. При предоставлении длительного отпуска сроком до одного года учитывается:</w:t>
      </w:r>
    </w:p>
    <w:p w:rsidR="003B5BFF" w:rsidRDefault="003B5BFF">
      <w:pPr>
        <w:pStyle w:val="ConsPlusNormal"/>
        <w:ind w:firstLine="540"/>
        <w:jc w:val="both"/>
      </w:pPr>
      <w: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предшествовала педагогическая работа, составляет не более трех месяцев;</w:t>
      </w:r>
    </w:p>
    <w:p w:rsidR="003B5BFF" w:rsidRDefault="003B5BFF">
      <w:pPr>
        <w:pStyle w:val="ConsPlusNormal"/>
        <w:ind w:firstLine="540"/>
        <w:jc w:val="both"/>
      </w:pPr>
      <w:r>
        <w:lastRenderedPageBreak/>
        <w:t xml:space="preserve">4.2. </w:t>
      </w:r>
      <w:proofErr w:type="gramStart"/>
      <w: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3B5BFF" w:rsidRDefault="003B5BFF">
      <w:pPr>
        <w:pStyle w:val="ConsPlusNormal"/>
        <w:ind w:firstLine="540"/>
        <w:jc w:val="both"/>
      </w:pPr>
      <w: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3B5BFF" w:rsidRDefault="003B5BFF">
      <w:pPr>
        <w:pStyle w:val="ConsPlusNormal"/>
        <w:ind w:firstLine="540"/>
        <w:jc w:val="both"/>
      </w:pPr>
      <w:r>
        <w:t xml:space="preserve">5. </w:t>
      </w:r>
      <w:proofErr w:type="gramStart"/>
      <w: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3B5BFF" w:rsidRDefault="003B5BFF">
      <w:pPr>
        <w:pStyle w:val="ConsPlusNormal"/>
        <w:ind w:firstLine="540"/>
        <w:jc w:val="both"/>
      </w:pPr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3B5BFF" w:rsidRDefault="003B5BFF">
      <w:pPr>
        <w:pStyle w:val="ConsPlusNormal"/>
        <w:ind w:firstLine="540"/>
        <w:jc w:val="both"/>
      </w:pPr>
      <w:r>
        <w:t>7. За педагогическими работниками, находящимися в длительном отпуске, сохраняется место работы (должность).</w:t>
      </w:r>
    </w:p>
    <w:p w:rsidR="003B5BFF" w:rsidRDefault="003B5BFF">
      <w:pPr>
        <w:pStyle w:val="ConsPlusNormal"/>
        <w:ind w:firstLine="540"/>
        <w:jc w:val="both"/>
      </w:pPr>
      <w: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3B5BFF" w:rsidRDefault="003B5BFF">
      <w:pPr>
        <w:pStyle w:val="ConsPlusNormal"/>
        <w:ind w:firstLine="540"/>
        <w:jc w:val="both"/>
      </w:pPr>
      <w:r>
        <w:t xml:space="preserve">Во время длительного отпуска не допускается перевод педагогического работника на </w:t>
      </w:r>
      <w:bookmarkStart w:id="1" w:name="_GoBack"/>
      <w:bookmarkEnd w:id="1"/>
      <w:r>
        <w:t>другую работу, а также увольнение его по инициативе работодателя, за исключением ликвидации организации.</w:t>
      </w: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Normal"/>
        <w:jc w:val="both"/>
      </w:pPr>
    </w:p>
    <w:p w:rsidR="003B5BFF" w:rsidRDefault="003B5B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47C" w:rsidRDefault="0072047C"/>
    <w:sectPr w:rsidR="0072047C" w:rsidSect="00AA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FF"/>
    <w:rsid w:val="003B5BFF"/>
    <w:rsid w:val="0072047C"/>
    <w:rsid w:val="009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C757FB7E69B41EAC7D37C32EDC17D730C104805A2016C7A8B7967F8191BF845D6BF516F130663OF7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C757FB7E69B41EAC7D37C32EDC17D730C104A04A2016C7A8B7967F8191BF845D6BF516F130060OF76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C757FB7E69B41EAC7D37C32EDC17D730C114306A3016C7A8B7967F8191BF845D6BF51661BO071F" TargetMode="External"/><Relationship Id="rId11" Type="http://schemas.openxmlformats.org/officeDocument/2006/relationships/hyperlink" Target="consultantplus://offline/ref=448C757FB7E69B41EAC7D37C32EDC17D730C114306A3016C7A8B7967F8191BF845D6BF51661BO07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448C757FB7E69B41EAC7D37C32EDC17D7009114E07A1016C7A8B7967F8191BF845D6BF516F130666OF7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C757FB7E69B41EAC7D37C32EDC17D720C174D04AA5C6672D27565OF7F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11DBF8FAF3B43AFBF2D90BD2564B9" ma:contentTypeVersion="49" ma:contentTypeDescription="Создание документа." ma:contentTypeScope="" ma:versionID="2f1813e74f1ce0d50030dd247c799bb5">
  <xsd:schema xmlns:xsd="http://www.w3.org/2001/XMLSchema" xmlns:xs="http://www.w3.org/2001/XMLSchema" xmlns:p="http://schemas.microsoft.com/office/2006/metadata/properties" xmlns:ns2="9108e355-631b-446a-9dd9-f8a7e3f6943b" xmlns:ns3="dcb840fa-d0b5-4d85-a56e-4142fe41d94b" xmlns:ns4="4a252ca3-5a62-4c1c-90a6-29f4710e47f8" targetNamespace="http://schemas.microsoft.com/office/2006/metadata/properties" ma:root="true" ma:fieldsID="aecafd091036c401abd99b98c39b5483" ns2:_="" ns3:_="" ns4:_="">
    <xsd:import namespace="9108e355-631b-446a-9dd9-f8a7e3f6943b"/>
    <xsd:import namespace="dcb840fa-d0b5-4d85-a56e-4142fe41d94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_x0020__x043f__x0443__x0431__x043b__x0438__x043a__x0430__x0446__x0438__x0438_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40fa-d0b5-4d85-a56e-4142fe41d94b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f__x0443__x0431__x043b__x0438__x043a__x0430__x0446__x0438__x0438_" ma:index="9" nillable="true" ma:displayName="Дата публикации" ma:default="[today]" ma:format="DateOnly" ma:internalName="_x0414__x0430__x0442__x0430__x0020__x043f__x0443__x0431__x043b__x0438__x043a__x0430__x0446__x0438__x0438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f__x0443__x0431__x043b__x0438__x043a__x0430__x0446__x0438__x0438_ xmlns="dcb840fa-d0b5-4d85-a56e-4142fe41d94b">2018-01-25T07:45:39+00:00</_x0414__x0430__x0442__x0430__x0020__x043f__x0443__x0431__x043b__x0438__x043a__x0430__x0446__x0438__x0438_>
    <_dlc_DocId xmlns="4a252ca3-5a62-4c1c-90a6-29f4710e47f8">AWJJH2MPE6E2-1372092184-53</_dlc_DocId>
    <_dlc_DocIdUrl xmlns="4a252ca3-5a62-4c1c-90a6-29f4710e47f8">
      <Url>http://edu-sps.koiro.local/Kostroma_EDU/_layouts/15/DocIdRedir.aspx?ID=AWJJH2MPE6E2-1372092184-53</Url>
      <Description>AWJJH2MPE6E2-1372092184-53</Description>
    </_dlc_DocIdUrl>
  </documentManagement>
</p:properties>
</file>

<file path=customXml/itemProps1.xml><?xml version="1.0" encoding="utf-8"?>
<ds:datastoreItem xmlns:ds="http://schemas.openxmlformats.org/officeDocument/2006/customXml" ds:itemID="{2A7DD343-AD83-4C97-A5FF-BB23D82CA02E}"/>
</file>

<file path=customXml/itemProps2.xml><?xml version="1.0" encoding="utf-8"?>
<ds:datastoreItem xmlns:ds="http://schemas.openxmlformats.org/officeDocument/2006/customXml" ds:itemID="{E4945E35-877C-4D9D-9F13-7E612D3BD4C9}"/>
</file>

<file path=customXml/itemProps3.xml><?xml version="1.0" encoding="utf-8"?>
<ds:datastoreItem xmlns:ds="http://schemas.openxmlformats.org/officeDocument/2006/customXml" ds:itemID="{55013101-2616-4679-8DE1-874AF428540E}"/>
</file>

<file path=customXml/itemProps4.xml><?xml version="1.0" encoding="utf-8"?>
<ds:datastoreItem xmlns:ds="http://schemas.openxmlformats.org/officeDocument/2006/customXml" ds:itemID="{0486A3FA-A5D0-4241-A045-2A19DE855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Меднис Кира Львовна</dc:creator>
  <cp:keywords/>
  <dc:description/>
  <cp:lastModifiedBy>Меднис Кира Львовна</cp:lastModifiedBy>
  <cp:revision>1</cp:revision>
  <dcterms:created xsi:type="dcterms:W3CDTF">2016-07-18T05:58:00Z</dcterms:created>
  <dcterms:modified xsi:type="dcterms:W3CDTF">2016-07-18T06:29:00Z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0x010100CB811DBF8FAF3B43AFBF2D90BD2564B9</vt:lpwstr>
  </property>
  <property fmtid="{D5CDD505-2E9C-101B-9397-08002B2CF9AE}" pid="3" name="_dlc_DocIdItemGuid">
    <vt:lpwstr>0a5224a5-b13c-4f90-87ab-2ab85ef2ce51</vt:lpwstr>
  </property>
</Properties>
</file>