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769"/>
      </w:tblGrid>
      <w:tr w:rsidR="002C4BD9" w:rsidTr="002C4BD9">
        <w:trPr>
          <w:trHeight w:val="9934"/>
        </w:trPr>
        <w:tc>
          <w:tcPr>
            <w:tcW w:w="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C4BD9" w:rsidRDefault="002C4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48"/>
                <w:szCs w:val="48"/>
              </w:rPr>
              <w:t xml:space="preserve">Письмо&gt; </w:t>
            </w:r>
            <w:proofErr w:type="spellStart"/>
            <w:r>
              <w:rPr>
                <w:rFonts w:ascii="Tahoma" w:eastAsia="Times New Roman" w:hAnsi="Tahoma" w:cs="Tahoma"/>
                <w:sz w:val="48"/>
                <w:szCs w:val="48"/>
              </w:rPr>
              <w:t>Минобрнауки</w:t>
            </w:r>
            <w:proofErr w:type="spellEnd"/>
            <w:r>
              <w:rPr>
                <w:rFonts w:ascii="Tahoma" w:eastAsia="Times New Roman" w:hAnsi="Tahoma" w:cs="Tahoma"/>
                <w:sz w:val="48"/>
                <w:szCs w:val="48"/>
              </w:rPr>
              <w:t xml:space="preserve"> России от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48"/>
                <w:szCs w:val="48"/>
                <w:shd w:val="clear" w:color="auto" w:fill="99FF99"/>
              </w:rPr>
              <w:t>10.01.2014</w:t>
            </w:r>
            <w:r>
              <w:rPr>
                <w:rFonts w:ascii="Tahoma" w:eastAsia="Times New Roman" w:hAnsi="Tahoma" w:cs="Tahoma"/>
                <w:sz w:val="48"/>
                <w:szCs w:val="48"/>
              </w:rPr>
              <w:t xml:space="preserve"> N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48"/>
                <w:szCs w:val="48"/>
                <w:shd w:val="clear" w:color="auto" w:fill="FF9999"/>
              </w:rPr>
              <w:t>08-10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ahoma" w:eastAsia="Times New Roman" w:hAnsi="Tahoma" w:cs="Tahoma"/>
                <w:sz w:val="48"/>
                <w:szCs w:val="48"/>
              </w:rPr>
              <w:t>&lt;О</w:t>
            </w:r>
            <w:proofErr w:type="gramEnd"/>
            <w:r>
              <w:rPr>
                <w:rFonts w:ascii="Tahoma" w:eastAsia="Times New Roman" w:hAnsi="Tahoma" w:cs="Tahoma"/>
                <w:sz w:val="48"/>
                <w:szCs w:val="48"/>
              </w:rPr>
              <w:t xml:space="preserve"> необходимости проведения ряда мероприятий по обеспечению введения Федерального государственного образовательного стандарта дошкольного образования&gt;</w:t>
            </w:r>
          </w:p>
          <w:p w:rsidR="002C4BD9" w:rsidRDefault="002C4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48"/>
                <w:szCs w:val="48"/>
              </w:rPr>
              <w:t> </w:t>
            </w:r>
          </w:p>
        </w:tc>
      </w:tr>
      <w:tr w:rsidR="002C4BD9" w:rsidTr="002C4BD9">
        <w:trPr>
          <w:trHeight w:val="3030"/>
        </w:trPr>
        <w:tc>
          <w:tcPr>
            <w:tcW w:w="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C4BD9" w:rsidRDefault="002C4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8"/>
                <w:szCs w:val="28"/>
              </w:rPr>
              <w:t xml:space="preserve">Документ предоставлен </w:t>
            </w:r>
            <w:hyperlink r:id="rId4" w:history="1">
              <w:r>
                <w:rPr>
                  <w:rStyle w:val="a3"/>
                  <w:rFonts w:ascii="Tahoma" w:eastAsia="Times New Roman" w:hAnsi="Tahoma" w:cs="Tahoma"/>
                  <w:b/>
                  <w:bCs/>
                  <w:sz w:val="28"/>
                </w:rPr>
                <w:t>КонсультантПлюс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hyperlink r:id="rId5" w:history="1">
              <w:r>
                <w:rPr>
                  <w:rStyle w:val="a3"/>
                  <w:rFonts w:ascii="Tahoma" w:eastAsia="Times New Roman" w:hAnsi="Tahoma" w:cs="Tahoma"/>
                  <w:b/>
                  <w:bCs/>
                  <w:sz w:val="28"/>
                </w:rPr>
                <w:t>www.consultant.ru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ahoma" w:eastAsia="Times New Roman" w:hAnsi="Tahoma" w:cs="Tahoma"/>
                <w:sz w:val="28"/>
                <w:szCs w:val="28"/>
              </w:rPr>
              <w:t>Дата сохранения: 15.02.2014</w:t>
            </w:r>
          </w:p>
          <w:p w:rsidR="002C4BD9" w:rsidRDefault="002C4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8"/>
                <w:szCs w:val="28"/>
              </w:rPr>
              <w:t> </w:t>
            </w:r>
          </w:p>
        </w:tc>
      </w:tr>
    </w:tbl>
    <w:p w:rsidR="002C4BD9" w:rsidRDefault="002C4BD9" w:rsidP="002C4BD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8"/>
          <w:szCs w:val="28"/>
        </w:rPr>
        <w:t> </w:t>
      </w:r>
    </w:p>
    <w:p w:rsidR="002C4BD9" w:rsidRDefault="002C4BD9" w:rsidP="002C4BD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2C4BD9">
          <w:pgSz w:w="12240" w:h="15840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82"/>
        <w:gridCol w:w="399"/>
        <w:gridCol w:w="3988"/>
      </w:tblGrid>
      <w:tr w:rsidR="002C4BD9" w:rsidTr="002C4BD9">
        <w:trPr>
          <w:trHeight w:val="1683"/>
        </w:trPr>
        <w:tc>
          <w:tcPr>
            <w:tcW w:w="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lastRenderedPageBreak/>
              <w:t xml:space="preserve">&lt;Письмо&gt;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</w:rPr>
              <w:t>Минобрнауки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 России от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shd w:val="clear" w:color="auto" w:fill="99FF99"/>
              </w:rPr>
              <w:t>10.01.2014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 N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shd w:val="clear" w:color="auto" w:fill="FF9999"/>
              </w:rPr>
              <w:t>08-10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ahoma" w:eastAsia="Times New Roman" w:hAnsi="Tahoma" w:cs="Tahoma"/>
                <w:sz w:val="16"/>
                <w:szCs w:val="16"/>
              </w:rPr>
              <w:t>&lt;О</w:t>
            </w:r>
            <w:proofErr w:type="gramEnd"/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 необходимости проведения ряда мероприятий по обеспечению введения Федерального государственного образовательного стандарта дошкольного образования&gt;</w:t>
            </w:r>
          </w:p>
        </w:tc>
        <w:tc>
          <w:tcPr>
            <w:tcW w:w="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C4BD9" w:rsidRDefault="002C4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2C4BD9" w:rsidRDefault="002C4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C4BD9" w:rsidRDefault="002C4B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Документ предоставлен </w:t>
            </w:r>
            <w:hyperlink r:id="rId6" w:history="1">
              <w:proofErr w:type="spellStart"/>
              <w:r>
                <w:rPr>
                  <w:rStyle w:val="a3"/>
                  <w:rFonts w:ascii="Tahoma" w:eastAsia="Times New Roman" w:hAnsi="Tahoma" w:cs="Tahoma"/>
                  <w:sz w:val="18"/>
                </w:rPr>
                <w:t>КонсультантПлюс</w:t>
              </w:r>
              <w:proofErr w:type="spellEnd"/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ahoma" w:eastAsia="Times New Roman" w:hAnsi="Tahoma" w:cs="Tahoma"/>
                <w:sz w:val="16"/>
                <w:szCs w:val="16"/>
              </w:rPr>
              <w:t>Дата сохранения: 15.02.2014</w:t>
            </w:r>
          </w:p>
        </w:tc>
      </w:tr>
    </w:tbl>
    <w:p w:rsidR="002C4BD9" w:rsidRDefault="002C4BD9" w:rsidP="002C4BD9">
      <w:pPr>
        <w:pBdr>
          <w:bottom w:val="single" w:sz="12" w:space="0" w:color="000000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"/>
          <w:szCs w:val="2"/>
        </w:rPr>
        <w:t> </w:t>
      </w:r>
    </w:p>
    <w:p w:rsidR="002C4BD9" w:rsidRDefault="002C4BD9" w:rsidP="002C4BD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10"/>
          <w:szCs w:val="10"/>
        </w:rPr>
        <w:t> </w:t>
      </w:r>
    </w:p>
    <w:p w:rsidR="002C4BD9" w:rsidRDefault="002C4BD9" w:rsidP="002C4BD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2C4BD9" w:rsidRDefault="002C4BD9" w:rsidP="002C4B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Par1"/>
      <w:bookmarkEnd w:id="0"/>
      <w:r>
        <w:rPr>
          <w:rFonts w:ascii="Arial" w:eastAsia="Times New Roman" w:hAnsi="Arial" w:cs="Arial"/>
          <w:b/>
          <w:bCs/>
          <w:sz w:val="16"/>
          <w:szCs w:val="16"/>
        </w:rPr>
        <w:t>МИНИСТЕРСТВО ОБРАЗОВАНИЯ И НАУКИ РОССИЙСКОЙ ФЕДЕРАЦИИ</w:t>
      </w:r>
    </w:p>
    <w:p w:rsidR="002C4BD9" w:rsidRDefault="002C4BD9" w:rsidP="002C4B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 w:val="16"/>
          <w:szCs w:val="16"/>
        </w:rPr>
        <w:t> </w:t>
      </w:r>
    </w:p>
    <w:p w:rsidR="002C4BD9" w:rsidRDefault="002C4BD9" w:rsidP="002C4B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 w:val="16"/>
          <w:szCs w:val="16"/>
        </w:rPr>
        <w:t>ПИСЬМО</w:t>
      </w:r>
    </w:p>
    <w:p w:rsidR="002C4BD9" w:rsidRDefault="002C4BD9" w:rsidP="002C4B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 w:val="16"/>
          <w:szCs w:val="16"/>
        </w:rPr>
        <w:t xml:space="preserve">от 10 января 2014 г. N 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9999"/>
        </w:rPr>
        <w:t>08-10</w:t>
      </w:r>
    </w:p>
    <w:p w:rsidR="002C4BD9" w:rsidRDefault="002C4BD9" w:rsidP="002C4BD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2C4BD9" w:rsidRDefault="002C4BD9" w:rsidP="002C4BD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В соответствии с частью 3 статьи 5 Федерального закона от 29 декабря 2012 г. N 273-ФЗ "Об образовании в Российской Федерации" разработан и утвержден Федеральный образовательный стандарт дошкольного образования (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66"/>
        </w:rPr>
        <w:t>Приказ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Минобрнауки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России от 17 октября 2013 г. N 1155, зарегистрирован Минюстом России 14 ноября 2013 г. N 30384).</w:t>
      </w:r>
    </w:p>
    <w:p w:rsidR="002C4BD9" w:rsidRDefault="002C4BD9" w:rsidP="002C4BD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 xml:space="preserve">Для обеспечения введения Федерального государственного образовательного стандарта дошкольного образования (далее - ФГОС </w:t>
      </w:r>
      <w:proofErr w:type="gramStart"/>
      <w:r>
        <w:rPr>
          <w:rFonts w:ascii="Arial" w:eastAsia="Times New Roman" w:hAnsi="Arial" w:cs="Arial"/>
          <w:sz w:val="20"/>
          <w:szCs w:val="20"/>
        </w:rPr>
        <w:t>ДО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) необходимо </w:t>
      </w:r>
      <w:proofErr w:type="gramStart"/>
      <w:r>
        <w:rPr>
          <w:rFonts w:ascii="Arial" w:eastAsia="Times New Roman" w:hAnsi="Arial" w:cs="Arial"/>
          <w:sz w:val="20"/>
          <w:szCs w:val="20"/>
        </w:rPr>
        <w:t>проведение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ряда мероприятий по следующим направлениям:</w:t>
      </w:r>
    </w:p>
    <w:p w:rsidR="002C4BD9" w:rsidRDefault="002C4BD9" w:rsidP="002C4BD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 xml:space="preserve">создание нормативно-правового, методического и аналитического обеспечения реализации ФГОС </w:t>
      </w:r>
      <w:proofErr w:type="gramStart"/>
      <w:r>
        <w:rPr>
          <w:rFonts w:ascii="Arial" w:eastAsia="Times New Roman" w:hAnsi="Arial" w:cs="Arial"/>
          <w:sz w:val="20"/>
          <w:szCs w:val="20"/>
        </w:rPr>
        <w:t>ДО</w:t>
      </w:r>
      <w:proofErr w:type="gramEnd"/>
      <w:r>
        <w:rPr>
          <w:rFonts w:ascii="Arial" w:eastAsia="Times New Roman" w:hAnsi="Arial" w:cs="Arial"/>
          <w:sz w:val="20"/>
          <w:szCs w:val="20"/>
        </w:rPr>
        <w:t>;</w:t>
      </w:r>
    </w:p>
    <w:p w:rsidR="002C4BD9" w:rsidRDefault="002C4BD9" w:rsidP="002C4BD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 xml:space="preserve">создание организационного обеспечения реализации ФГОС </w:t>
      </w:r>
      <w:proofErr w:type="gramStart"/>
      <w:r>
        <w:rPr>
          <w:rFonts w:ascii="Arial" w:eastAsia="Times New Roman" w:hAnsi="Arial" w:cs="Arial"/>
          <w:sz w:val="20"/>
          <w:szCs w:val="20"/>
        </w:rPr>
        <w:t>ДО</w:t>
      </w:r>
      <w:proofErr w:type="gramEnd"/>
      <w:r>
        <w:rPr>
          <w:rFonts w:ascii="Arial" w:eastAsia="Times New Roman" w:hAnsi="Arial" w:cs="Arial"/>
          <w:sz w:val="20"/>
          <w:szCs w:val="20"/>
        </w:rPr>
        <w:t>;</w:t>
      </w:r>
    </w:p>
    <w:p w:rsidR="002C4BD9" w:rsidRDefault="002C4BD9" w:rsidP="002C4BD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 xml:space="preserve">создание кадрового обеспечения введения ФГОС </w:t>
      </w:r>
      <w:proofErr w:type="gramStart"/>
      <w:r>
        <w:rPr>
          <w:rFonts w:ascii="Arial" w:eastAsia="Times New Roman" w:hAnsi="Arial" w:cs="Arial"/>
          <w:sz w:val="20"/>
          <w:szCs w:val="20"/>
        </w:rPr>
        <w:t>ДО</w:t>
      </w:r>
      <w:proofErr w:type="gramEnd"/>
      <w:r>
        <w:rPr>
          <w:rFonts w:ascii="Arial" w:eastAsia="Times New Roman" w:hAnsi="Arial" w:cs="Arial"/>
          <w:sz w:val="20"/>
          <w:szCs w:val="20"/>
        </w:rPr>
        <w:t>;</w:t>
      </w:r>
    </w:p>
    <w:p w:rsidR="002C4BD9" w:rsidRDefault="002C4BD9" w:rsidP="002C4BD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 xml:space="preserve">создание финансово-экономического обеспечения введения ФГОС </w:t>
      </w:r>
      <w:proofErr w:type="gramStart"/>
      <w:r>
        <w:rPr>
          <w:rFonts w:ascii="Arial" w:eastAsia="Times New Roman" w:hAnsi="Arial" w:cs="Arial"/>
          <w:sz w:val="20"/>
          <w:szCs w:val="20"/>
        </w:rPr>
        <w:t>ДО</w:t>
      </w:r>
      <w:proofErr w:type="gramEnd"/>
      <w:r>
        <w:rPr>
          <w:rFonts w:ascii="Arial" w:eastAsia="Times New Roman" w:hAnsi="Arial" w:cs="Arial"/>
          <w:sz w:val="20"/>
          <w:szCs w:val="20"/>
        </w:rPr>
        <w:t>;</w:t>
      </w:r>
    </w:p>
    <w:p w:rsidR="002C4BD9" w:rsidRDefault="002C4BD9" w:rsidP="002C4BD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 xml:space="preserve">создание информационного обеспечения введения ФГОС </w:t>
      </w:r>
      <w:proofErr w:type="gramStart"/>
      <w:r>
        <w:rPr>
          <w:rFonts w:ascii="Arial" w:eastAsia="Times New Roman" w:hAnsi="Arial" w:cs="Arial"/>
          <w:sz w:val="20"/>
          <w:szCs w:val="20"/>
        </w:rPr>
        <w:t>ДО</w:t>
      </w:r>
      <w:proofErr w:type="gramEnd"/>
      <w:r>
        <w:rPr>
          <w:rFonts w:ascii="Arial" w:eastAsia="Times New Roman" w:hAnsi="Arial" w:cs="Arial"/>
          <w:sz w:val="20"/>
          <w:szCs w:val="20"/>
        </w:rPr>
        <w:t>.</w:t>
      </w:r>
    </w:p>
    <w:p w:rsidR="002C4BD9" w:rsidRDefault="002C4BD9" w:rsidP="002C4BD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 xml:space="preserve">Мероприятия реализуются в соответствии со сроками, указанными в </w:t>
      </w:r>
      <w:hyperlink r:id="rId7" w:anchor="Par40" w:history="1">
        <w:r>
          <w:rPr>
            <w:rStyle w:val="a3"/>
            <w:rFonts w:ascii="Arial" w:eastAsia="Times New Roman" w:hAnsi="Arial" w:cs="Arial"/>
            <w:sz w:val="20"/>
          </w:rPr>
          <w:t>Плане</w:t>
        </w:r>
      </w:hyperlink>
      <w:r>
        <w:rPr>
          <w:rFonts w:ascii="Arial" w:eastAsia="Times New Roman" w:hAnsi="Arial" w:cs="Arial"/>
          <w:sz w:val="20"/>
          <w:szCs w:val="20"/>
        </w:rPr>
        <w:t xml:space="preserve"> действий по обеспечению введения ФГОС </w:t>
      </w:r>
      <w:proofErr w:type="gramStart"/>
      <w:r>
        <w:rPr>
          <w:rFonts w:ascii="Arial" w:eastAsia="Times New Roman" w:hAnsi="Arial" w:cs="Arial"/>
          <w:sz w:val="20"/>
          <w:szCs w:val="20"/>
        </w:rPr>
        <w:t>ДО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(далее -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66FF"/>
        </w:rPr>
        <w:t>План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действий) (Приложение N 1).</w:t>
      </w:r>
    </w:p>
    <w:p w:rsidR="002C4BD9" w:rsidRDefault="002C4BD9" w:rsidP="002C4BD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 xml:space="preserve">В субъектах Российской Федерации должны быть утверждены региональные планы (сетевые графики, дорожные карты и др.), разработанные на основе </w:t>
      </w:r>
      <w:hyperlink r:id="rId8" w:anchor="Par40" w:history="1">
        <w:r>
          <w:rPr>
            <w:rStyle w:val="a3"/>
            <w:rFonts w:ascii="Arial" w:eastAsia="Times New Roman" w:hAnsi="Arial" w:cs="Arial"/>
            <w:sz w:val="20"/>
          </w:rPr>
          <w:t>Плана</w:t>
        </w:r>
      </w:hyperlink>
      <w:r>
        <w:rPr>
          <w:rFonts w:ascii="Arial" w:eastAsia="Times New Roman" w:hAnsi="Arial" w:cs="Arial"/>
          <w:sz w:val="20"/>
          <w:szCs w:val="20"/>
        </w:rPr>
        <w:t xml:space="preserve"> действий.</w:t>
      </w:r>
    </w:p>
    <w:p w:rsidR="002C4BD9" w:rsidRDefault="002C4BD9" w:rsidP="002C4BD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 xml:space="preserve">Региональные планы должны предусматривать мероприятия по обеспечению введения ФГОС на </w:t>
      </w:r>
      <w:proofErr w:type="gramStart"/>
      <w:r>
        <w:rPr>
          <w:rFonts w:ascii="Arial" w:eastAsia="Times New Roman" w:hAnsi="Arial" w:cs="Arial"/>
          <w:sz w:val="20"/>
          <w:szCs w:val="20"/>
        </w:rPr>
        <w:t>муниципальном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и институциональном (уровень образовательного учреждения) уровнях.</w:t>
      </w:r>
    </w:p>
    <w:p w:rsidR="002C4BD9" w:rsidRDefault="002C4BD9" w:rsidP="002C4BD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 xml:space="preserve">Для обеспечения введения ФГОС ДО на федеральном, региональном и муниципальном уровне могут быть созданы координационные органы, призванные обеспечить нормативно-правовое, организационное, кадровое, научно-методическое и информационное сопровождение введения ФГОС </w:t>
      </w:r>
      <w:proofErr w:type="gramStart"/>
      <w:r>
        <w:rPr>
          <w:rFonts w:ascii="Arial" w:eastAsia="Times New Roman" w:hAnsi="Arial" w:cs="Arial"/>
          <w:sz w:val="20"/>
          <w:szCs w:val="20"/>
        </w:rPr>
        <w:t>ДО</w:t>
      </w:r>
      <w:proofErr w:type="gramEnd"/>
      <w:r>
        <w:rPr>
          <w:rFonts w:ascii="Arial" w:eastAsia="Times New Roman" w:hAnsi="Arial" w:cs="Arial"/>
          <w:sz w:val="20"/>
          <w:szCs w:val="20"/>
        </w:rPr>
        <w:t>.</w:t>
      </w:r>
    </w:p>
    <w:p w:rsidR="002C4BD9" w:rsidRDefault="002C4BD9" w:rsidP="002C4BD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Координационные органы соответствующего уровня создаются в соответствии с действующим законодательством Российской Федерации по решению федерального, региональных и муниципальных органов, осуществляющих управление в сфере образования.</w:t>
      </w:r>
    </w:p>
    <w:p w:rsidR="002C4BD9" w:rsidRDefault="002C4BD9" w:rsidP="002C4BD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 xml:space="preserve">Функции координационного органа (в случае его создания) при реализации мероприятий по обеспечению введения ФГОС </w:t>
      </w:r>
      <w:proofErr w:type="gramStart"/>
      <w:r>
        <w:rPr>
          <w:rFonts w:ascii="Arial" w:eastAsia="Times New Roman" w:hAnsi="Arial" w:cs="Arial"/>
          <w:sz w:val="20"/>
          <w:szCs w:val="20"/>
        </w:rPr>
        <w:t>ДО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определяются </w:t>
      </w:r>
      <w:proofErr w:type="gramStart"/>
      <w:r>
        <w:rPr>
          <w:rFonts w:ascii="Arial" w:eastAsia="Times New Roman" w:hAnsi="Arial" w:cs="Arial"/>
          <w:sz w:val="20"/>
          <w:szCs w:val="20"/>
        </w:rPr>
        <w:t>соответствующим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органом, осуществляющим управление в сфере образования.</w:t>
      </w:r>
    </w:p>
    <w:p w:rsidR="002C4BD9" w:rsidRDefault="002C4BD9" w:rsidP="002C4BD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 xml:space="preserve">Департаментом государственной политики в сфере общего образования </w:t>
      </w:r>
      <w:proofErr w:type="spellStart"/>
      <w:r>
        <w:rPr>
          <w:rFonts w:ascii="Arial" w:eastAsia="Times New Roman" w:hAnsi="Arial" w:cs="Arial"/>
          <w:sz w:val="20"/>
          <w:szCs w:val="20"/>
        </w:rPr>
        <w:t>Минобрнауки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(далее - Департамент) в рамках Координационного совета по общему образованию создается Координационная группа по введению ФГОС </w:t>
      </w:r>
      <w:proofErr w:type="gramStart"/>
      <w:r>
        <w:rPr>
          <w:rFonts w:ascii="Arial" w:eastAsia="Times New Roman" w:hAnsi="Arial" w:cs="Arial"/>
          <w:sz w:val="20"/>
          <w:szCs w:val="20"/>
        </w:rPr>
        <w:t>ДО</w:t>
      </w:r>
      <w:proofErr w:type="gramEnd"/>
      <w:r>
        <w:rPr>
          <w:rFonts w:ascii="Arial" w:eastAsia="Times New Roman" w:hAnsi="Arial" w:cs="Arial"/>
          <w:sz w:val="20"/>
          <w:szCs w:val="20"/>
        </w:rPr>
        <w:t>.</w:t>
      </w:r>
    </w:p>
    <w:p w:rsidR="002C4BD9" w:rsidRDefault="002C4BD9" w:rsidP="002C4BD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0"/>
          <w:szCs w:val="20"/>
        </w:rPr>
        <w:t xml:space="preserve">Прошу руководителей органов государственной власти субъектов Российской Федерации, осуществляющих государственное управление в сфере образования (по </w:t>
      </w:r>
      <w:hyperlink r:id="rId9" w:anchor="Par232" w:history="1">
        <w:r>
          <w:rPr>
            <w:rStyle w:val="a3"/>
            <w:rFonts w:ascii="Arial" w:eastAsia="Times New Roman" w:hAnsi="Arial" w:cs="Arial"/>
            <w:sz w:val="20"/>
          </w:rPr>
          <w:t>списку</w:t>
        </w:r>
      </w:hyperlink>
      <w:r>
        <w:rPr>
          <w:rFonts w:ascii="Arial" w:eastAsia="Times New Roman" w:hAnsi="Arial" w:cs="Arial"/>
          <w:sz w:val="20"/>
          <w:szCs w:val="20"/>
        </w:rPr>
        <w:t xml:space="preserve"> Приложения N 2), до 20 января 2014 г. направить предложения по включению представителя для включения в Координационную группу по введению ФГОС ДО (должность не ниже начальника отдела) (наименование субъекта Российской Федерации, Ф.И.О., должность, место работы, номер телефона, адрес электронной почты) в адрес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Департамента и по электронной почте: vaytyuhovskaya-ov@mon.gov.ru (</w:t>
      </w:r>
      <w:proofErr w:type="spellStart"/>
      <w:r>
        <w:rPr>
          <w:rFonts w:ascii="Arial" w:eastAsia="Times New Roman" w:hAnsi="Arial" w:cs="Arial"/>
          <w:sz w:val="20"/>
          <w:szCs w:val="20"/>
        </w:rPr>
        <w:t>Вайтюховская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Олеся Витальевна, тел. 499-237-31-01).</w:t>
      </w:r>
    </w:p>
    <w:p w:rsidR="002C4BD9" w:rsidRDefault="002C4BD9" w:rsidP="002C4B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2C4BD9" w:rsidRDefault="002C4BD9" w:rsidP="002C4BD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И.о. директора Департамента</w:t>
      </w:r>
    </w:p>
    <w:p w:rsidR="002C4BD9" w:rsidRDefault="002C4BD9" w:rsidP="002C4BD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государственной политики</w:t>
      </w:r>
    </w:p>
    <w:p w:rsidR="002C4BD9" w:rsidRDefault="002C4BD9" w:rsidP="002C4BD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в сфере общего образования</w:t>
      </w:r>
    </w:p>
    <w:p w:rsidR="002C4BD9" w:rsidRDefault="002C4BD9" w:rsidP="002C4BD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Ю.В.СМИРНОВА</w:t>
      </w:r>
    </w:p>
    <w:p w:rsidR="002C4BD9" w:rsidRDefault="002C4BD9" w:rsidP="002C4B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2C4BD9" w:rsidRDefault="002C4BD9" w:rsidP="002C4B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 </w:t>
      </w:r>
    </w:p>
    <w:p w:rsidR="002C4BD9" w:rsidRDefault="002C4BD9" w:rsidP="002C4B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2C4BD9" w:rsidRDefault="002C4BD9" w:rsidP="002C4B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2C4BD9" w:rsidRDefault="002C4BD9" w:rsidP="002C4B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2C4BD9" w:rsidRDefault="002C4BD9" w:rsidP="002C4BD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bookmarkStart w:id="1" w:name="Par31"/>
      <w:bookmarkEnd w:id="1"/>
      <w:r>
        <w:rPr>
          <w:rFonts w:ascii="Arial" w:eastAsia="Times New Roman" w:hAnsi="Arial" w:cs="Arial"/>
          <w:sz w:val="20"/>
          <w:szCs w:val="20"/>
        </w:rPr>
        <w:t>Приложение N 1</w:t>
      </w:r>
    </w:p>
    <w:p w:rsidR="002C4BD9" w:rsidRDefault="002C4BD9" w:rsidP="002C4BD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2C4BD9" w:rsidRDefault="002C4BD9" w:rsidP="002C4BD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Утверждаю</w:t>
      </w:r>
    </w:p>
    <w:p w:rsidR="002C4BD9" w:rsidRDefault="002C4BD9" w:rsidP="002C4BD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Первый заместитель Министра</w:t>
      </w:r>
    </w:p>
    <w:p w:rsidR="002C4BD9" w:rsidRDefault="002C4BD9" w:rsidP="002C4BD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образования и науки</w:t>
      </w:r>
    </w:p>
    <w:p w:rsidR="002C4BD9" w:rsidRDefault="002C4BD9" w:rsidP="002C4BD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Российской Федерации</w:t>
      </w:r>
    </w:p>
    <w:p w:rsidR="002C4BD9" w:rsidRDefault="002C4BD9" w:rsidP="002C4BD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Н.В.ТРЕТЬЯК</w:t>
      </w:r>
    </w:p>
    <w:p w:rsidR="002C4BD9" w:rsidRDefault="002C4BD9" w:rsidP="002C4BD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31 декабря 2013 года</w:t>
      </w:r>
    </w:p>
    <w:p w:rsidR="002C4BD9" w:rsidRDefault="002C4BD9" w:rsidP="002C4B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2C4BD9" w:rsidRDefault="002C4BD9" w:rsidP="002C4B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2" w:name="Par40"/>
      <w:bookmarkEnd w:id="2"/>
      <w:r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66FF"/>
        </w:rPr>
        <w:t>ПЛАН</w:t>
      </w:r>
    </w:p>
    <w:p w:rsidR="002C4BD9" w:rsidRDefault="002C4BD9" w:rsidP="002C4B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ДЕЙСТВИЙ ПО ОБЕСПЕЧЕНИЮ ВВЕДЕНИЯ ФЕДЕРАЛЬНОГО</w:t>
      </w:r>
    </w:p>
    <w:p w:rsidR="002C4BD9" w:rsidRDefault="002C4BD9" w:rsidP="002C4B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ГОСУДАРСТВЕННОГО ОБРАЗОВАТЕЛЬНОГО СТАНДАРТА</w:t>
      </w:r>
    </w:p>
    <w:p w:rsidR="002C4BD9" w:rsidRDefault="002C4BD9" w:rsidP="002C4B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ДОШКОЛЬНОГО ОБРАЗОВАНИЯ</w:t>
      </w:r>
    </w:p>
    <w:p w:rsidR="002C4BD9" w:rsidRDefault="002C4BD9" w:rsidP="002C4B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2C4BD9" w:rsidRDefault="002C4BD9" w:rsidP="002C4BD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 xml:space="preserve">Для обеспечения введения Федерального государственного образовательного стандарта дошкольного образования (далее - ФГОС </w:t>
      </w:r>
      <w:proofErr w:type="gramStart"/>
      <w:r>
        <w:rPr>
          <w:rFonts w:ascii="Arial" w:eastAsia="Times New Roman" w:hAnsi="Arial" w:cs="Arial"/>
          <w:sz w:val="20"/>
          <w:szCs w:val="20"/>
        </w:rPr>
        <w:t>ДО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) необходимо </w:t>
      </w:r>
      <w:proofErr w:type="gramStart"/>
      <w:r>
        <w:rPr>
          <w:rFonts w:ascii="Arial" w:eastAsia="Times New Roman" w:hAnsi="Arial" w:cs="Arial"/>
          <w:sz w:val="20"/>
          <w:szCs w:val="20"/>
        </w:rPr>
        <w:t>проведение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ряда мероприятий по следующим направлениям:</w:t>
      </w:r>
    </w:p>
    <w:p w:rsidR="002C4BD9" w:rsidRDefault="002C4BD9" w:rsidP="002C4BD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 xml:space="preserve">создание нормативно-правового, методического и аналитического обеспечения реализации ФГОС </w:t>
      </w:r>
      <w:proofErr w:type="gramStart"/>
      <w:r>
        <w:rPr>
          <w:rFonts w:ascii="Arial" w:eastAsia="Times New Roman" w:hAnsi="Arial" w:cs="Arial"/>
          <w:sz w:val="20"/>
          <w:szCs w:val="20"/>
        </w:rPr>
        <w:t>ДО</w:t>
      </w:r>
      <w:proofErr w:type="gramEnd"/>
      <w:r>
        <w:rPr>
          <w:rFonts w:ascii="Arial" w:eastAsia="Times New Roman" w:hAnsi="Arial" w:cs="Arial"/>
          <w:sz w:val="20"/>
          <w:szCs w:val="20"/>
        </w:rPr>
        <w:t>;</w:t>
      </w:r>
    </w:p>
    <w:p w:rsidR="002C4BD9" w:rsidRDefault="002C4BD9" w:rsidP="002C4BD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 xml:space="preserve">создание организационного обеспечения реализации ФГОС </w:t>
      </w:r>
      <w:proofErr w:type="gramStart"/>
      <w:r>
        <w:rPr>
          <w:rFonts w:ascii="Arial" w:eastAsia="Times New Roman" w:hAnsi="Arial" w:cs="Arial"/>
          <w:sz w:val="20"/>
          <w:szCs w:val="20"/>
        </w:rPr>
        <w:t>ДО</w:t>
      </w:r>
      <w:proofErr w:type="gramEnd"/>
      <w:r>
        <w:rPr>
          <w:rFonts w:ascii="Arial" w:eastAsia="Times New Roman" w:hAnsi="Arial" w:cs="Arial"/>
          <w:sz w:val="20"/>
          <w:szCs w:val="20"/>
        </w:rPr>
        <w:t>;</w:t>
      </w:r>
    </w:p>
    <w:p w:rsidR="002C4BD9" w:rsidRDefault="002C4BD9" w:rsidP="002C4BD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 xml:space="preserve">создание кадрового обеспечения введения ФГОС </w:t>
      </w:r>
      <w:proofErr w:type="gramStart"/>
      <w:r>
        <w:rPr>
          <w:rFonts w:ascii="Arial" w:eastAsia="Times New Roman" w:hAnsi="Arial" w:cs="Arial"/>
          <w:sz w:val="20"/>
          <w:szCs w:val="20"/>
        </w:rPr>
        <w:t>ДО</w:t>
      </w:r>
      <w:proofErr w:type="gramEnd"/>
      <w:r>
        <w:rPr>
          <w:rFonts w:ascii="Arial" w:eastAsia="Times New Roman" w:hAnsi="Arial" w:cs="Arial"/>
          <w:sz w:val="20"/>
          <w:szCs w:val="20"/>
        </w:rPr>
        <w:t>;</w:t>
      </w:r>
    </w:p>
    <w:p w:rsidR="002C4BD9" w:rsidRDefault="002C4BD9" w:rsidP="002C4BD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 xml:space="preserve">создание финансово-экономического обеспечения введения ФГОС </w:t>
      </w:r>
      <w:proofErr w:type="gramStart"/>
      <w:r>
        <w:rPr>
          <w:rFonts w:ascii="Arial" w:eastAsia="Times New Roman" w:hAnsi="Arial" w:cs="Arial"/>
          <w:sz w:val="20"/>
          <w:szCs w:val="20"/>
        </w:rPr>
        <w:t>ДО</w:t>
      </w:r>
      <w:proofErr w:type="gramEnd"/>
      <w:r>
        <w:rPr>
          <w:rFonts w:ascii="Arial" w:eastAsia="Times New Roman" w:hAnsi="Arial" w:cs="Arial"/>
          <w:sz w:val="20"/>
          <w:szCs w:val="20"/>
        </w:rPr>
        <w:t>;</w:t>
      </w:r>
    </w:p>
    <w:p w:rsidR="002C4BD9" w:rsidRDefault="002C4BD9" w:rsidP="002C4BD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 xml:space="preserve">создание информационного обеспечения введения ФГОС </w:t>
      </w:r>
      <w:proofErr w:type="gramStart"/>
      <w:r>
        <w:rPr>
          <w:rFonts w:ascii="Arial" w:eastAsia="Times New Roman" w:hAnsi="Arial" w:cs="Arial"/>
          <w:sz w:val="20"/>
          <w:szCs w:val="20"/>
        </w:rPr>
        <w:t>ДО</w:t>
      </w:r>
      <w:proofErr w:type="gramEnd"/>
      <w:r>
        <w:rPr>
          <w:rFonts w:ascii="Arial" w:eastAsia="Times New Roman" w:hAnsi="Arial" w:cs="Arial"/>
          <w:sz w:val="20"/>
          <w:szCs w:val="20"/>
        </w:rPr>
        <w:t>.</w:t>
      </w:r>
    </w:p>
    <w:p w:rsidR="002C4BD9" w:rsidRDefault="002C4BD9" w:rsidP="002C4BD9">
      <w:pPr>
        <w:pBdr>
          <w:bottom w:val="single" w:sz="12" w:space="0" w:color="000000"/>
        </w:pBdr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10"/>
          <w:szCs w:val="1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0"/>
        <w:gridCol w:w="3389"/>
        <w:gridCol w:w="3190"/>
      </w:tblGrid>
      <w:tr w:rsidR="002C4BD9" w:rsidTr="002C4BD9">
        <w:trPr>
          <w:trHeight w:val="1683"/>
        </w:trPr>
        <w:tc>
          <w:tcPr>
            <w:tcW w:w="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333399"/>
                <w:sz w:val="28"/>
                <w:szCs w:val="28"/>
              </w:rPr>
              <w:t>КонсультантПлюс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надежная правовая поддержка</w:t>
            </w:r>
          </w:p>
        </w:tc>
        <w:tc>
          <w:tcPr>
            <w:tcW w:w="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C4BD9" w:rsidRDefault="002C4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0" w:history="1">
              <w:r>
                <w:rPr>
                  <w:rStyle w:val="a3"/>
                  <w:rFonts w:ascii="Tahoma" w:eastAsia="Times New Roman" w:hAnsi="Tahoma" w:cs="Tahoma"/>
                  <w:b/>
                  <w:bCs/>
                  <w:sz w:val="20"/>
                </w:rPr>
                <w:t>www.consultant.ru</w:t>
              </w:r>
            </w:hyperlink>
          </w:p>
        </w:tc>
        <w:tc>
          <w:tcPr>
            <w:tcW w:w="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C4BD9" w:rsidRDefault="002C4B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Страница 1 из 2</w:t>
            </w:r>
          </w:p>
        </w:tc>
      </w:tr>
    </w:tbl>
    <w:p w:rsidR="002C4BD9" w:rsidRDefault="002C4BD9" w:rsidP="002C4BD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2C4BD9">
          <w:pgSz w:w="12240" w:h="15840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82"/>
        <w:gridCol w:w="399"/>
        <w:gridCol w:w="3988"/>
      </w:tblGrid>
      <w:tr w:rsidR="002C4BD9" w:rsidTr="002C4BD9">
        <w:trPr>
          <w:trHeight w:val="1190"/>
        </w:trPr>
        <w:tc>
          <w:tcPr>
            <w:tcW w:w="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lastRenderedPageBreak/>
              <w:t xml:space="preserve">&lt;Письмо&gt;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</w:rPr>
              <w:t>Минобрнауки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 России от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shd w:val="clear" w:color="auto" w:fill="99FF99"/>
              </w:rPr>
              <w:t>10.01.2014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 N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shd w:val="clear" w:color="auto" w:fill="FF9999"/>
              </w:rPr>
              <w:t>08-10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ahoma" w:eastAsia="Times New Roman" w:hAnsi="Tahoma" w:cs="Tahoma"/>
                <w:sz w:val="16"/>
                <w:szCs w:val="16"/>
              </w:rPr>
              <w:t>&lt;О</w:t>
            </w:r>
            <w:proofErr w:type="gramEnd"/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 необходимости проведения ряда мероприятий по обеспечению введения Федерального государственного образовательного стандарта дошкольного образования&gt;</w:t>
            </w:r>
          </w:p>
        </w:tc>
        <w:tc>
          <w:tcPr>
            <w:tcW w:w="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C4BD9" w:rsidRDefault="002C4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2C4BD9" w:rsidRDefault="002C4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C4BD9" w:rsidRDefault="002C4B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Документ предоставлен </w:t>
            </w:r>
            <w:hyperlink r:id="rId11" w:history="1">
              <w:proofErr w:type="spellStart"/>
              <w:r>
                <w:rPr>
                  <w:rStyle w:val="a3"/>
                  <w:rFonts w:ascii="Tahoma" w:eastAsia="Times New Roman" w:hAnsi="Tahoma" w:cs="Tahoma"/>
                  <w:sz w:val="18"/>
                </w:rPr>
                <w:t>КонсультантПлюс</w:t>
              </w:r>
              <w:proofErr w:type="spellEnd"/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ahoma" w:eastAsia="Times New Roman" w:hAnsi="Tahoma" w:cs="Tahoma"/>
                <w:sz w:val="16"/>
                <w:szCs w:val="16"/>
              </w:rPr>
              <w:t>Дата сохранения: 15.02.2014</w:t>
            </w:r>
          </w:p>
        </w:tc>
      </w:tr>
    </w:tbl>
    <w:p w:rsidR="002C4BD9" w:rsidRDefault="002C4BD9" w:rsidP="002C4BD9">
      <w:pPr>
        <w:pBdr>
          <w:bottom w:val="single" w:sz="12" w:space="0" w:color="000000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"/>
          <w:szCs w:val="2"/>
        </w:rPr>
        <w:t> </w:t>
      </w:r>
    </w:p>
    <w:p w:rsidR="002C4BD9" w:rsidRDefault="002C4BD9" w:rsidP="002C4BD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10"/>
          <w:szCs w:val="10"/>
        </w:rPr>
        <w:t> </w:t>
      </w:r>
    </w:p>
    <w:p w:rsidR="002C4BD9" w:rsidRDefault="002C4BD9" w:rsidP="002C4BD9">
      <w:p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5"/>
        <w:gridCol w:w="1793"/>
        <w:gridCol w:w="1104"/>
        <w:gridCol w:w="1793"/>
        <w:gridCol w:w="1581"/>
        <w:gridCol w:w="1563"/>
        <w:gridCol w:w="1600"/>
      </w:tblGrid>
      <w:tr w:rsidR="002C4BD9" w:rsidTr="002C4BD9"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Направление мероприятий</w:t>
            </w:r>
          </w:p>
        </w:tc>
        <w:tc>
          <w:tcPr>
            <w:tcW w:w="12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Сроки</w:t>
            </w:r>
          </w:p>
        </w:tc>
        <w:tc>
          <w:tcPr>
            <w:tcW w:w="8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Ожидаемые результаты</w:t>
            </w:r>
          </w:p>
        </w:tc>
      </w:tr>
      <w:tr w:rsidR="002C4BD9" w:rsidTr="002C4B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Федеральный уровень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Региональный уровень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Уровень учредителя образовательной организации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Институциональный уровень (уровень образовательной организации)</w:t>
            </w:r>
          </w:p>
        </w:tc>
      </w:tr>
      <w:tr w:rsidR="002C4BD9" w:rsidTr="002C4BD9">
        <w:tc>
          <w:tcPr>
            <w:tcW w:w="134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3" w:name="Par60"/>
            <w:bookmarkEnd w:id="3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1. Нормативно-правовое, методическое и аналитическое обеспечение реализации ФГОС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ДО</w:t>
            </w:r>
            <w:proofErr w:type="gramEnd"/>
          </w:p>
        </w:tc>
      </w:tr>
      <w:tr w:rsidR="002C4BD9" w:rsidTr="002C4BD9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1.1.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Разработка нормативно-правовых актов, обеспечивающих введение ФГОС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Декабрь 2013 - май 2014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Разработка и утверждение: порядка приема на обучение по образовательным программам дошкольного образования; примерной формы договора на обучение по образовательным программам дошкольного образования, плана действий по введению ФГОС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Разработка и утверждение нормативно-правовых актов субъектов Российской Федерации, обеспечивающих введение ФГОС ДО, включая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66FF"/>
              </w:rPr>
              <w:t>план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-график (сетевой график) введения ФГОС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Разработка и утверждение нормативно-правовых актов, обеспечивающих введение ФГОС ДО, включая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66FF"/>
              </w:rPr>
              <w:t>план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-график (сетевой график) введения ФГОС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Разработка и утверждение плана-графика введения ФГОС ДО образовательной организации.</w:t>
            </w:r>
          </w:p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Приведение локальных актов образовательной организации в соответствие с ФГОС дошкольного образования</w:t>
            </w:r>
          </w:p>
        </w:tc>
      </w:tr>
      <w:tr w:rsidR="002C4BD9" w:rsidTr="002C4BD9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1.2.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Проведение аналитических работ по вопросам оценки стартовых условий введения ФГОС ДО, требований к качеству услуг дошкольного образования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Февраль 2014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Аналитические материалы о готовности воспитателей дошкольных организаций к введению ФГОС дошкольного образования; аналитические материалы о требованиях к качеству услуг дошкольного образования со стороны воспитателей и родителей; рекомендации к минимальному наполнению игровой деятельностью образовательног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 процесса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Обобщение материалов, полученных от учредителей ДОО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Сбор информации по вопросам опроса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Участие в опросах</w:t>
            </w:r>
          </w:p>
        </w:tc>
      </w:tr>
      <w:tr w:rsidR="002C4BD9" w:rsidTr="002C4BD9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Разработка письма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России с разъяснениями по отдельным вопросам введения ФГОС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Февраль 2014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Письмо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России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Участие членов координационной группы в разработке методического письма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Проведение разъяснительной работы, организация ознакомления с письмом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России ДОО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Использование письма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России в практической работе</w:t>
            </w:r>
          </w:p>
        </w:tc>
      </w:tr>
      <w:tr w:rsidR="002C4BD9" w:rsidTr="002C4BD9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1.4.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Методические рекомендации по разработке на основе ФГОС ДО основной образовательной программы дошкольного образования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Февраль - июнь 2014 г.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Методические рекомендации по составлению основной образовательной программы дошкольного образования на основе ФГОС дошкольного образования и примерной ООП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Организация совещаний и семинаров с учредителями и руководителями дошкольных образовательных организаций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Доведение методических рекомендаций до дошкольных образовательных организаций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Использование методических рекомендаций в практической деятельности</w:t>
            </w:r>
          </w:p>
        </w:tc>
      </w:tr>
      <w:tr w:rsidR="002C4BD9" w:rsidTr="002C4BD9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1.5.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Мониторинг условий реализации ФГОС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ДО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в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субъектах Российской Федерации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Май 2014 г. - декабрь 2016 г.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Разработка инструментария и программы мониторинга.</w:t>
            </w:r>
          </w:p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Проведение мониторинга (1 раз в полугодие).</w:t>
            </w:r>
          </w:p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Аналитические материалы по результатам мониторинга условий реализации ФГОС дошкольного образования в субъектах Российской Федерации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Сбор материалов для мониторинга и направление в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России.</w:t>
            </w:r>
          </w:p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Региональные программы, планы по созданию условий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Муниципальные программы развития дошкольного образования с учетом результатов мониторинга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Создание условий реализации ФГОС дошкольного образования в субъектах Российской Федерации</w:t>
            </w:r>
          </w:p>
        </w:tc>
      </w:tr>
      <w:tr w:rsidR="002C4BD9" w:rsidTr="002C4BD9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1.6.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Методические рекомендации о базовом уровне оснащенности средствами обучения и воспитания для организации развивающей предметно-пространственной среды в соответствии с требованиями ФГОС дошкольного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Ноябрь 2014 г.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Методические рекомендации о базовом уровне оснащенности средствами обучения и воспитания для организации развивающей предметно-пространственной среды в соответствии с требованиями ФГОС дошкольного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Апробация методических рекомендаций в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пилотных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площадках.</w:t>
            </w:r>
          </w:p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Учет методических рекомендаций при формировании регионального бюджета на очередной финансовый год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Учет методических рекомендаций при оснащении образовательных организаций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Учет методических рекомендаций при разработке основной образовательной программы дошкольного образования образовательной организации, закупок для организации развивающей предметно-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пространственной среды.</w:t>
            </w:r>
          </w:p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Корректировка разделов основной образовательной программы дошкольного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образования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с учетом базовой оснащенности развивающей предметно-пространственной среды ДОО</w:t>
            </w:r>
          </w:p>
        </w:tc>
      </w:tr>
      <w:tr w:rsidR="002C4BD9" w:rsidTr="002C4BD9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1.7.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Ведение федерального реестра примерных образовательных программ, используемых в образовательном процессе в соответствии с ФГОС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Постоянно, после утверждения приказа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России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Федеральный реестр примерных образовательных программ, используемых в образовательном процессе в соответствии с ФГОС дошкольного образования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Участие в экспертизе примерных образовательных программ дошкольного образования (в части учета региональных, этнокультурных особенностей)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Организация обсуждения вариативных примерных образовательных программ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ДО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в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части учета региональных, этнокультурных особенностей и направление предложений в региональную рабочую группу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Использование примерных образовательных программ, находящихся в федеральном реестре, при разработке основных образовательных программ дошкольного образования</w:t>
            </w:r>
          </w:p>
        </w:tc>
      </w:tr>
      <w:tr w:rsidR="002C4BD9" w:rsidTr="002C4BD9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1.8.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Разработка методических рекомендаций по развитию негосударственного сектора в дошкольном образовании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Октябрь - ноябрь 2014 г.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Методические рекомендации по развитию негосударственного сектора в дошкольном образовании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Корректировка нормативно-правовой и методической базы субъектов РФ по вопросам развития негосударственного сектора в дошкольном образовании.</w:t>
            </w:r>
          </w:p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Организация совещаний с главами муниципальных образований по вопросам развития негосударственного сектора дошкольного образования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Методическое сопровождение негосударственных организаций и индивидуальных предпринимателей, реализующих программы дошкольного образования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C4BD9" w:rsidTr="002C4BD9">
        <w:tc>
          <w:tcPr>
            <w:tcW w:w="134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4" w:name="Par124"/>
            <w:bookmarkEnd w:id="4"/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2. Организационное обеспечение реализации ФГОС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ДО</w:t>
            </w:r>
            <w:proofErr w:type="gramEnd"/>
          </w:p>
        </w:tc>
      </w:tr>
      <w:tr w:rsidR="002C4BD9" w:rsidTr="002C4BD9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2.1.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Создание координационной группы, обеспечивающей координацию действий органов управления образованием субъектов РФ по исполнению плана действий по введению ФГОС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Февраль 2014 г.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Создание координационной группы по дошкольному образованию при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России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Участие в работе Координационной группы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России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Создание рабочей группы муниципального образования по введению ФГОС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Создание рабочей группы ДОО по введению ФГОС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ДО</w:t>
            </w:r>
            <w:proofErr w:type="gramEnd"/>
          </w:p>
        </w:tc>
      </w:tr>
      <w:tr w:rsidR="002C4BD9" w:rsidTr="002C4BD9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2.2.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Создание региональных рабочих групп по внедрению ФГОС дошкольного образования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Февраль 2014 г.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Региональные группы по внедрению ФГОС дошкольного образования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Направление предложений по составу в региональную рабочую группу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Направление предложений по составу в региональную рабочую группу</w:t>
            </w:r>
          </w:p>
        </w:tc>
      </w:tr>
      <w:tr w:rsidR="002C4BD9" w:rsidTr="002C4BD9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2.3.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Сопровождение деятельности "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Пилотных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площадок" в субъектах РФ по введению ФГОС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Январь 2014 г. - декабрь 2014 г.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Перечень "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Пилотных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площадок", организация "горячей линии" по введению ФГОС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Определение перечня "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Пилотных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площадок" в регионе.</w:t>
            </w:r>
          </w:p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Координация и организационное сопровождение деятельности "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Пилотных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площадок" в субъектах Российской Федерации по введению ФГОС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ДО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по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вопросам региональной компетенции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Определение перечня "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Пилотных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площадок" в муниципальном образовании.</w:t>
            </w:r>
          </w:p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Координация и организационное сопровождение деятельности "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Пилотных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площадок" в субъектах РФ по введению ФГОС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ДО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по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вопросам компетенции учредителя образовательной организации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Создание системы методической работы, обеспечивающей сопровождение введения ФГОС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ДО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Создание условий для участия педагогических работников в учебно-методических объединениях системы образования</w:t>
            </w:r>
          </w:p>
        </w:tc>
      </w:tr>
      <w:tr w:rsidR="002C4BD9" w:rsidTr="002C4BD9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2.4.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Организация получения методической, психолого-педагогической, диагностической и консультативной помощи родителям детей, получающих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дошкольное образование в форме семейного образования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В течение 2014 года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Методические рекомендации по организации и функционированию консультативно-методических центров (организационные, экономические, функциональные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вопросы)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Организация получения методической, психолого-педагогической, диагностической и консультативной помощи родителям детей,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получающих дошкольное образование в форме семейного образования, в том числе в дошкольных образовательных организациях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Организация работы пунктов получения методической, психолого-педагогической, диагностической и консультативной помощи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родителям детей, получающих дошкольное образование в форме семейного образования, с учетом методических рекомендаций по организации и функционированию консультативно-методических центров</w:t>
            </w:r>
          </w:p>
        </w:tc>
      </w:tr>
      <w:tr w:rsidR="002C4BD9" w:rsidTr="002C4BD9">
        <w:tc>
          <w:tcPr>
            <w:tcW w:w="134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5" w:name="Par156"/>
            <w:bookmarkEnd w:id="5"/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3. Кадровое обеспечение введения ФГОС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ДО</w:t>
            </w:r>
            <w:proofErr w:type="gramEnd"/>
          </w:p>
        </w:tc>
      </w:tr>
      <w:tr w:rsidR="002C4BD9" w:rsidTr="002C4BD9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3.1.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Обеспечение поэтапного повышения квалификации руководителей и педагогов ДОО по вопросам ФГОС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Июль 2014 - декабрь 2016 гг.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Разработка программ и учебно-методических комплектов повышения квалификации для руководящих и педагогических работников дошкольного образования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66FF"/>
              </w:rPr>
              <w:t>План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-график повышения квалификации для руководящих и педагогических работников дошкольного образования на уровне субъекта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66FF"/>
              </w:rPr>
              <w:t>План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-график повышения квалификации для руководящих и педагогических работников дошкольного образования на уровне учредителя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Участие руководящих и педагогических работников дошкольного образования для прохождения курсов повышения квалификации</w:t>
            </w:r>
          </w:p>
        </w:tc>
      </w:tr>
      <w:tr w:rsidR="002C4BD9" w:rsidTr="002C4BD9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3.2.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Разработка методических рекомендаций по проведению аттестации педагогических работников дошкольных организаций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Июль 2015 г.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Методические рекомендации по проведению аттестации педагогических работников дошкольных организаций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Организация проведения аттестации педагогических работников в соответствии с методическими рекомендациями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Организация семинаров по подготовке к аттестации педагогических работников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C4BD9" w:rsidTr="002C4BD9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3.3.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Организация деятельности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стажировочных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площадок для подготовки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тьюторов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по сопровождению реализации ФГОС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ДО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в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субъектах Российской Федерации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2014 - 2016 гг.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Методическое обеспечение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стажировочных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площадок по введению ФГОС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Координация деятельности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стажировочных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площадок для подготовки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тьюторов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по сопровождению реализации ФГОС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ДО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в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субъектах Российской Федерации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C4BD9" w:rsidTr="002C4BD9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3.4.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Разработка предложений по изменению ФГОС СПО и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ВПО по направлениям подготовки: педагогическое образование, психолого-педагогическое образование, специальное (дефектологическое) образование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Ноябрь 2015 г.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Изменения ФГОС СПО и ВПО по направлениям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подготовки: педагогическое образование, психолого-педагогическое образование, специальное (дефектологическое) образование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Привлечение молодых специалистов для работы в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ДОО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Сопровождение молодых специалистов по вопросам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реализации ФГОС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Определение наставников для молодых специалистов</w:t>
            </w:r>
          </w:p>
        </w:tc>
      </w:tr>
      <w:tr w:rsidR="002C4BD9" w:rsidTr="002C4BD9">
        <w:tc>
          <w:tcPr>
            <w:tcW w:w="134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6" w:name="Par185"/>
            <w:bookmarkEnd w:id="6"/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4. Финансово-экономическое обеспечение введения ФГОС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ДО</w:t>
            </w:r>
            <w:proofErr w:type="gramEnd"/>
          </w:p>
        </w:tc>
      </w:tr>
      <w:tr w:rsidR="002C4BD9" w:rsidTr="002C4BD9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4.1.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Разработка методических рекомендаций по реализации полномочий субъектов РФ по финансовому обеспечению реализации прав граждан на получение общедоступного и бесплатного дошкольного образования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Октябрь 2013 г.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Методические рекомендации по реализации полномочий субъектов РФ по финансовому обеспечению реализации прав граждан на получение общедоступного и бесплатного дошкольного образования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Учет методических рекомендаций при формировании региональных бюджетов на очередной финансовый год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Учет методических рекомендаций при определении размера родительской платы и затрат на реализацию муниципальных полномочий в области дошкольного образования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Эффективное планирование расходов средств учредителя и субъекта РФ</w:t>
            </w:r>
          </w:p>
        </w:tc>
      </w:tr>
      <w:tr w:rsidR="002C4BD9" w:rsidTr="002C4BD9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4.2.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Мониторинг финансового обеспечения реализации прав граждан на получение общедоступного и бесплатного дошкольного образования в условиях введения ФГОС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Апрель 2014 г. - Апрель 2015 г.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Аналитические материалы по результатам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мониторинга финансового обеспечения реализации прав граждан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на получение общедоступного и бесплатного дошкольного образования в условиях введения ФГОС дошкольного образования.</w:t>
            </w:r>
          </w:p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Доработка методических рекомендаций по реализации полномочий субъектов РФ по финансовому обеспечению реализации прав граждан на получение общедоступного и бесплатного дошкольного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образования по итогам мониторинга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Подготовка бюджетных проектировок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на очередной бюджетный год с учетом доработанных методических рекомендаций по реализации полномочий субъектов РФ по финансовому обеспечению реализации прав граждан на получение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общедоступного и бесплатного дошкольного образования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Нормативно-правовой акт, утверждающий значение финансового норматива на содержание имущества, создание условий для присмотра и ухода и организации получения общедоступного и бесплатного дошкольного образования.</w:t>
            </w:r>
          </w:p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Подготовка государственных (муниципальных) заданий с учетом доработанных методических рекомендаций по реализации полномочий субъектов РФ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по финансовому обеспечению реализации прав граждан на получение общедоступного и бесплатного дошкольного образования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Корректировка и выполнение государственных (муниципальных) заданий</w:t>
            </w:r>
          </w:p>
        </w:tc>
      </w:tr>
      <w:tr w:rsidR="002C4BD9" w:rsidTr="002C4BD9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Разработка методических рекомендаций по оказанию платных дополнительных образовательных услуг в организациях, осуществляющих образовательную деятельность по реализации основных общеобразовательных программ дошкольного образования в условиях введения ФГОС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Июль 2014 г.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Методические рекомендации по оказанию платных дополнительных образовательных услуг в организациях, осуществляющих образовательную деятельность по реализации основных общеобразовательных программ дошкольного образования в условиях введения ФГОС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Учет методических рекомендаций при планировании деятельности по надзору за исполнением законодательства в сфере образования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Организация предоставления дополнительных образовательных услуг организациями, реализующими программы дошкольного образования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Получение лицензии на реализацию дополнительных образовательных программ и предоставление дополнительных образовательных услуг организациями, реализующими программы дошкольного образования</w:t>
            </w:r>
          </w:p>
        </w:tc>
      </w:tr>
      <w:tr w:rsidR="002C4BD9" w:rsidTr="002C4BD9">
        <w:tc>
          <w:tcPr>
            <w:tcW w:w="134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7" w:name="Par209"/>
            <w:bookmarkEnd w:id="7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5. Информационное обеспечение введения ФГОС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ДО</w:t>
            </w:r>
            <w:proofErr w:type="gramEnd"/>
          </w:p>
        </w:tc>
      </w:tr>
      <w:tr w:rsidR="002C4BD9" w:rsidTr="002C4BD9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5.1.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Научно-практические конференции, педагогические чтения, семинары по вопросам введения ФГОС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2014 - 2016 гг.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Проведение всероссийских конференций, межрегиональных семинаров и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вебинаров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"круглых столов" по вопросам введения ФГОС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Проведение семинаров и конференций по вопросам введения ФГОС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Проведение семинаров и конференций по вопросам введения ФГОС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Участие в семинарах и конференциях по вопросам введения ФГОС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ДО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Проведение педагогических советов и др. мероприятий в ДОО по реализации ФГОС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ДО</w:t>
            </w:r>
            <w:proofErr w:type="gramEnd"/>
          </w:p>
        </w:tc>
      </w:tr>
      <w:tr w:rsidR="002C4BD9" w:rsidTr="002C4BD9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5.2.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Информационное сопровождение в СМИ о ходе реализации ФГОС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Сентябрь 2013 г. - декабрь 2015 г.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Информирование общественности (в том числе и педагогической) о ходе и результатах реализации ФГОС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ДО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с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использованием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интернет-ресурсов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(официальный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сайт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России), педагогических, научно-методических изданий и СМИ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Подготовка публикаций в СМИ, в том числе электронных, о ходе реализации ФГОС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Подготовка публикаций в СМИ, в том числе электронных, о ходе реализации ФГОС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2C4BD9" w:rsidRDefault="002C4BD9" w:rsidP="002C4BD9">
      <w:pPr>
        <w:pBdr>
          <w:bottom w:val="single" w:sz="12" w:space="0" w:color="000000"/>
        </w:pBdr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10"/>
          <w:szCs w:val="10"/>
        </w:rPr>
        <w:lastRenderedPageBreak/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0"/>
        <w:gridCol w:w="3389"/>
        <w:gridCol w:w="3190"/>
      </w:tblGrid>
      <w:tr w:rsidR="002C4BD9" w:rsidTr="002C4BD9">
        <w:trPr>
          <w:trHeight w:val="1190"/>
        </w:trPr>
        <w:tc>
          <w:tcPr>
            <w:tcW w:w="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333399"/>
                <w:sz w:val="28"/>
                <w:szCs w:val="28"/>
              </w:rPr>
              <w:t>КонсультантПлюс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надежная правовая поддержка</w:t>
            </w:r>
          </w:p>
        </w:tc>
        <w:tc>
          <w:tcPr>
            <w:tcW w:w="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C4BD9" w:rsidRDefault="002C4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2" w:history="1">
              <w:r>
                <w:rPr>
                  <w:rStyle w:val="a3"/>
                  <w:rFonts w:ascii="Tahoma" w:eastAsia="Times New Roman" w:hAnsi="Tahoma" w:cs="Tahoma"/>
                  <w:b/>
                  <w:bCs/>
                  <w:sz w:val="20"/>
                </w:rPr>
                <w:t>www.consultant.ru</w:t>
              </w:r>
            </w:hyperlink>
          </w:p>
        </w:tc>
        <w:tc>
          <w:tcPr>
            <w:tcW w:w="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C4BD9" w:rsidRDefault="002C4B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Страница 1 из 4</w:t>
            </w:r>
          </w:p>
        </w:tc>
      </w:tr>
    </w:tbl>
    <w:p w:rsidR="002C4BD9" w:rsidRDefault="002C4BD9" w:rsidP="002C4BD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2C4BD9">
          <w:pgSz w:w="12240" w:h="15840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99"/>
        <w:gridCol w:w="385"/>
        <w:gridCol w:w="3851"/>
      </w:tblGrid>
      <w:tr w:rsidR="002C4BD9" w:rsidTr="002C4BD9">
        <w:trPr>
          <w:trHeight w:val="1683"/>
        </w:trPr>
        <w:tc>
          <w:tcPr>
            <w:tcW w:w="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C4BD9" w:rsidRDefault="002C4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lastRenderedPageBreak/>
              <w:t xml:space="preserve">&lt;Письмо&gt;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</w:rPr>
              <w:t>Минобрнауки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 России от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shd w:val="clear" w:color="auto" w:fill="99FF99"/>
              </w:rPr>
              <w:t>10.01.2014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 N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shd w:val="clear" w:color="auto" w:fill="FF9999"/>
              </w:rPr>
              <w:t>08-10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ahoma" w:eastAsia="Times New Roman" w:hAnsi="Tahoma" w:cs="Tahoma"/>
                <w:sz w:val="16"/>
                <w:szCs w:val="16"/>
              </w:rPr>
              <w:t>&lt;О</w:t>
            </w:r>
            <w:proofErr w:type="gramEnd"/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 необходимости проведения ряда мероприятий по обеспечению введения Федерального государственного образовательного стандарта дошкольного образования&gt;</w:t>
            </w:r>
          </w:p>
        </w:tc>
        <w:tc>
          <w:tcPr>
            <w:tcW w:w="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C4BD9" w:rsidRDefault="002C4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2C4BD9" w:rsidRDefault="002C4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C4BD9" w:rsidRDefault="002C4B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Документ предоставлен </w:t>
            </w:r>
            <w:hyperlink r:id="rId13" w:history="1">
              <w:proofErr w:type="spellStart"/>
              <w:r>
                <w:rPr>
                  <w:rStyle w:val="a3"/>
                  <w:rFonts w:ascii="Tahoma" w:eastAsia="Times New Roman" w:hAnsi="Tahoma" w:cs="Tahoma"/>
                  <w:sz w:val="18"/>
                </w:rPr>
                <w:t>КонсультантПлюс</w:t>
              </w:r>
              <w:proofErr w:type="spellEnd"/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ahoma" w:eastAsia="Times New Roman" w:hAnsi="Tahoma" w:cs="Tahoma"/>
                <w:sz w:val="16"/>
                <w:szCs w:val="16"/>
              </w:rPr>
              <w:t>Дата сохранения: 15.02.2014</w:t>
            </w:r>
          </w:p>
        </w:tc>
      </w:tr>
    </w:tbl>
    <w:p w:rsidR="005B432F" w:rsidRDefault="005B432F"/>
    <w:sectPr w:rsidR="005B4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C4BD9"/>
    <w:rsid w:val="002C4BD9"/>
    <w:rsid w:val="005B4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4B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prpop.lub.obr55.ru/files/2012/01/%D0%BF%D0%BB%D0%B0%D0%BD-1.doc" TargetMode="External"/><Relationship Id="rId13" Type="http://schemas.openxmlformats.org/officeDocument/2006/relationships/hyperlink" Target="http://www.consultant.ru/" TargetMode="Externa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://dsprpop.lub.obr55.ru/files/2012/01/%D0%BF%D0%BB%D0%B0%D0%BD-1.doc" TargetMode="External"/><Relationship Id="rId12" Type="http://schemas.openxmlformats.org/officeDocument/2006/relationships/hyperlink" Target="http://www.consultant.ru/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://www.consultant.ru/" TargetMode="External"/><Relationship Id="rId11" Type="http://schemas.openxmlformats.org/officeDocument/2006/relationships/hyperlink" Target="http://www.consultant.ru/" TargetMode="External"/><Relationship Id="rId5" Type="http://schemas.openxmlformats.org/officeDocument/2006/relationships/hyperlink" Target="http://www.consultant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" TargetMode="External"/><Relationship Id="rId19" Type="http://schemas.openxmlformats.org/officeDocument/2006/relationships/customXml" Target="../customXml/item4.xml"/><Relationship Id="rId4" Type="http://schemas.openxmlformats.org/officeDocument/2006/relationships/hyperlink" Target="http://www.consultant.ru/" TargetMode="External"/><Relationship Id="rId9" Type="http://schemas.openxmlformats.org/officeDocument/2006/relationships/hyperlink" Target="http://dsprpop.lub.obr55.ru/files/2012/01/%D0%BF%D0%BB%D0%B0%D0%BD-1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43f8b3-033a-4276-a774-0dac9c784d66">ERN5NZ6U7CF7-1751308752-65</_dlc_DocId>
    <_dlc_DocIdUrl xmlns="c043f8b3-033a-4276-a774-0dac9c784d66">
      <Url>http://edu-sps.koiro.local/Kologriv/Romashka/_layouts/15/DocIdRedir.aspx?ID=ERN5NZ6U7CF7-1751308752-65</Url>
      <Description>ERN5NZ6U7CF7-1751308752-65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BF9A6A06F96E44985872477B95C1B6" ma:contentTypeVersion="1" ma:contentTypeDescription="Создание документа." ma:contentTypeScope="" ma:versionID="8136995a6e68ac6ba647f4da2886d393">
  <xsd:schema xmlns:xsd="http://www.w3.org/2001/XMLSchema" xmlns:xs="http://www.w3.org/2001/XMLSchema" xmlns:p="http://schemas.microsoft.com/office/2006/metadata/properties" xmlns:ns2="d7d2088e-db9a-471e-a74a-a949081e1299" xmlns:ns3="c043f8b3-033a-4276-a774-0dac9c784d66" targetNamespace="http://schemas.microsoft.com/office/2006/metadata/properties" ma:root="true" ma:fieldsID="de5bbeaf125dab06dc1b0a37c8c35fbb" ns2:_="" ns3:_="">
    <xsd:import namespace="d7d2088e-db9a-471e-a74a-a949081e1299"/>
    <xsd:import namespace="c043f8b3-033a-4276-a774-0dac9c784d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2088e-db9a-471e-a74a-a949081e12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3f8b3-033a-4276-a774-0dac9c784d66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1DB34D-CEC0-43FE-A53F-4EC9286435A7}"/>
</file>

<file path=customXml/itemProps2.xml><?xml version="1.0" encoding="utf-8"?>
<ds:datastoreItem xmlns:ds="http://schemas.openxmlformats.org/officeDocument/2006/customXml" ds:itemID="{E921E505-9CE4-4686-9C0A-EE7DEAEAE62E}"/>
</file>

<file path=customXml/itemProps3.xml><?xml version="1.0" encoding="utf-8"?>
<ds:datastoreItem xmlns:ds="http://schemas.openxmlformats.org/officeDocument/2006/customXml" ds:itemID="{97376603-ED3D-43D4-A7CA-4E9858157492}"/>
</file>

<file path=customXml/itemProps4.xml><?xml version="1.0" encoding="utf-8"?>
<ds:datastoreItem xmlns:ds="http://schemas.openxmlformats.org/officeDocument/2006/customXml" ds:itemID="{43B8AD64-1C79-40DD-93B7-6A619508F3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3006</Words>
  <Characters>17137</Characters>
  <Application>Microsoft Office Word</Application>
  <DocSecurity>0</DocSecurity>
  <Lines>142</Lines>
  <Paragraphs>40</Paragraphs>
  <ScaleCrop>false</ScaleCrop>
  <Company>Grizli777</Company>
  <LinksUpToDate>false</LinksUpToDate>
  <CharactersWithSpaces>20103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Zubovy</dc:creator>
  <cp:keywords/>
  <dc:description/>
  <cp:lastModifiedBy>Zubovy</cp:lastModifiedBy>
  <cp:revision>3</cp:revision>
  <dcterms:created xsi:type="dcterms:W3CDTF">2016-04-21T14:40:00Z</dcterms:created>
  <dcterms:modified xsi:type="dcterms:W3CDTF">2016-04-21T14:41:00Z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0x010100DCBF9A6A06F96E44985872477B95C1B6</vt:lpwstr>
  </property>
  <property fmtid="{D5CDD505-2E9C-101B-9397-08002B2CF9AE}" pid="3" name="_dlc_DocIdItemGuid">
    <vt:lpwstr>4e114564-1263-4915-bcbb-880c35472cbb</vt:lpwstr>
  </property>
</Properties>
</file>