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B" w:rsidRDefault="00ED369B" w:rsidP="00ED369B">
      <w:pPr>
        <w:pStyle w:val="a3"/>
        <w:spacing w:before="0" w:beforeAutospacing="0" w:after="150" w:afterAutospacing="0"/>
        <w:jc w:val="both"/>
      </w:pPr>
      <w:r>
        <w:t xml:space="preserve">Совместными приказами </w:t>
      </w:r>
      <w:proofErr w:type="spellStart"/>
      <w:r>
        <w:t>Минпросвещения</w:t>
      </w:r>
      <w:proofErr w:type="spellEnd"/>
      <w:r>
        <w:t xml:space="preserve"> РФ и </w:t>
      </w:r>
      <w:proofErr w:type="spellStart"/>
      <w:r>
        <w:t>Рособрнадзора</w:t>
      </w:r>
      <w:proofErr w:type="spellEnd"/>
      <w:r>
        <w:t> 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2023 году.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t>ЕГЭ в 2023 году проводится в 3 периода:</w:t>
      </w:r>
      <w:r>
        <w:br/>
        <w:t>- досрочный период пройдет с 20 марта по 19 апреля,</w:t>
      </w:r>
      <w:r>
        <w:br/>
        <w:t>- основной период – с 26 мая по 1 июля,</w:t>
      </w:r>
      <w:r>
        <w:br/>
        <w:t>- дополнительный период – с 6 по 19 сентября.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основной период ЕГЭ первыми экзаменами будут география, литература и химия - 26 мая.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t xml:space="preserve">Традиционно для проведения ЕГЭ по информатике и ИКТ и раздела «Говорение» экзамена по иностранным языкам предусмотрено два </w:t>
      </w:r>
      <w:proofErr w:type="spellStart"/>
      <w:r>
        <w:t>дня.Это</w:t>
      </w:r>
      <w:proofErr w:type="spellEnd"/>
      <w:r>
        <w:t xml:space="preserve"> связано с тем, что задания по этим предметам выполняются на компьютерах.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Раздел «Говорение» по иностранным языкам планируется провести 16 и 17 июня.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информат</w:t>
      </w:r>
      <w:bookmarkStart w:id="0" w:name="_GoBack"/>
      <w:bookmarkEnd w:id="0"/>
      <w:r>
        <w:t>ике и ИКТ – 19 и 20 июня.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t>ЕГЭ по обязательным предметам: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русскому языку в 2023 году планируется провести 29 мая,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математике базового и профильного уровней планируется провести в один день – 1 июня.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истории и физике будут проводиться 5 июня,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обществознанию – 8 июня,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ЕГЭ по биологии и письменной части ЕГЭ по иностранным языкам – 13 июня.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t>Проведение ОГЭ для выпускников 9 классов также разделено на три периода:</w:t>
      </w:r>
      <w:r>
        <w:br/>
        <w:t>- досрочный с 21 апреля по 16 мая,</w:t>
      </w:r>
      <w:r>
        <w:br/>
        <w:t>- основной с 24 мая по 1 июля,</w:t>
      </w:r>
      <w:r>
        <w:br/>
        <w:t>- дополнительный с 4 по 23 сентября.</w:t>
      </w:r>
    </w:p>
    <w:p w:rsidR="00ED369B" w:rsidRDefault="00ED369B" w:rsidP="00ED369B">
      <w:pPr>
        <w:pStyle w:val="a3"/>
        <w:spacing w:before="0" w:beforeAutospacing="0" w:after="150" w:afterAutospacing="0"/>
      </w:pPr>
      <w:r>
        <w:t>Основной период экзаменационной кампании 2023 года завершится 1 июля.</w:t>
      </w:r>
    </w:p>
    <w:p w:rsidR="00650454" w:rsidRDefault="00650454"/>
    <w:sectPr w:rsidR="0065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61"/>
    <w:rsid w:val="003B0961"/>
    <w:rsid w:val="00650454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5884-8DA8-4A7C-9591-64112AF4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Z7KFWENHHMJR-566-365</_dlc_DocId>
    <_dlc_DocIdUrl xmlns="134c83b0-daba-48ad-8a7d-75e8d548d543">
      <Url>http://www.eduportal44.ru/Galich/school3/_layouts/15/DocIdRedir.aspx?ID=Z7KFWENHHMJR-566-365</Url>
      <Description>Z7KFWENHHMJR-566-365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80FA6-25AC-496F-9ACC-743BC11F0569}"/>
</file>

<file path=customXml/itemProps2.xml><?xml version="1.0" encoding="utf-8"?>
<ds:datastoreItem xmlns:ds="http://schemas.openxmlformats.org/officeDocument/2006/customXml" ds:itemID="{3CAB5DE6-2805-44C7-AD33-18AA4D6E068C}"/>
</file>

<file path=customXml/itemProps3.xml><?xml version="1.0" encoding="utf-8"?>
<ds:datastoreItem xmlns:ds="http://schemas.openxmlformats.org/officeDocument/2006/customXml" ds:itemID="{CF952BFC-B375-488E-AAA5-44141A2FB8E7}"/>
</file>

<file path=customXml/itemProps4.xml><?xml version="1.0" encoding="utf-8"?>
<ds:datastoreItem xmlns:ds="http://schemas.openxmlformats.org/officeDocument/2006/customXml" ds:itemID="{9DB50BAA-030E-4953-9868-30C085698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2022-12-16T09:54:00Z</dcterms:created>
  <dcterms:modified xsi:type="dcterms:W3CDTF">2022-12-16T09:55:00Z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d9dfc0e6-5366-49ac-a9c0-46e5942f24c9</vt:lpwstr>
  </property>
</Properties>
</file>