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F0" w:rsidRPr="006C72B3" w:rsidRDefault="006C72B3" w:rsidP="006C72B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 w:rsidRPr="006C72B3">
        <w:rPr>
          <w:b/>
        </w:rPr>
        <w:t>Аналитическая справка</w:t>
      </w:r>
      <w:r>
        <w:rPr>
          <w:b/>
        </w:rPr>
        <w:t xml:space="preserve"> о </w:t>
      </w:r>
      <w:r w:rsidRPr="006C72B3">
        <w:rPr>
          <w:b/>
        </w:rPr>
        <w:t xml:space="preserve"> процедур</w:t>
      </w:r>
      <w:r>
        <w:rPr>
          <w:b/>
        </w:rPr>
        <w:t>е</w:t>
      </w:r>
      <w:r w:rsidRPr="006C72B3">
        <w:rPr>
          <w:b/>
        </w:rPr>
        <w:t xml:space="preserve"> размещения и обновления информации</w:t>
      </w:r>
      <w:r>
        <w:rPr>
          <w:b/>
        </w:rPr>
        <w:t xml:space="preserve"> по тематике ГТО в МОУ гимназии №1</w:t>
      </w:r>
    </w:p>
    <w:p w:rsidR="00E857B3" w:rsidRPr="006C72B3" w:rsidRDefault="00E857B3" w:rsidP="006C72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6C72B3">
        <w:t>На тематических информационных стендах МОУ гимназии №1 размещены информационно-пропагандистские материалы, направленные на продвижение комплекса ГТО среди обучающихся, родителей и педагогов</w:t>
      </w:r>
    </w:p>
    <w:p w:rsidR="00E857B3" w:rsidRPr="006C72B3" w:rsidRDefault="00E857B3" w:rsidP="006C72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</w:rPr>
      </w:pPr>
    </w:p>
    <w:p w:rsidR="00252139" w:rsidRPr="006C72B3" w:rsidRDefault="00943806" w:rsidP="006C72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</w:rPr>
      </w:pPr>
      <w:r w:rsidRPr="006C72B3">
        <w:rPr>
          <w:color w:val="222222"/>
        </w:rPr>
        <w:t>С</w:t>
      </w:r>
      <w:r w:rsidR="00696CF0" w:rsidRPr="006C72B3">
        <w:rPr>
          <w:color w:val="222222"/>
        </w:rPr>
        <w:t xml:space="preserve">тенд по ГТО представляет собой информационную панель, на которой расположена полная информация о нормативах ГТО и спортивных разрядах, системе тестирования, а также общие рекомендации по подготовке и </w:t>
      </w:r>
      <w:r w:rsidR="00110DF4" w:rsidRPr="006C72B3">
        <w:rPr>
          <w:color w:val="222222"/>
        </w:rPr>
        <w:t>выполнению норм</w:t>
      </w:r>
      <w:r w:rsidR="00696CF0" w:rsidRPr="006C72B3">
        <w:rPr>
          <w:color w:val="222222"/>
        </w:rPr>
        <w:t xml:space="preserve"> ГТО, учитывая особенности двигательного режима для разных возрастных групп обучающихся.</w:t>
      </w:r>
    </w:p>
    <w:p w:rsidR="00785D6C" w:rsidRPr="006C72B3" w:rsidRDefault="00943806" w:rsidP="006C72B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22222"/>
        </w:rPr>
      </w:pPr>
      <w:r w:rsidRPr="006C72B3">
        <w:rPr>
          <w:color w:val="222222"/>
        </w:rPr>
        <w:t>Систематизированная информация на стенде включает 5 ступеней (от 6 до 17 лет), для каждой из которых предусмотрены определенные нормативы и виды испытаний, а также нюансы их выполнения на право получения знака (золотого, серебряного или бронзового). При этом, на стенде для каждой ступени перечислены необходимые умения и знания, и, кроме того, специальные рекомендации к</w:t>
      </w:r>
      <w:r w:rsidR="00785D6C" w:rsidRPr="006C72B3">
        <w:rPr>
          <w:color w:val="222222"/>
        </w:rPr>
        <w:t xml:space="preserve"> двигательному режиму школьника.</w:t>
      </w:r>
    </w:p>
    <w:p w:rsidR="00943806" w:rsidRPr="006C72B3" w:rsidRDefault="00943806" w:rsidP="006C72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</w:rPr>
      </w:pPr>
      <w:r w:rsidRPr="006C72B3">
        <w:rPr>
          <w:color w:val="222222"/>
        </w:rPr>
        <w:t>Цель оформления стенда – информирование и мотивация</w:t>
      </w:r>
      <w:r w:rsidRPr="006C72B3">
        <w:rPr>
          <w:rStyle w:val="apple-converted-space"/>
          <w:color w:val="222222"/>
        </w:rPr>
        <w:t> </w:t>
      </w:r>
      <w:hyperlink r:id="rId6" w:history="1">
        <w:r w:rsidRPr="006C72B3">
          <w:rPr>
            <w:rStyle w:val="a5"/>
            <w:color w:val="auto"/>
            <w:u w:val="none"/>
            <w:bdr w:val="none" w:sz="0" w:space="0" w:color="auto" w:frame="1"/>
          </w:rPr>
          <w:t>школьников</w:t>
        </w:r>
      </w:hyperlink>
      <w:r w:rsidRPr="006C72B3">
        <w:rPr>
          <w:rStyle w:val="apple-converted-space"/>
        </w:rPr>
        <w:t> </w:t>
      </w:r>
      <w:r w:rsidRPr="006C72B3">
        <w:rPr>
          <w:color w:val="222222"/>
        </w:rPr>
        <w:t xml:space="preserve">для ведения здорового и спортивного образа жизни, а также формирования у </w:t>
      </w:r>
      <w:r w:rsidR="00110DF4" w:rsidRPr="006C72B3">
        <w:rPr>
          <w:color w:val="222222"/>
        </w:rPr>
        <w:t>об</w:t>
      </w:r>
      <w:r w:rsidRPr="006C72B3">
        <w:rPr>
          <w:color w:val="222222"/>
        </w:rPr>
        <w:t>уча</w:t>
      </w:r>
      <w:r w:rsidR="00110DF4" w:rsidRPr="006C72B3">
        <w:rPr>
          <w:color w:val="222222"/>
        </w:rPr>
        <w:t>ю</w:t>
      </w:r>
      <w:r w:rsidRPr="006C72B3">
        <w:rPr>
          <w:color w:val="222222"/>
        </w:rPr>
        <w:t>щихся позитивного и патриотического отношения к занятиям физической культурой и спортом.</w:t>
      </w:r>
    </w:p>
    <w:p w:rsidR="00785D6C" w:rsidRPr="006C72B3" w:rsidRDefault="00785D6C" w:rsidP="006C72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6C72B3">
        <w:t>Обновление информации на стенде осуществляется ежемесячно.</w:t>
      </w:r>
    </w:p>
    <w:p w:rsidR="00C23970" w:rsidRPr="006C72B3" w:rsidRDefault="00943806" w:rsidP="006C72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222222"/>
        </w:rPr>
      </w:pPr>
      <w:r w:rsidRPr="006C72B3">
        <w:rPr>
          <w:color w:val="222222"/>
        </w:rPr>
        <w:t xml:space="preserve">При оформлении стенда использованы яркие, привлекающие </w:t>
      </w:r>
      <w:r w:rsidR="00E857B3" w:rsidRPr="006C72B3">
        <w:rPr>
          <w:color w:val="222222"/>
        </w:rPr>
        <w:t xml:space="preserve">внимание </w:t>
      </w:r>
      <w:r w:rsidRPr="006C72B3">
        <w:rPr>
          <w:color w:val="222222"/>
        </w:rPr>
        <w:t xml:space="preserve">школьников цвета, </w:t>
      </w:r>
      <w:r w:rsidR="00E857B3" w:rsidRPr="006C72B3">
        <w:rPr>
          <w:color w:val="222222"/>
        </w:rPr>
        <w:t>сделан акцент</w:t>
      </w:r>
      <w:r w:rsidRPr="006C72B3">
        <w:rPr>
          <w:color w:val="222222"/>
        </w:rPr>
        <w:t xml:space="preserve"> на патриотическое воспитание.</w:t>
      </w:r>
    </w:p>
    <w:p w:rsidR="006C72B3" w:rsidRDefault="006C72B3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289560</wp:posOffset>
            </wp:positionV>
            <wp:extent cx="3427730" cy="2438400"/>
            <wp:effectExtent l="19050" t="0" r="1270" b="0"/>
            <wp:wrapTight wrapText="bothSides">
              <wp:wrapPolygon edited="0">
                <wp:start x="-120" y="0"/>
                <wp:lineTo x="-120" y="21431"/>
                <wp:lineTo x="21608" y="21431"/>
                <wp:lineTo x="21608" y="0"/>
                <wp:lineTo x="-120" y="0"/>
              </wp:wrapPolygon>
            </wp:wrapTight>
            <wp:docPr id="14" name="Рисунок 1" descr="E:\Завуч\ГТО\2017-18\ГТО дополнение к отчету\Стенды ГТО\DSC0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\ГТО\2017-18\ГТО дополнение к отчету\Стенды ГТО\DSC00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194310</wp:posOffset>
            </wp:positionV>
            <wp:extent cx="2857500" cy="2583180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15" name="Рисунок 2" descr="J:\ГТО дополнение к отчету\Стенды ГТО\DSC0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ГТО дополнение к отчету\Стенды ГТО\DSC009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2B3" w:rsidRPr="006C72B3" w:rsidRDefault="006C72B3" w:rsidP="006C72B3"/>
    <w:p w:rsidR="006C72B3" w:rsidRPr="006C72B3" w:rsidRDefault="006C72B3" w:rsidP="006C72B3"/>
    <w:p w:rsidR="006C72B3" w:rsidRPr="006C72B3" w:rsidRDefault="006C72B3" w:rsidP="006C72B3"/>
    <w:p w:rsidR="006C72B3" w:rsidRDefault="006C72B3" w:rsidP="006C72B3"/>
    <w:p w:rsidR="00962EF9" w:rsidRDefault="006C72B3" w:rsidP="006C72B3">
      <w:pPr>
        <w:tabs>
          <w:tab w:val="left" w:pos="3855"/>
        </w:tabs>
      </w:pPr>
      <w:r>
        <w:tab/>
      </w:r>
    </w:p>
    <w:p w:rsidR="006C72B3" w:rsidRDefault="006C72B3" w:rsidP="006C72B3">
      <w:pPr>
        <w:tabs>
          <w:tab w:val="left" w:pos="3855"/>
        </w:tabs>
        <w:jc w:val="right"/>
        <w:rPr>
          <w:rFonts w:ascii="Times New Roman" w:eastAsia="Times New Roman" w:hAnsi="Times New Roman" w:cs="Times New Roman"/>
          <w:color w:val="222222"/>
        </w:rPr>
      </w:pPr>
    </w:p>
    <w:p w:rsidR="006C72B3" w:rsidRDefault="006C72B3" w:rsidP="006C72B3">
      <w:pPr>
        <w:tabs>
          <w:tab w:val="left" w:pos="3855"/>
        </w:tabs>
        <w:jc w:val="right"/>
        <w:rPr>
          <w:rFonts w:ascii="Times New Roman" w:eastAsia="Times New Roman" w:hAnsi="Times New Roman" w:cs="Times New Roman"/>
          <w:color w:val="222222"/>
        </w:rPr>
      </w:pPr>
    </w:p>
    <w:p w:rsidR="006C72B3" w:rsidRDefault="006C72B3" w:rsidP="006C72B3">
      <w:pPr>
        <w:tabs>
          <w:tab w:val="left" w:pos="3855"/>
        </w:tabs>
        <w:jc w:val="right"/>
        <w:rPr>
          <w:rFonts w:ascii="Times New Roman" w:eastAsia="Times New Roman" w:hAnsi="Times New Roman" w:cs="Times New Roman"/>
          <w:color w:val="222222"/>
        </w:rPr>
      </w:pPr>
    </w:p>
    <w:p w:rsidR="00CF56FA" w:rsidRDefault="00CF56FA" w:rsidP="00CF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физической культуры</w:t>
      </w:r>
    </w:p>
    <w:p w:rsidR="00CF56FA" w:rsidRDefault="00CF56FA" w:rsidP="00CF56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Горшкова Э.И.</w:t>
      </w:r>
    </w:p>
    <w:p w:rsidR="00CF56FA" w:rsidRDefault="00CF56FA" w:rsidP="006C72B3">
      <w:pPr>
        <w:tabs>
          <w:tab w:val="left" w:pos="3855"/>
        </w:tabs>
        <w:jc w:val="right"/>
        <w:rPr>
          <w:rFonts w:ascii="Times New Roman" w:eastAsia="Times New Roman" w:hAnsi="Times New Roman" w:cs="Times New Roman"/>
          <w:color w:val="222222"/>
        </w:rPr>
      </w:pPr>
    </w:p>
    <w:sectPr w:rsidR="00CF56FA" w:rsidSect="00D9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77" w:rsidRDefault="00345477" w:rsidP="006C72B3">
      <w:pPr>
        <w:spacing w:after="0" w:line="240" w:lineRule="auto"/>
      </w:pPr>
      <w:r>
        <w:separator/>
      </w:r>
    </w:p>
  </w:endnote>
  <w:endnote w:type="continuationSeparator" w:id="1">
    <w:p w:rsidR="00345477" w:rsidRDefault="00345477" w:rsidP="006C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77" w:rsidRDefault="00345477" w:rsidP="006C72B3">
      <w:pPr>
        <w:spacing w:after="0" w:line="240" w:lineRule="auto"/>
      </w:pPr>
      <w:r>
        <w:separator/>
      </w:r>
    </w:p>
  </w:footnote>
  <w:footnote w:type="continuationSeparator" w:id="1">
    <w:p w:rsidR="00345477" w:rsidRDefault="00345477" w:rsidP="006C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55A"/>
    <w:rsid w:val="00110DF4"/>
    <w:rsid w:val="00252139"/>
    <w:rsid w:val="002C5F16"/>
    <w:rsid w:val="00345477"/>
    <w:rsid w:val="005A1B32"/>
    <w:rsid w:val="0069083D"/>
    <w:rsid w:val="00696CF0"/>
    <w:rsid w:val="006C72B3"/>
    <w:rsid w:val="00771914"/>
    <w:rsid w:val="00785D6C"/>
    <w:rsid w:val="00876AC9"/>
    <w:rsid w:val="00943806"/>
    <w:rsid w:val="00962EF9"/>
    <w:rsid w:val="009A7E4C"/>
    <w:rsid w:val="00C23970"/>
    <w:rsid w:val="00CF56FA"/>
    <w:rsid w:val="00D97DE5"/>
    <w:rsid w:val="00E7440B"/>
    <w:rsid w:val="00E857B3"/>
    <w:rsid w:val="00F5255A"/>
    <w:rsid w:val="00FC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255A"/>
  </w:style>
  <w:style w:type="character" w:styleId="a4">
    <w:name w:val="Strong"/>
    <w:basedOn w:val="a0"/>
    <w:uiPriority w:val="22"/>
    <w:qFormat/>
    <w:rsid w:val="00F5255A"/>
    <w:rPr>
      <w:b/>
      <w:bCs/>
    </w:rPr>
  </w:style>
  <w:style w:type="character" w:styleId="a5">
    <w:name w:val="Hyperlink"/>
    <w:basedOn w:val="a0"/>
    <w:uiPriority w:val="99"/>
    <w:semiHidden/>
    <w:unhideWhenUsed/>
    <w:rsid w:val="00F525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72B3"/>
  </w:style>
  <w:style w:type="paragraph" w:styleId="aa">
    <w:name w:val="footer"/>
    <w:basedOn w:val="a"/>
    <w:link w:val="ab"/>
    <w:uiPriority w:val="99"/>
    <w:semiHidden/>
    <w:unhideWhenUsed/>
    <w:rsid w:val="006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to-normativy.ru/gto-dlya-shkolnikov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Z7KFWENHHMJR-254235352-78</_dlc_DocId>
    <_dlc_DocIdUrl xmlns="134c83b0-daba-48ad-8a7d-75e8d548d543">
      <Url>http://www.eduportal44.ru/Galich/school1/_layouts/15/DocIdRedir.aspx?ID=Z7KFWENHHMJR-254235352-78</Url>
      <Description>Z7KFWENHHMJR-254235352-78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E6BF3-CC03-469B-9D64-FF7FFF3E623B}"/>
</file>

<file path=customXml/itemProps2.xml><?xml version="1.0" encoding="utf-8"?>
<ds:datastoreItem xmlns:ds="http://schemas.openxmlformats.org/officeDocument/2006/customXml" ds:itemID="{18E26D3A-87FD-4B72-A6E3-7ABDBA6170FD}"/>
</file>

<file path=customXml/itemProps3.xml><?xml version="1.0" encoding="utf-8"?>
<ds:datastoreItem xmlns:ds="http://schemas.openxmlformats.org/officeDocument/2006/customXml" ds:itemID="{D00CB37C-9DFF-48DF-87AD-2EC86BA10DA5}"/>
</file>

<file path=customXml/itemProps4.xml><?xml version="1.0" encoding="utf-8"?>
<ds:datastoreItem xmlns:ds="http://schemas.openxmlformats.org/officeDocument/2006/customXml" ds:itemID="{1761BE49-AC02-4A97-9BC2-636C0E3CE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стенд ГТО</dc:title>
  <dc:subject/>
  <dc:creator>1</dc:creator>
  <cp:keywords/>
  <dc:description/>
  <cp:lastModifiedBy>User</cp:lastModifiedBy>
  <cp:revision>12</cp:revision>
  <dcterms:created xsi:type="dcterms:W3CDTF">2017-10-10T18:28:00Z</dcterms:created>
  <dcterms:modified xsi:type="dcterms:W3CDTF">2019-02-07T20:20:00Z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5dfb71aa-aef8-4bc4-8730-a160d277171e</vt:lpwstr>
  </property>
</Properties>
</file>