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29" w:rsidRPr="006F4829" w:rsidRDefault="006F4829" w:rsidP="00AB55C7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060" w:rsidRDefault="007E1060" w:rsidP="007E1060">
      <w:pPr>
        <w:jc w:val="both"/>
      </w:pPr>
      <w:r>
        <w:t xml:space="preserve">                                  </w:t>
      </w:r>
      <w:r w:rsidRPr="00AF625A">
        <w:rPr>
          <w:noProof/>
          <w:lang w:eastAsia="ru-RU"/>
        </w:rPr>
        <w:drawing>
          <wp:inline distT="0" distB="0" distL="0" distR="0">
            <wp:extent cx="54292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060" w:rsidRDefault="007E1060" w:rsidP="007E1060">
      <w:pPr>
        <w:jc w:val="both"/>
      </w:pPr>
      <w:r w:rsidRPr="008A52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130175</wp:posOffset>
                </wp:positionV>
                <wp:extent cx="3491230" cy="13335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23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060" w:rsidRPr="007E1060" w:rsidRDefault="007E1060" w:rsidP="007E1060">
                            <w:pPr>
                              <w:pStyle w:val="af6"/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18"/>
                              </w:rPr>
                            </w:pPr>
                            <w:r w:rsidRPr="007E1060">
                              <w:rPr>
                                <w:rFonts w:ascii="Times New Roman" w:hAnsi="Times New Roman"/>
                                <w:b/>
                                <w:caps/>
                                <w:sz w:val="18"/>
                              </w:rPr>
                              <w:t>ОГбОУ ДПО</w:t>
                            </w:r>
                          </w:p>
                          <w:p w:rsidR="007E1060" w:rsidRPr="007E1060" w:rsidRDefault="007E1060" w:rsidP="007E1060">
                            <w:pPr>
                              <w:pStyle w:val="af6"/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18"/>
                              </w:rPr>
                            </w:pPr>
                            <w:r w:rsidRPr="007E1060">
                              <w:rPr>
                                <w:rFonts w:ascii="Times New Roman" w:hAnsi="Times New Roman"/>
                                <w:b/>
                                <w:caps/>
                                <w:sz w:val="18"/>
                              </w:rPr>
                              <w:t>«Костромской областной институт</w:t>
                            </w:r>
                          </w:p>
                          <w:p w:rsidR="007E1060" w:rsidRPr="007E1060" w:rsidRDefault="007E1060" w:rsidP="007E1060">
                            <w:pPr>
                              <w:pStyle w:val="af6"/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18"/>
                              </w:rPr>
                            </w:pPr>
                            <w:r w:rsidRPr="007E1060">
                              <w:rPr>
                                <w:rFonts w:ascii="Times New Roman" w:hAnsi="Times New Roman"/>
                                <w:b/>
                                <w:caps/>
                                <w:sz w:val="18"/>
                              </w:rPr>
                              <w:t>развития образования»</w:t>
                            </w:r>
                          </w:p>
                          <w:p w:rsidR="007E1060" w:rsidRPr="003E488C" w:rsidRDefault="007E1060" w:rsidP="007E1060">
                            <w:pPr>
                              <w:pStyle w:val="2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488C">
                              <w:rPr>
                                <w:b/>
                                <w:sz w:val="22"/>
                                <w:szCs w:val="22"/>
                              </w:rPr>
                              <w:t>И. Сусанина ул., д. 52 , г. Кострома 156005,</w:t>
                            </w:r>
                          </w:p>
                          <w:p w:rsidR="007E1060" w:rsidRPr="003E488C" w:rsidRDefault="007E1060" w:rsidP="007E1060">
                            <w:pPr>
                              <w:pStyle w:val="2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488C">
                              <w:rPr>
                                <w:b/>
                                <w:sz w:val="22"/>
                                <w:szCs w:val="22"/>
                              </w:rPr>
                              <w:t>тел.: (84942) 3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1-77-91,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тел-факс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 (84942)31-60-</w:t>
                            </w:r>
                            <w:r w:rsidRPr="003E488C">
                              <w:rPr>
                                <w:b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:rsidR="007E1060" w:rsidRPr="0040163E" w:rsidRDefault="007E1060" w:rsidP="007E1060">
                            <w:pPr>
                              <w:pStyle w:val="2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E488C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40163E"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3E488C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0163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koiro</w:t>
                            </w:r>
                            <w:proofErr w:type="spellEnd"/>
                            <w:r w:rsidRPr="0040163E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kostroma</w:t>
                            </w:r>
                            <w:proofErr w:type="spellEnd"/>
                            <w:r w:rsidRPr="0040163E">
                              <w:rPr>
                                <w:b/>
                                <w:sz w:val="22"/>
                                <w:szCs w:val="22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gmail</w:t>
                            </w:r>
                            <w:proofErr w:type="spellEnd"/>
                            <w:r w:rsidRPr="0040163E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com</w:t>
                            </w:r>
                          </w:p>
                          <w:p w:rsidR="007E1060" w:rsidRPr="009F693D" w:rsidRDefault="007E1060" w:rsidP="007E1060">
                            <w:pPr>
                              <w:pStyle w:val="2"/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E106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№ __</w:t>
                            </w:r>
                            <w:r w:rsidR="00DB4472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803</w:t>
                            </w:r>
                            <w:r w:rsidRPr="007E106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_______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от</w:t>
                            </w:r>
                            <w:r w:rsidRPr="007E106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DB4472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18.09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2017 года</w:t>
                            </w:r>
                            <w:r w:rsidRPr="007E106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__</w:t>
                            </w:r>
                          </w:p>
                          <w:p w:rsidR="007E1060" w:rsidRPr="009F693D" w:rsidRDefault="007E1060" w:rsidP="007E1060">
                            <w:pPr>
                              <w:pStyle w:val="2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3.95pt;margin-top:10.25pt;width:274.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9Qb0AIAAMAFAAAOAAAAZHJzL2Uyb0RvYy54bWysVM2O0zAQviPxDpbv2fzU7TbRpmi3aRHS&#10;8iMtPICbOI1FYgfbbbogDtx5Bd6BAwduvEL3jRg7/dvdCwJyiGzP+Jv5Zj7PxbNNU6M1U5pLkeLw&#10;LMCIiVwWXCxT/O7t3BtjpA0VBa2lYCm+ZRo/mzx9ctG1CYtkJeuCKQQgQiddm+LKmDbxfZ1XrKH6&#10;TLZMgLGUqqEGtmrpF4p2gN7UfhQEI7+TqmiVzJnWcJr1Rjxx+GXJcvO6LDUzqE4x5GbcX7n/wv79&#10;yQVNloq2Fc93adC/yKKhXEDQA1RGDUUrxR9BNTxXUsvSnOWy8WVZ8pw5DsAmDB6wualoyxwXKI5u&#10;D2XS/w82f7V+oxAvUkwwErSBFm2/bb9vf2x/bX/efbn7ioitUdfqBFxvWnA2myu5gV47vrq9lvl7&#10;jYScVlQs2aVSsqsYLSDH0N70T672ONqCLLqXsoBgdGWkA9qUqrEFhJIgQIde3R76wzYG5XA4IHEY&#10;DcCUgy0cDAbDwHXQp8n+equ0ec5kg+wixQoE4ODp+lobmw5N9i42mpBzXtdOBLW4dwCO/QkEh6vW&#10;ZtNwPf0UB/FsPBsTj0SjmUeCLPMu51Pijebh+TAbZNNpFn62cUOSVLwomLBh9voKyZ/1b6f0XhkH&#10;hWlZ88LC2ZS0Wi6mtUJrCvqeu88VHSxHN/9+Gq4IwOUBpTAiwVUUe/PR+NwjczL04vNg7AVhfBWP&#10;AhKTbH6f0jUX7N8poS7F8TAa9mo6Jv2AW+C+x9xo0nADE6TmTYrHByeaWA3OROFaayiv+/VJKWz6&#10;x1JAu/eNdoq1Iu3lajaLDaBYGS9kcQvaVRKUBSqEsQeLSqqPGHUwQlKsP6yoYhjVLwToPw4JsTPH&#10;bcjwPIKNOrUsTi1U5ACVYoNRv5yafk6tWsWXFUTqX5yQl/BmSu7UfMxq99JgTDhSu5Fm59Dp3nkd&#10;B+/kNwAAAP//AwBQSwMEFAAGAAgAAAAhAEkuCmndAAAACgEAAA8AAABkcnMvZG93bnJldi54bWxM&#10;j01PwzAMhu9I/IfISNy2ZIUCK00nBOIKYnxI3LzGaysap2qytfx7zAmOfvzq9eNyM/teHWmMXWAL&#10;q6UBRVwH13Fj4e31cXEDKiZkh31gsvBNETbV6UmJhQsTv9BxmxolJRwLtNCmNBRax7olj3EZBmLZ&#10;7cPoMck4NtqNOEm573VmzJX22LFcaHGg+5bqr+3BW3h/2n9+XJrn5sHnwxRmo9mvtbXnZ/PdLahE&#10;c/oLw6++qEMlTrtwYBdVb2GRXa8laiEzOSgJ5NlKwE7AhRBdlfr/C9UPAAAA//8DAFBLAQItABQA&#10;BgAIAAAAIQC2gziS/gAAAOEBAAATAAAAAAAAAAAAAAAAAAAAAABbQ29udGVudF9UeXBlc10ueG1s&#10;UEsBAi0AFAAGAAgAAAAhADj9If/WAAAAlAEAAAsAAAAAAAAAAAAAAAAALwEAAF9yZWxzLy5yZWxz&#10;UEsBAi0AFAAGAAgAAAAhAHxv1BvQAgAAwAUAAA4AAAAAAAAAAAAAAAAALgIAAGRycy9lMm9Eb2Mu&#10;eG1sUEsBAi0AFAAGAAgAAAAhAEkuCmndAAAACgEAAA8AAAAAAAAAAAAAAAAAKgUAAGRycy9kb3du&#10;cmV2LnhtbFBLBQYAAAAABAAEAPMAAAA0BgAAAAA=&#10;" filled="f" stroked="f">
                <v:textbox>
                  <w:txbxContent>
                    <w:p w:rsidR="007E1060" w:rsidRPr="007E1060" w:rsidRDefault="007E1060" w:rsidP="007E1060">
                      <w:pPr>
                        <w:pStyle w:val="af6"/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18"/>
                        </w:rPr>
                      </w:pPr>
                      <w:r w:rsidRPr="007E1060">
                        <w:rPr>
                          <w:rFonts w:ascii="Times New Roman" w:hAnsi="Times New Roman"/>
                          <w:b/>
                          <w:caps/>
                          <w:sz w:val="18"/>
                        </w:rPr>
                        <w:t>ОГбОУ ДПО</w:t>
                      </w:r>
                    </w:p>
                    <w:p w:rsidR="007E1060" w:rsidRPr="007E1060" w:rsidRDefault="007E1060" w:rsidP="007E1060">
                      <w:pPr>
                        <w:pStyle w:val="af6"/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18"/>
                        </w:rPr>
                      </w:pPr>
                      <w:r w:rsidRPr="007E1060">
                        <w:rPr>
                          <w:rFonts w:ascii="Times New Roman" w:hAnsi="Times New Roman"/>
                          <w:b/>
                          <w:caps/>
                          <w:sz w:val="18"/>
                        </w:rPr>
                        <w:t>«Костромской областной институт</w:t>
                      </w:r>
                    </w:p>
                    <w:p w:rsidR="007E1060" w:rsidRPr="007E1060" w:rsidRDefault="007E1060" w:rsidP="007E1060">
                      <w:pPr>
                        <w:pStyle w:val="af6"/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18"/>
                        </w:rPr>
                      </w:pPr>
                      <w:r w:rsidRPr="007E1060">
                        <w:rPr>
                          <w:rFonts w:ascii="Times New Roman" w:hAnsi="Times New Roman"/>
                          <w:b/>
                          <w:caps/>
                          <w:sz w:val="18"/>
                        </w:rPr>
                        <w:t>развития образования»</w:t>
                      </w:r>
                    </w:p>
                    <w:p w:rsidR="007E1060" w:rsidRPr="003E488C" w:rsidRDefault="007E1060" w:rsidP="007E1060">
                      <w:pPr>
                        <w:pStyle w:val="2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E488C">
                        <w:rPr>
                          <w:b/>
                          <w:sz w:val="22"/>
                          <w:szCs w:val="22"/>
                        </w:rPr>
                        <w:t>И. Сусанина ул., д. 52 , г. Кострома 156005,</w:t>
                      </w:r>
                    </w:p>
                    <w:p w:rsidR="007E1060" w:rsidRPr="003E488C" w:rsidRDefault="007E1060" w:rsidP="007E1060">
                      <w:pPr>
                        <w:pStyle w:val="2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E488C">
                        <w:rPr>
                          <w:b/>
                          <w:sz w:val="22"/>
                          <w:szCs w:val="22"/>
                        </w:rPr>
                        <w:t>тел.: (84942) 3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1-77-91,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тел-факс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>: (84942)31-60-</w:t>
                      </w:r>
                      <w:r w:rsidRPr="003E488C">
                        <w:rPr>
                          <w:b/>
                          <w:sz w:val="22"/>
                          <w:szCs w:val="22"/>
                        </w:rPr>
                        <w:t>23</w:t>
                      </w:r>
                    </w:p>
                    <w:p w:rsidR="007E1060" w:rsidRPr="0040163E" w:rsidRDefault="007E1060" w:rsidP="007E1060">
                      <w:pPr>
                        <w:pStyle w:val="2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3E488C">
                        <w:rPr>
                          <w:b/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40163E"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 w:rsidRPr="003E488C">
                        <w:rPr>
                          <w:b/>
                          <w:sz w:val="22"/>
                          <w:szCs w:val="22"/>
                          <w:lang w:val="en-US"/>
                        </w:rPr>
                        <w:t>mail</w:t>
                      </w:r>
                      <w:proofErr w:type="gramEnd"/>
                      <w:r w:rsidRPr="0040163E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koiro</w:t>
                      </w:r>
                      <w:proofErr w:type="spellEnd"/>
                      <w:r w:rsidRPr="0040163E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kostroma</w:t>
                      </w:r>
                      <w:proofErr w:type="spellEnd"/>
                      <w:r w:rsidRPr="0040163E">
                        <w:rPr>
                          <w:b/>
                          <w:sz w:val="22"/>
                          <w:szCs w:val="22"/>
                        </w:rPr>
                        <w:t>@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gmail</w:t>
                      </w:r>
                      <w:proofErr w:type="spellEnd"/>
                      <w:r w:rsidRPr="0040163E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com</w:t>
                      </w:r>
                    </w:p>
                    <w:p w:rsidR="007E1060" w:rsidRPr="009F693D" w:rsidRDefault="007E1060" w:rsidP="007E1060">
                      <w:pPr>
                        <w:pStyle w:val="2"/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7E1060">
                        <w:rPr>
                          <w:b/>
                          <w:sz w:val="22"/>
                          <w:szCs w:val="22"/>
                          <w:u w:val="single"/>
                        </w:rPr>
                        <w:t>№ __</w:t>
                      </w:r>
                      <w:r w:rsidR="00DB4472">
                        <w:rPr>
                          <w:b/>
                          <w:sz w:val="22"/>
                          <w:szCs w:val="22"/>
                          <w:u w:val="single"/>
                        </w:rPr>
                        <w:t>803</w:t>
                      </w:r>
                      <w:r w:rsidRPr="007E1060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_______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от</w:t>
                      </w:r>
                      <w:r w:rsidRPr="007E1060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DB4472">
                        <w:rPr>
                          <w:b/>
                          <w:sz w:val="22"/>
                          <w:szCs w:val="22"/>
                          <w:u w:val="single"/>
                        </w:rPr>
                        <w:t>18.09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2017 года</w:t>
                      </w:r>
                      <w:r w:rsidRPr="007E1060">
                        <w:rPr>
                          <w:b/>
                          <w:sz w:val="22"/>
                          <w:szCs w:val="22"/>
                          <w:u w:val="single"/>
                        </w:rPr>
                        <w:t>__</w:t>
                      </w:r>
                    </w:p>
                    <w:p w:rsidR="007E1060" w:rsidRPr="009F693D" w:rsidRDefault="007E1060" w:rsidP="007E1060">
                      <w:pPr>
                        <w:pStyle w:val="2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1060" w:rsidRPr="008D18AE" w:rsidRDefault="007E1060" w:rsidP="007E1060">
      <w:pPr>
        <w:jc w:val="both"/>
        <w:rPr>
          <w:sz w:val="28"/>
          <w:szCs w:val="28"/>
        </w:rPr>
      </w:pPr>
    </w:p>
    <w:p w:rsidR="007E1060" w:rsidRDefault="007E1060" w:rsidP="007E1060">
      <w:pPr>
        <w:ind w:firstLine="5529"/>
        <w:jc w:val="right"/>
        <w:rPr>
          <w:sz w:val="28"/>
          <w:szCs w:val="28"/>
        </w:rPr>
      </w:pPr>
    </w:p>
    <w:p w:rsidR="007E1060" w:rsidRDefault="007E1060" w:rsidP="007E1060">
      <w:pPr>
        <w:ind w:firstLine="5529"/>
        <w:jc w:val="right"/>
        <w:rPr>
          <w:sz w:val="28"/>
          <w:szCs w:val="28"/>
        </w:rPr>
      </w:pPr>
    </w:p>
    <w:p w:rsidR="007E1060" w:rsidRPr="007E1060" w:rsidRDefault="007E1060" w:rsidP="00292523">
      <w:pPr>
        <w:spacing w:after="0" w:line="240" w:lineRule="auto"/>
        <w:ind w:firstLine="5528"/>
        <w:jc w:val="right"/>
        <w:rPr>
          <w:rFonts w:ascii="Times New Roman" w:hAnsi="Times New Roman" w:cs="Times New Roman"/>
          <w:sz w:val="24"/>
          <w:szCs w:val="24"/>
        </w:rPr>
      </w:pPr>
      <w:r w:rsidRPr="007E1060">
        <w:rPr>
          <w:rFonts w:ascii="Times New Roman" w:hAnsi="Times New Roman" w:cs="Times New Roman"/>
          <w:sz w:val="24"/>
          <w:szCs w:val="24"/>
        </w:rPr>
        <w:t>Руководителям муниципальных органов,</w:t>
      </w:r>
    </w:p>
    <w:p w:rsidR="007E1060" w:rsidRPr="007E1060" w:rsidRDefault="007E1060" w:rsidP="00292523">
      <w:pPr>
        <w:spacing w:after="0" w:line="240" w:lineRule="auto"/>
        <w:ind w:firstLine="552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E1060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7E1060">
        <w:rPr>
          <w:rFonts w:ascii="Times New Roman" w:hAnsi="Times New Roman" w:cs="Times New Roman"/>
          <w:sz w:val="24"/>
          <w:szCs w:val="24"/>
        </w:rPr>
        <w:t xml:space="preserve"> управление </w:t>
      </w:r>
    </w:p>
    <w:p w:rsidR="007E1060" w:rsidRPr="007E1060" w:rsidRDefault="007E1060" w:rsidP="00292523">
      <w:pPr>
        <w:spacing w:after="0" w:line="240" w:lineRule="auto"/>
        <w:ind w:firstLine="5528"/>
        <w:jc w:val="right"/>
        <w:rPr>
          <w:rFonts w:ascii="Times New Roman" w:hAnsi="Times New Roman" w:cs="Times New Roman"/>
          <w:sz w:val="24"/>
          <w:szCs w:val="24"/>
        </w:rPr>
      </w:pPr>
      <w:r w:rsidRPr="007E1060">
        <w:rPr>
          <w:rFonts w:ascii="Times New Roman" w:hAnsi="Times New Roman" w:cs="Times New Roman"/>
          <w:sz w:val="24"/>
          <w:szCs w:val="24"/>
        </w:rPr>
        <w:t xml:space="preserve">в сфере образования, директорам </w:t>
      </w:r>
    </w:p>
    <w:p w:rsidR="007E1060" w:rsidRPr="007E1060" w:rsidRDefault="007E1060" w:rsidP="00292523">
      <w:pPr>
        <w:spacing w:after="0" w:line="240" w:lineRule="auto"/>
        <w:ind w:firstLine="5528"/>
        <w:jc w:val="right"/>
        <w:rPr>
          <w:rFonts w:ascii="Times New Roman" w:hAnsi="Times New Roman" w:cs="Times New Roman"/>
          <w:sz w:val="24"/>
          <w:szCs w:val="24"/>
        </w:rPr>
      </w:pPr>
      <w:r w:rsidRPr="007E1060">
        <w:rPr>
          <w:rFonts w:ascii="Times New Roman" w:hAnsi="Times New Roman" w:cs="Times New Roman"/>
          <w:sz w:val="24"/>
          <w:szCs w:val="24"/>
        </w:rPr>
        <w:t xml:space="preserve">школ, учителям истории </w:t>
      </w:r>
    </w:p>
    <w:p w:rsidR="007E1060" w:rsidRDefault="007E1060" w:rsidP="007E1060">
      <w:pPr>
        <w:tabs>
          <w:tab w:val="left" w:pos="7940"/>
        </w:tabs>
        <w:ind w:firstLine="5529"/>
        <w:jc w:val="right"/>
        <w:rPr>
          <w:sz w:val="28"/>
        </w:rPr>
      </w:pPr>
    </w:p>
    <w:p w:rsidR="007E1060" w:rsidRPr="001F794D" w:rsidRDefault="007E1060" w:rsidP="007E1060">
      <w:pPr>
        <w:pStyle w:val="a8"/>
        <w:spacing w:after="0" w:line="240" w:lineRule="auto"/>
        <w:jc w:val="center"/>
        <w:rPr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</w:t>
      </w:r>
      <w:r w:rsidRPr="001F794D">
        <w:rPr>
          <w:rFonts w:ascii="Times New Roman" w:eastAsia="Times New Roman" w:hAnsi="Times New Roman"/>
          <w:b/>
          <w:sz w:val="30"/>
          <w:szCs w:val="30"/>
          <w:lang w:eastAsia="ru-RU"/>
        </w:rPr>
        <w:t>етодическое письмо</w:t>
      </w:r>
    </w:p>
    <w:p w:rsidR="007E1060" w:rsidRDefault="007E1060" w:rsidP="007E1060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 пр</w:t>
      </w:r>
      <w:r w:rsidRPr="001F794D">
        <w:rPr>
          <w:rFonts w:ascii="Times New Roman" w:eastAsia="Times New Roman" w:hAnsi="Times New Roman"/>
          <w:b/>
          <w:sz w:val="30"/>
          <w:szCs w:val="30"/>
          <w:lang w:eastAsia="ru-RU"/>
        </w:rPr>
        <w:t>еподава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нии школьного курса обществознания</w:t>
      </w:r>
    </w:p>
    <w:p w:rsidR="007E1060" w:rsidRDefault="007E1060" w:rsidP="007E1060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F794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образовательных организациях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Костромской области </w:t>
      </w:r>
    </w:p>
    <w:p w:rsidR="007E1060" w:rsidRDefault="007E1060" w:rsidP="007E1060">
      <w:pPr>
        <w:pStyle w:val="a8"/>
        <w:spacing w:after="0" w:line="240" w:lineRule="auto"/>
        <w:jc w:val="center"/>
        <w:rPr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в 2017</w:t>
      </w:r>
      <w:r w:rsidRPr="007A0730">
        <w:rPr>
          <w:rFonts w:ascii="Times New Roman" w:eastAsia="Times New Roman" w:hAnsi="Times New Roman"/>
          <w:b/>
          <w:sz w:val="30"/>
          <w:szCs w:val="30"/>
          <w:lang w:eastAsia="ru-RU"/>
        </w:rPr>
        <w:t>/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2018 учебном году</w:t>
      </w:r>
      <w:r w:rsidR="00827DA4">
        <w:rPr>
          <w:b/>
          <w:sz w:val="30"/>
          <w:szCs w:val="30"/>
        </w:rPr>
        <w:t>.</w:t>
      </w:r>
    </w:p>
    <w:p w:rsidR="007E1060" w:rsidRPr="00292523" w:rsidRDefault="00292523" w:rsidP="007E1060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b/>
          <w:sz w:val="30"/>
          <w:szCs w:val="30"/>
        </w:rPr>
        <w:t>В</w:t>
      </w:r>
      <w:r w:rsidRPr="00292523">
        <w:rPr>
          <w:rFonts w:ascii="Times New Roman" w:eastAsia="Times New Roman" w:hAnsi="Times New Roman"/>
          <w:b/>
          <w:sz w:val="30"/>
          <w:szCs w:val="30"/>
          <w:lang w:eastAsia="ru-RU"/>
        </w:rPr>
        <w:t>ключение в учебный предмет тем по финансовой грамотности</w:t>
      </w:r>
    </w:p>
    <w:p w:rsidR="00292523" w:rsidRDefault="00292523" w:rsidP="007E1060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292523">
        <w:rPr>
          <w:rFonts w:ascii="Times New Roman" w:eastAsia="Times New Roman" w:hAnsi="Times New Roman"/>
          <w:b/>
          <w:sz w:val="30"/>
          <w:szCs w:val="30"/>
          <w:lang w:eastAsia="ru-RU"/>
        </w:rPr>
        <w:t>и основ государственной антикоррупционной политики Российской Федерации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</w:p>
    <w:p w:rsidR="00292523" w:rsidRPr="00292523" w:rsidRDefault="00292523" w:rsidP="007E1060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E1060" w:rsidRPr="00C92763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 w:rsidRPr="00C92763">
        <w:rPr>
          <w:rFonts w:ascii="Times New Roman" w:hAnsi="Times New Roman"/>
          <w:i/>
          <w:sz w:val="24"/>
          <w:szCs w:val="24"/>
        </w:rPr>
        <w:t xml:space="preserve">Разработано Н.П. </w:t>
      </w:r>
      <w:proofErr w:type="spellStart"/>
      <w:r w:rsidRPr="00C92763">
        <w:rPr>
          <w:rFonts w:ascii="Times New Roman" w:hAnsi="Times New Roman"/>
          <w:i/>
          <w:sz w:val="24"/>
          <w:szCs w:val="24"/>
        </w:rPr>
        <w:t>Пигалевой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C927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92763">
        <w:rPr>
          <w:rFonts w:ascii="Times New Roman" w:hAnsi="Times New Roman"/>
          <w:i/>
          <w:sz w:val="24"/>
          <w:szCs w:val="24"/>
        </w:rPr>
        <w:t>к.и</w:t>
      </w:r>
      <w:proofErr w:type="gramStart"/>
      <w:r w:rsidRPr="00C92763">
        <w:rPr>
          <w:rFonts w:ascii="Times New Roman" w:hAnsi="Times New Roman"/>
          <w:i/>
          <w:sz w:val="24"/>
          <w:szCs w:val="24"/>
        </w:rPr>
        <w:t>.н</w:t>
      </w:r>
      <w:proofErr w:type="spellEnd"/>
      <w:proofErr w:type="gramEnd"/>
      <w:r w:rsidRPr="00C92763">
        <w:rPr>
          <w:rFonts w:ascii="Times New Roman" w:hAnsi="Times New Roman"/>
          <w:i/>
          <w:sz w:val="24"/>
          <w:szCs w:val="24"/>
        </w:rPr>
        <w:t xml:space="preserve">, </w:t>
      </w:r>
    </w:p>
    <w:p w:rsidR="007E1060" w:rsidRPr="00C92763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 w:rsidRPr="00C92763">
        <w:rPr>
          <w:rFonts w:ascii="Times New Roman" w:hAnsi="Times New Roman"/>
          <w:i/>
          <w:sz w:val="24"/>
          <w:szCs w:val="24"/>
        </w:rPr>
        <w:t xml:space="preserve">зав. кафедрой теории и методики </w:t>
      </w:r>
    </w:p>
    <w:p w:rsidR="007E1060" w:rsidRPr="00C92763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 w:rsidRPr="00C92763">
        <w:rPr>
          <w:rFonts w:ascii="Times New Roman" w:hAnsi="Times New Roman"/>
          <w:i/>
          <w:sz w:val="24"/>
          <w:szCs w:val="24"/>
        </w:rPr>
        <w:t>обучения ОГБОУ ДПО «КОИРО»,</w:t>
      </w:r>
    </w:p>
    <w:p w:rsidR="007E1060" w:rsidRPr="00C92763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 w:rsidRPr="00C92763">
        <w:rPr>
          <w:rFonts w:ascii="Times New Roman" w:hAnsi="Times New Roman"/>
          <w:i/>
          <w:sz w:val="24"/>
          <w:szCs w:val="24"/>
        </w:rPr>
        <w:t xml:space="preserve">председатель региональной ассоциации </w:t>
      </w:r>
    </w:p>
    <w:p w:rsidR="007E1060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8"/>
          <w:szCs w:val="28"/>
        </w:rPr>
      </w:pPr>
      <w:r w:rsidRPr="00C92763">
        <w:rPr>
          <w:rFonts w:ascii="Times New Roman" w:hAnsi="Times New Roman"/>
          <w:i/>
          <w:sz w:val="24"/>
          <w:szCs w:val="24"/>
        </w:rPr>
        <w:t>учителей истории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7E1060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 w:rsidRPr="007E1060">
        <w:rPr>
          <w:rFonts w:ascii="Times New Roman" w:hAnsi="Times New Roman"/>
          <w:i/>
          <w:sz w:val="24"/>
          <w:szCs w:val="24"/>
        </w:rPr>
        <w:t>Л.А. Малковой</w:t>
      </w:r>
      <w:r>
        <w:rPr>
          <w:rFonts w:ascii="Times New Roman" w:hAnsi="Times New Roman"/>
          <w:i/>
          <w:sz w:val="24"/>
          <w:szCs w:val="24"/>
        </w:rPr>
        <w:t xml:space="preserve">, старшим преподавателем </w:t>
      </w:r>
    </w:p>
    <w:p w:rsidR="007E1060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кафедры развития образования</w:t>
      </w:r>
    </w:p>
    <w:p w:rsidR="007E1060" w:rsidRPr="007E1060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ОГБОУ ДПО «КОИРО»</w:t>
      </w:r>
      <w:r w:rsidRPr="007E1060">
        <w:rPr>
          <w:rFonts w:ascii="Times New Roman" w:hAnsi="Times New Roman"/>
          <w:i/>
          <w:sz w:val="24"/>
          <w:szCs w:val="24"/>
        </w:rPr>
        <w:t xml:space="preserve"> </w:t>
      </w:r>
    </w:p>
    <w:p w:rsidR="007E1060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 w:rsidRPr="00A915EF">
        <w:rPr>
          <w:rFonts w:ascii="Times New Roman" w:hAnsi="Times New Roman"/>
          <w:i/>
          <w:sz w:val="24"/>
          <w:szCs w:val="24"/>
        </w:rPr>
        <w:t>Е.В Нечаевой, старшим методистом</w:t>
      </w:r>
    </w:p>
    <w:p w:rsidR="007E1060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 w:rsidRPr="00A915EF">
        <w:rPr>
          <w:rFonts w:ascii="Times New Roman" w:hAnsi="Times New Roman"/>
          <w:i/>
          <w:sz w:val="24"/>
          <w:szCs w:val="24"/>
        </w:rPr>
        <w:t xml:space="preserve"> МБУ города Костромы «Городской </w:t>
      </w:r>
    </w:p>
    <w:p w:rsidR="007E1060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 w:rsidRPr="00A915EF">
        <w:rPr>
          <w:rFonts w:ascii="Times New Roman" w:hAnsi="Times New Roman"/>
          <w:i/>
          <w:sz w:val="24"/>
          <w:szCs w:val="24"/>
        </w:rPr>
        <w:t>центр обеспечения качества образования»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7E1060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руководителем </w:t>
      </w:r>
      <w:proofErr w:type="gramStart"/>
      <w:r>
        <w:rPr>
          <w:rFonts w:ascii="Times New Roman" w:hAnsi="Times New Roman"/>
          <w:i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методического </w:t>
      </w:r>
    </w:p>
    <w:p w:rsidR="007E1060" w:rsidRPr="00A915EF" w:rsidRDefault="007E1060" w:rsidP="007E1060">
      <w:pPr>
        <w:pStyle w:val="a8"/>
        <w:spacing w:after="0" w:line="240" w:lineRule="auto"/>
        <w:ind w:right="5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объединения учителей истории города Костромы</w:t>
      </w:r>
    </w:p>
    <w:p w:rsidR="007E1060" w:rsidRPr="00B909C1" w:rsidRDefault="007E1060" w:rsidP="007E1060">
      <w:pPr>
        <w:pStyle w:val="a8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E1060" w:rsidRDefault="007E1060" w:rsidP="00E768F9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23" w:rsidRDefault="00292523" w:rsidP="00E768F9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23" w:rsidRDefault="00292523" w:rsidP="00E768F9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23" w:rsidRDefault="00292523" w:rsidP="00E768F9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23" w:rsidRDefault="00292523" w:rsidP="00E768F9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8F9" w:rsidRPr="00571318" w:rsidRDefault="00E768F9" w:rsidP="00E768F9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18">
        <w:rPr>
          <w:rFonts w:ascii="Times New Roman" w:hAnsi="Times New Roman" w:cs="Times New Roman"/>
          <w:b/>
          <w:sz w:val="28"/>
          <w:szCs w:val="28"/>
        </w:rPr>
        <w:lastRenderedPageBreak/>
        <w:t>1. Нормативно-правовое и информационное обеспечение преподавания</w:t>
      </w:r>
      <w:r w:rsidR="008F2648" w:rsidRPr="00571318">
        <w:rPr>
          <w:rFonts w:ascii="Times New Roman" w:hAnsi="Times New Roman" w:cs="Times New Roman"/>
          <w:b/>
          <w:sz w:val="28"/>
          <w:szCs w:val="28"/>
        </w:rPr>
        <w:t xml:space="preserve"> истории и обществознания в 2017 – 2018</w:t>
      </w:r>
      <w:r w:rsidRPr="00571318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571318" w:rsidRPr="00571318" w:rsidRDefault="00571318" w:rsidP="00292523">
      <w:pPr>
        <w:spacing w:after="160" w:line="259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1318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документы, регламентирующие деятельность учителя истории и обществознания</w:t>
      </w:r>
      <w:r w:rsidRPr="0057131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571318" w:rsidRPr="00571318" w:rsidRDefault="00571318" w:rsidP="0057131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1318">
        <w:rPr>
          <w:rFonts w:ascii="Times New Roman" w:eastAsia="Calibri" w:hAnsi="Times New Roman" w:cs="Times New Roman"/>
          <w:b/>
          <w:i/>
          <w:sz w:val="28"/>
          <w:szCs w:val="28"/>
        </w:rPr>
        <w:t>Общие нормативные правовые документы</w:t>
      </w:r>
    </w:p>
    <w:p w:rsidR="00571318" w:rsidRPr="00571318" w:rsidRDefault="00571318" w:rsidP="00571318">
      <w:pPr>
        <w:numPr>
          <w:ilvl w:val="0"/>
          <w:numId w:val="2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 (ст. 43).</w:t>
      </w:r>
    </w:p>
    <w:p w:rsidR="00571318" w:rsidRPr="00571318" w:rsidRDefault="00571318" w:rsidP="00571318">
      <w:pPr>
        <w:numPr>
          <w:ilvl w:val="0"/>
          <w:numId w:val="2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29.12.2012 г. № 273-ФЗ «Об образовании в Российской Федерации» (редакция от 31.12.2014 г. </w:t>
      </w:r>
      <w:r w:rsidRPr="00571318">
        <w:rPr>
          <w:rFonts w:ascii="Times New Roman" w:hAnsi="Times New Roman" w:cs="Times New Roman"/>
          <w:sz w:val="28"/>
          <w:szCs w:val="28"/>
        </w:rPr>
        <w:t xml:space="preserve">с изм., внесенными Федеральным </w:t>
      </w:r>
      <w:hyperlink r:id="rId10" w:history="1">
        <w:r w:rsidRPr="005713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1318">
        <w:rPr>
          <w:rFonts w:ascii="Times New Roman" w:hAnsi="Times New Roman" w:cs="Times New Roman"/>
          <w:sz w:val="28"/>
          <w:szCs w:val="28"/>
        </w:rPr>
        <w:t xml:space="preserve"> от 06.04.2015 N 68-ФЗ (ред. 19.12.2016)</w:t>
      </w:r>
      <w:r w:rsidRPr="0057131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71318" w:rsidRPr="00571318" w:rsidRDefault="00571318" w:rsidP="00571318">
      <w:pPr>
        <w:numPr>
          <w:ilvl w:val="0"/>
          <w:numId w:val="2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Приказ Министерства образования и наук и Российской Федерации от 30.08.2013 г. № 1015 (Зарегистрировано в Минюсте России 01.10.2013 г. № 30067).  </w:t>
      </w:r>
    </w:p>
    <w:p w:rsidR="00571318" w:rsidRPr="00571318" w:rsidRDefault="00571318" w:rsidP="00571318">
      <w:pPr>
        <w:numPr>
          <w:ilvl w:val="0"/>
          <w:numId w:val="2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24 ноября 2015 года №81 (Зарегистрировано в Минюсте РФ 18.12.2015 N 40154)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571318" w:rsidRPr="00571318" w:rsidRDefault="00571318" w:rsidP="00571318">
      <w:pPr>
        <w:numPr>
          <w:ilvl w:val="0"/>
          <w:numId w:val="2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+mj-ea" w:hAnsi="Times New Roman" w:cs="Times New Roman"/>
          <w:sz w:val="28"/>
          <w:szCs w:val="28"/>
        </w:rPr>
        <w:t>Приказ Министерства образования и науки РФ от 07 апреля 2014 года № 276</w:t>
      </w: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318">
        <w:rPr>
          <w:rFonts w:ascii="Times New Roman" w:eastAsia="+mj-ea" w:hAnsi="Times New Roman" w:cs="Times New Roman"/>
          <w:sz w:val="28"/>
          <w:szCs w:val="28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318">
        <w:rPr>
          <w:rFonts w:ascii="Times New Roman" w:eastAsia="+mj-ea" w:hAnsi="Times New Roman" w:cs="Times New Roman"/>
          <w:sz w:val="28"/>
          <w:szCs w:val="28"/>
        </w:rPr>
        <w:t>вступил в силу с 15 июня 2014 года.</w:t>
      </w:r>
    </w:p>
    <w:p w:rsidR="00571318" w:rsidRPr="00571318" w:rsidRDefault="00571318" w:rsidP="00571318">
      <w:pPr>
        <w:numPr>
          <w:ilvl w:val="0"/>
          <w:numId w:val="2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РФ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571318" w:rsidRPr="00571318" w:rsidRDefault="00571318" w:rsidP="00571318">
      <w:pPr>
        <w:numPr>
          <w:ilvl w:val="0"/>
          <w:numId w:val="20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РФ от </w:t>
      </w:r>
      <w:r w:rsidRPr="00571318">
        <w:rPr>
          <w:rFonts w:ascii="Times New Roman" w:eastAsia="Calibri" w:hAnsi="Times New Roman" w:cs="Times New Roman"/>
          <w:color w:val="000000"/>
          <w:sz w:val="28"/>
          <w:szCs w:val="28"/>
        </w:rPr>
        <w:t>26 января 2016 г. N 38</w:t>
      </w: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  <w:proofErr w:type="gramEnd"/>
    </w:p>
    <w:p w:rsidR="00571318" w:rsidRPr="00571318" w:rsidRDefault="00571318" w:rsidP="005713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318" w:rsidRPr="00571318" w:rsidRDefault="00571318" w:rsidP="00571318">
      <w:pPr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318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Нормативные документы, обеспечивающие реализацию</w:t>
      </w:r>
    </w:p>
    <w:p w:rsidR="00571318" w:rsidRPr="00571318" w:rsidRDefault="00571318" w:rsidP="00571318">
      <w:pPr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31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Федерального государственного образовательного стандарта</w:t>
      </w:r>
    </w:p>
    <w:p w:rsidR="00571318" w:rsidRPr="00571318" w:rsidRDefault="00571318" w:rsidP="00571318">
      <w:pPr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318">
        <w:rPr>
          <w:rFonts w:ascii="Times New Roman" w:eastAsia="Calibri" w:hAnsi="Times New Roman" w:cs="Times New Roman"/>
          <w:b/>
          <w:bCs/>
          <w:sz w:val="28"/>
          <w:szCs w:val="28"/>
        </w:rPr>
        <w:t>общего образования</w:t>
      </w:r>
    </w:p>
    <w:p w:rsidR="00571318" w:rsidRPr="00571318" w:rsidRDefault="00571318" w:rsidP="00571318">
      <w:pPr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318" w:rsidRPr="00571318" w:rsidRDefault="00571318" w:rsidP="00571318">
      <w:pPr>
        <w:numPr>
          <w:ilvl w:val="0"/>
          <w:numId w:val="1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</w:t>
      </w:r>
    </w:p>
    <w:p w:rsidR="00571318" w:rsidRPr="00571318" w:rsidRDefault="00571318" w:rsidP="00571318">
      <w:pPr>
        <w:numPr>
          <w:ilvl w:val="0"/>
          <w:numId w:val="1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от 31 декабря 2015 года N 1577 «О внесении изменений в федеральный государственный образовательный стандарт основного общего образования, утвержденный приказом»</w:t>
      </w:r>
    </w:p>
    <w:p w:rsidR="00571318" w:rsidRPr="00571318" w:rsidRDefault="00571318" w:rsidP="00571318">
      <w:pPr>
        <w:numPr>
          <w:ilvl w:val="0"/>
          <w:numId w:val="1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 от 17 мая 2012 года № 413 «Об утверждении федерального государственного образовательного стандарта среднего (полного) общего образования</w:t>
      </w:r>
    </w:p>
    <w:p w:rsidR="00571318" w:rsidRPr="00571318" w:rsidRDefault="00571318" w:rsidP="00571318">
      <w:pPr>
        <w:numPr>
          <w:ilvl w:val="0"/>
          <w:numId w:val="1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29.12.2014 г. № 1645 «О внесении изменений в приказ Министерства образования и науки Российской Федерации от 17 мая 2012г. № 413 «Об утверждении федерального государственного образовательного стандарта среднего (полного) общего образования» (Зарегистрировано в Минюсте Российской Федерации 9 февраля 2015 г. Регистрационный № 359953). </w:t>
      </w:r>
    </w:p>
    <w:p w:rsidR="00571318" w:rsidRPr="00571318" w:rsidRDefault="00571318" w:rsidP="00571318">
      <w:pPr>
        <w:numPr>
          <w:ilvl w:val="0"/>
          <w:numId w:val="17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протокол от 8 апреля 2015 г. № 1/15)см. </w:t>
      </w:r>
      <w:hyperlink r:id="rId11" w:history="1">
        <w:r w:rsidRPr="0057131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http://fgosreestr.ru/registry/primernaya-osnovnayaobrazovatelnaya-programma-osnovnogo-obshhego-obrazovaniya-3/</w:t>
        </w:r>
      </w:hyperlink>
    </w:p>
    <w:p w:rsidR="00571318" w:rsidRPr="00571318" w:rsidRDefault="00571318" w:rsidP="00571318">
      <w:pPr>
        <w:ind w:left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1318" w:rsidRPr="00571318" w:rsidRDefault="00571318" w:rsidP="00571318">
      <w:pPr>
        <w:ind w:left="720"/>
        <w:rPr>
          <w:rFonts w:ascii="Times New Roman" w:eastAsia="+mn-ea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документы, обеспечивающие реализацию Федерального компонента государственного образовательного стандарта</w:t>
      </w:r>
    </w:p>
    <w:p w:rsidR="00571318" w:rsidRPr="00571318" w:rsidRDefault="00571318" w:rsidP="00571318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71318" w:rsidRPr="00571318" w:rsidRDefault="00571318" w:rsidP="00571318">
      <w:pPr>
        <w:numPr>
          <w:ilvl w:val="0"/>
          <w:numId w:val="1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Российской Федерации от 05 марта 2004 года № 1089 (ред. от 31.01.2012г.)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71318" w:rsidRPr="00571318" w:rsidRDefault="00571318" w:rsidP="00571318">
      <w:pPr>
        <w:numPr>
          <w:ilvl w:val="0"/>
          <w:numId w:val="1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lastRenderedPageBreak/>
        <w:t>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плана».</w:t>
      </w:r>
    </w:p>
    <w:p w:rsidR="00571318" w:rsidRPr="00571318" w:rsidRDefault="00571318" w:rsidP="00571318">
      <w:pPr>
        <w:numPr>
          <w:ilvl w:val="0"/>
          <w:numId w:val="1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от 01 февраля 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 года № 1312».</w:t>
      </w:r>
    </w:p>
    <w:p w:rsidR="00571318" w:rsidRPr="00571318" w:rsidRDefault="00571318" w:rsidP="00571318">
      <w:pPr>
        <w:shd w:val="clear" w:color="auto" w:fill="FFFFFF"/>
        <w:tabs>
          <w:tab w:val="left" w:pos="851"/>
        </w:tabs>
        <w:ind w:left="66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1318" w:rsidRPr="00571318" w:rsidRDefault="00571318" w:rsidP="00571318">
      <w:pPr>
        <w:shd w:val="clear" w:color="auto" w:fill="FFFFFF"/>
        <w:tabs>
          <w:tab w:val="left" w:pos="851"/>
        </w:tabs>
        <w:ind w:left="72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318">
        <w:rPr>
          <w:rFonts w:ascii="Times New Roman" w:eastAsia="Calibri" w:hAnsi="Times New Roman" w:cs="Times New Roman"/>
          <w:b/>
          <w:i/>
          <w:sz w:val="28"/>
          <w:szCs w:val="28"/>
        </w:rPr>
        <w:t>Инструктивные и м</w:t>
      </w:r>
      <w:r w:rsidRPr="0057131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етодические материалы, </w:t>
      </w:r>
      <w:r w:rsidRPr="00571318">
        <w:rPr>
          <w:rFonts w:ascii="Times New Roman" w:eastAsia="Calibri" w:hAnsi="Times New Roman" w:cs="Times New Roman"/>
          <w:b/>
          <w:bCs/>
          <w:sz w:val="28"/>
          <w:szCs w:val="28"/>
        </w:rPr>
        <w:t>обеспечивающие реализацию Федерального государственного образовательного стандарта общего образования и Федерального компонента</w:t>
      </w:r>
    </w:p>
    <w:p w:rsidR="00571318" w:rsidRPr="00571318" w:rsidRDefault="00571318" w:rsidP="00571318">
      <w:pPr>
        <w:shd w:val="clear" w:color="auto" w:fill="FFFFFF"/>
        <w:tabs>
          <w:tab w:val="left" w:pos="851"/>
        </w:tabs>
        <w:ind w:left="72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13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государственного образовательного стандарта</w:t>
      </w:r>
    </w:p>
    <w:p w:rsidR="00571318" w:rsidRPr="00571318" w:rsidRDefault="00571318" w:rsidP="00571318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71318" w:rsidRPr="00571318" w:rsidRDefault="00571318" w:rsidP="00571318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Концепция нового учебно-методического комплекса по отечественной истории, включающая  Историко-культурный стандарт. </w:t>
      </w:r>
      <w:hyperlink r:id="rId12" w:history="1">
        <w:r w:rsidRPr="0057131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http://rushistory.org/proekty/kontseptsiya-novogo-uchebno-metodicheskogo-kompleksa-po-otechestvennoj-istorii.html</w:t>
        </w:r>
      </w:hyperlink>
      <w:r w:rsidRPr="005713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1318" w:rsidRPr="00571318" w:rsidRDefault="00E87722" w:rsidP="00571318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anchor="/document/71584366/paragraph/1/doclist/0/selflink/0/context/Письмо Министерства образования и науки РФ от 7 декабря 2016 г. N 08-2655 О рассмотрении обращения/" w:history="1">
        <w:r w:rsidR="00571318" w:rsidRPr="00571318">
          <w:rPr>
            <w:rFonts w:ascii="Times New Roman" w:eastAsia="Calibri" w:hAnsi="Times New Roman" w:cs="Times New Roman"/>
            <w:sz w:val="28"/>
            <w:szCs w:val="28"/>
          </w:rPr>
          <w:t>Письмо Министерства образования и науки РФ от 7 декабря 2016 г. N 08-2655 "О рассмотрении обращения"</w:t>
        </w:r>
      </w:hyperlink>
      <w:r w:rsidR="00571318" w:rsidRPr="00571318">
        <w:rPr>
          <w:rFonts w:ascii="Times New Roman" w:eastAsia="Calibri" w:hAnsi="Times New Roman" w:cs="Times New Roman"/>
          <w:sz w:val="28"/>
          <w:szCs w:val="28"/>
        </w:rPr>
        <w:t xml:space="preserve"> (речь идет о рекомендациях по переходу на линейную систему преподавания истории). Рекомендации размещены на сайте КОИРО  - ДМО учителей истории </w:t>
      </w:r>
      <w:proofErr w:type="gramStart"/>
      <w:r w:rsidR="00571318" w:rsidRPr="00571318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571318" w:rsidRPr="00571318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="00571318" w:rsidRPr="00571318">
        <w:rPr>
          <w:rFonts w:ascii="Times New Roman" w:eastAsia="Calibri" w:hAnsi="Times New Roman" w:cs="Times New Roman"/>
          <w:sz w:val="28"/>
          <w:szCs w:val="28"/>
        </w:rPr>
        <w:t>ttp</w:t>
      </w:r>
      <w:proofErr w:type="spellEnd"/>
      <w:r w:rsidR="00571318" w:rsidRPr="00571318">
        <w:rPr>
          <w:rFonts w:ascii="Times New Roman" w:eastAsia="Calibri" w:hAnsi="Times New Roman" w:cs="Times New Roman"/>
          <w:sz w:val="28"/>
          <w:szCs w:val="28"/>
        </w:rPr>
        <w:t>://www.apkpro.ru/217.html)</w:t>
      </w:r>
    </w:p>
    <w:p w:rsidR="00571318" w:rsidRPr="00571318" w:rsidRDefault="00571318" w:rsidP="00571318">
      <w:pPr>
        <w:pStyle w:val="a9"/>
        <w:widowControl w:val="0"/>
        <w:numPr>
          <w:ilvl w:val="0"/>
          <w:numId w:val="19"/>
        </w:numPr>
        <w:tabs>
          <w:tab w:val="clear" w:pos="708"/>
          <w:tab w:val="left" w:pos="0"/>
        </w:tabs>
        <w:jc w:val="both"/>
        <w:rPr>
          <w:rFonts w:ascii="Times New Roman" w:hAnsi="Times New Roman" w:cs="Times New Roman"/>
        </w:rPr>
      </w:pPr>
      <w:r w:rsidRPr="00571318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571318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571318">
        <w:rPr>
          <w:rFonts w:ascii="Times New Roman" w:hAnsi="Times New Roman" w:cs="Times New Roman"/>
          <w:sz w:val="28"/>
          <w:szCs w:val="28"/>
        </w:rPr>
        <w:t xml:space="preserve"> РФ и Департамента государственной политики в сфере общего образования от 28.10 2015 г. № 08-1786 «О рабочих программах учебных предметов» </w:t>
      </w:r>
    </w:p>
    <w:p w:rsidR="00571318" w:rsidRPr="00571318" w:rsidRDefault="00571318" w:rsidP="0057131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318">
        <w:rPr>
          <w:rFonts w:ascii="Times New Roman" w:hAnsi="Times New Roman" w:cs="Times New Roman"/>
          <w:sz w:val="28"/>
          <w:szCs w:val="28"/>
        </w:rPr>
        <w:t xml:space="preserve">Проект Концепции нового учебно-методического комплекса </w:t>
      </w:r>
      <w:r w:rsidRPr="00571318">
        <w:rPr>
          <w:rFonts w:ascii="Times New Roman" w:hAnsi="Times New Roman" w:cs="Times New Roman"/>
          <w:b/>
          <w:sz w:val="28"/>
          <w:szCs w:val="28"/>
        </w:rPr>
        <w:t>по Всеобщей истории</w:t>
      </w:r>
      <w:r w:rsidRPr="0057131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571318">
          <w:rPr>
            <w:rStyle w:val="ab"/>
            <w:rFonts w:ascii="Times New Roman" w:hAnsi="Times New Roman" w:cs="Times New Roman"/>
            <w:bCs/>
            <w:kern w:val="36"/>
            <w:sz w:val="28"/>
            <w:szCs w:val="28"/>
          </w:rPr>
          <w:t>http://school.historians.ru/?p=2513</w:t>
        </w:r>
      </w:hyperlink>
    </w:p>
    <w:p w:rsidR="005F6E37" w:rsidRDefault="005F6E37" w:rsidP="008F2648">
      <w:pPr>
        <w:pStyle w:val="a9"/>
        <w:widowControl w:val="0"/>
        <w:tabs>
          <w:tab w:val="clear" w:pos="708"/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E37">
        <w:rPr>
          <w:rFonts w:ascii="Times New Roman" w:hAnsi="Times New Roman" w:cs="Times New Roman"/>
          <w:b/>
          <w:sz w:val="28"/>
          <w:szCs w:val="28"/>
        </w:rPr>
        <w:t>2. Преподавание учебного предмета «Обществознание». Общие вопросы.</w:t>
      </w:r>
    </w:p>
    <w:p w:rsidR="005F6E37" w:rsidRDefault="005F6E37" w:rsidP="008F2648">
      <w:pPr>
        <w:pStyle w:val="a9"/>
        <w:widowControl w:val="0"/>
        <w:tabs>
          <w:tab w:val="clear" w:pos="708"/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E37">
        <w:rPr>
          <w:rFonts w:ascii="Times New Roman" w:hAnsi="Times New Roman" w:cs="Times New Roman"/>
          <w:sz w:val="28"/>
          <w:szCs w:val="28"/>
        </w:rPr>
        <w:t>Главной целью преподавания обществознания</w:t>
      </w:r>
      <w:r w:rsidR="003344FD">
        <w:rPr>
          <w:rFonts w:ascii="Times New Roman" w:hAnsi="Times New Roman" w:cs="Times New Roman"/>
          <w:sz w:val="28"/>
          <w:szCs w:val="28"/>
        </w:rPr>
        <w:t>, согласно новой концепции,</w:t>
      </w:r>
      <w:r w:rsidRPr="005F6E37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является формирование гармонично развитой</w:t>
      </w:r>
      <w:r w:rsidR="009B51B7">
        <w:rPr>
          <w:rFonts w:ascii="Times New Roman" w:hAnsi="Times New Roman" w:cs="Times New Roman"/>
          <w:sz w:val="28"/>
          <w:szCs w:val="28"/>
        </w:rPr>
        <w:t xml:space="preserve"> личности, воспитание общероссийской идентичности, гражданской ответственности, патриотизма, правовой культуры и правосознания, уважения к общепринятым ценностям, развитие у обучающихся понимания приоритетности общенациональных интересов, закрепленным в Конституции Российской Федерации и законодательстве Российской Федерации, создание </w:t>
      </w:r>
      <w:r w:rsidR="003344FD">
        <w:rPr>
          <w:rFonts w:ascii="Times New Roman" w:hAnsi="Times New Roman" w:cs="Times New Roman"/>
          <w:sz w:val="28"/>
          <w:szCs w:val="28"/>
        </w:rPr>
        <w:t xml:space="preserve">условий для освоения обучающимися способов успешного взаимодействия с </w:t>
      </w:r>
      <w:r w:rsidR="003344FD">
        <w:rPr>
          <w:rFonts w:ascii="Times New Roman" w:hAnsi="Times New Roman" w:cs="Times New Roman"/>
          <w:sz w:val="28"/>
          <w:szCs w:val="28"/>
        </w:rPr>
        <w:lastRenderedPageBreak/>
        <w:t>различными политическими, правовыми, финансово-экономическими и другими</w:t>
      </w:r>
      <w:proofErr w:type="gramEnd"/>
      <w:r w:rsidR="003344FD">
        <w:rPr>
          <w:rFonts w:ascii="Times New Roman" w:hAnsi="Times New Roman" w:cs="Times New Roman"/>
          <w:sz w:val="28"/>
          <w:szCs w:val="28"/>
        </w:rPr>
        <w:t xml:space="preserve"> социальными институтами для реализации личностного потенциала в современном динамично развивающемся российском обществе. </w:t>
      </w:r>
    </w:p>
    <w:p w:rsidR="003344FD" w:rsidRDefault="003344FD" w:rsidP="008F2648">
      <w:pPr>
        <w:pStyle w:val="a9"/>
        <w:widowControl w:val="0"/>
        <w:tabs>
          <w:tab w:val="clear" w:pos="708"/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данной цели учебный пр</w:t>
      </w:r>
      <w:r w:rsidR="00827DA4">
        <w:rPr>
          <w:rFonts w:ascii="Times New Roman" w:hAnsi="Times New Roman" w:cs="Times New Roman"/>
          <w:sz w:val="28"/>
          <w:szCs w:val="28"/>
        </w:rPr>
        <w:t xml:space="preserve">едмет ведется в основной школе с 5 или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27DA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18351F">
        <w:rPr>
          <w:rFonts w:ascii="Times New Roman" w:hAnsi="Times New Roman" w:cs="Times New Roman"/>
          <w:sz w:val="28"/>
          <w:szCs w:val="28"/>
        </w:rPr>
        <w:t xml:space="preserve"> </w:t>
      </w:r>
      <w:r w:rsidR="00827DA4">
        <w:rPr>
          <w:rFonts w:ascii="Times New Roman" w:hAnsi="Times New Roman" w:cs="Times New Roman"/>
          <w:sz w:val="28"/>
          <w:szCs w:val="28"/>
        </w:rPr>
        <w:t>(</w:t>
      </w:r>
      <w:r w:rsidR="0018351F">
        <w:rPr>
          <w:rFonts w:ascii="Times New Roman" w:hAnsi="Times New Roman" w:cs="Times New Roman"/>
          <w:sz w:val="28"/>
          <w:szCs w:val="28"/>
        </w:rPr>
        <w:t>на усмотрение образовательной организации</w:t>
      </w:r>
      <w:r w:rsidR="00827DA4">
        <w:rPr>
          <w:rFonts w:ascii="Times New Roman" w:hAnsi="Times New Roman" w:cs="Times New Roman"/>
          <w:sz w:val="28"/>
          <w:szCs w:val="28"/>
        </w:rPr>
        <w:t>) - 9 класс</w:t>
      </w:r>
      <w:r>
        <w:rPr>
          <w:rFonts w:ascii="Times New Roman" w:hAnsi="Times New Roman" w:cs="Times New Roman"/>
          <w:sz w:val="28"/>
          <w:szCs w:val="28"/>
        </w:rPr>
        <w:t xml:space="preserve"> и средней </w:t>
      </w:r>
      <w:r w:rsidR="00827DA4">
        <w:rPr>
          <w:rFonts w:ascii="Times New Roman" w:hAnsi="Times New Roman" w:cs="Times New Roman"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sz w:val="28"/>
          <w:szCs w:val="28"/>
        </w:rPr>
        <w:t>(10-11 классы).</w:t>
      </w:r>
      <w:r w:rsidR="00183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4FD" w:rsidRDefault="003344FD" w:rsidP="008F2648">
      <w:pPr>
        <w:pStyle w:val="a9"/>
        <w:widowControl w:val="0"/>
        <w:tabs>
          <w:tab w:val="clear" w:pos="708"/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</w:t>
      </w:r>
      <w:r w:rsidR="00827DA4">
        <w:rPr>
          <w:rFonts w:ascii="Times New Roman" w:hAnsi="Times New Roman" w:cs="Times New Roman"/>
          <w:sz w:val="28"/>
          <w:szCs w:val="28"/>
        </w:rPr>
        <w:t>ие предмета в нормативных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(журнал, рабочие программы) пишется следующем образом: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344FD" w:rsidTr="003344FD">
        <w:tc>
          <w:tcPr>
            <w:tcW w:w="4814" w:type="dxa"/>
          </w:tcPr>
          <w:p w:rsidR="003344FD" w:rsidRDefault="003344FD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Классы, которые идут по </w:t>
            </w:r>
            <w:r w:rsidRPr="00827DA4">
              <w:rPr>
                <w:rFonts w:ascii="Times New Roman" w:hAnsi="Times New Roman"/>
                <w:i/>
                <w:sz w:val="28"/>
                <w:szCs w:val="28"/>
              </w:rPr>
              <w:t>федеральному компоненту</w:t>
            </w:r>
            <w:r w:rsidRPr="00835BC0">
              <w:rPr>
                <w:rFonts w:ascii="Times New Roman" w:hAnsi="Times New Roman"/>
                <w:sz w:val="28"/>
                <w:szCs w:val="28"/>
              </w:rPr>
              <w:t xml:space="preserve"> государственных образовательных стандартов основного общего и среднего (полного) общего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27DA4">
              <w:rPr>
                <w:rFonts w:ascii="Times New Roman" w:hAnsi="Times New Roman"/>
                <w:i/>
                <w:sz w:val="28"/>
                <w:szCs w:val="28"/>
              </w:rPr>
              <w:t>2004 г.</w:t>
            </w:r>
          </w:p>
        </w:tc>
        <w:tc>
          <w:tcPr>
            <w:tcW w:w="4814" w:type="dxa"/>
          </w:tcPr>
          <w:p w:rsidR="003344FD" w:rsidRDefault="003344FD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  <w:r w:rsidR="00827DA4">
              <w:rPr>
                <w:rFonts w:ascii="Times New Roman" w:hAnsi="Times New Roman" w:cs="Times New Roman"/>
                <w:sz w:val="28"/>
                <w:szCs w:val="28"/>
              </w:rPr>
              <w:t xml:space="preserve"> (СОО)</w:t>
            </w:r>
          </w:p>
        </w:tc>
      </w:tr>
      <w:tr w:rsidR="003344FD" w:rsidTr="00B43713">
        <w:tc>
          <w:tcPr>
            <w:tcW w:w="9628" w:type="dxa"/>
            <w:gridSpan w:val="2"/>
          </w:tcPr>
          <w:p w:rsidR="003344FD" w:rsidRDefault="003344FD" w:rsidP="003344FD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</w:tr>
      <w:tr w:rsidR="003344FD" w:rsidTr="003344FD">
        <w:tc>
          <w:tcPr>
            <w:tcW w:w="4814" w:type="dxa"/>
          </w:tcPr>
          <w:p w:rsidR="003344FD" w:rsidRDefault="003344FD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 – Обществознание (включая экономику и право)</w:t>
            </w:r>
          </w:p>
        </w:tc>
        <w:tc>
          <w:tcPr>
            <w:tcW w:w="4814" w:type="dxa"/>
          </w:tcPr>
          <w:p w:rsidR="003344FD" w:rsidRDefault="003344FD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 – Обществознание</w:t>
            </w:r>
          </w:p>
        </w:tc>
      </w:tr>
      <w:tr w:rsidR="003344FD" w:rsidTr="008948AB">
        <w:tc>
          <w:tcPr>
            <w:tcW w:w="9628" w:type="dxa"/>
            <w:gridSpan w:val="2"/>
          </w:tcPr>
          <w:p w:rsidR="003344FD" w:rsidRDefault="003344FD" w:rsidP="003344FD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</w:tr>
      <w:tr w:rsidR="003344FD" w:rsidTr="003344FD">
        <w:tc>
          <w:tcPr>
            <w:tcW w:w="4814" w:type="dxa"/>
          </w:tcPr>
          <w:p w:rsidR="00827DA4" w:rsidRPr="00827DA4" w:rsidRDefault="00827DA4" w:rsidP="00827DA4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DA4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  <w:p w:rsidR="0018351F" w:rsidRDefault="0018351F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классы, если обществознание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ведется на базовом уровне в документах пишем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Обществознание (включая экономику и право)</w:t>
            </w:r>
          </w:p>
          <w:p w:rsidR="00827DA4" w:rsidRDefault="00827DA4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DA4" w:rsidRDefault="00827DA4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  <w:p w:rsidR="00827DA4" w:rsidRPr="0018351F" w:rsidRDefault="0018351F" w:rsidP="00827DA4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есть профиль, то в зависимости от профиля пишем, например,</w:t>
            </w:r>
            <w:r w:rsidR="00827DA4" w:rsidRPr="0018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351F" w:rsidRDefault="0018351F" w:rsidP="009715B4">
            <w:pPr>
              <w:pStyle w:val="a9"/>
              <w:widowControl w:val="0"/>
              <w:numPr>
                <w:ilvl w:val="0"/>
                <w:numId w:val="16"/>
              </w:numPr>
              <w:tabs>
                <w:tab w:val="clear" w:pos="708"/>
                <w:tab w:val="left" w:pos="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(профильный уровень)</w:t>
            </w:r>
          </w:p>
          <w:p w:rsidR="0018351F" w:rsidRDefault="0018351F" w:rsidP="009715B4">
            <w:pPr>
              <w:pStyle w:val="a9"/>
              <w:widowControl w:val="0"/>
              <w:numPr>
                <w:ilvl w:val="0"/>
                <w:numId w:val="16"/>
              </w:numPr>
              <w:tabs>
                <w:tab w:val="clear" w:pos="708"/>
                <w:tab w:val="left" w:pos="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(профильный уровень)</w:t>
            </w:r>
          </w:p>
          <w:p w:rsidR="0018351F" w:rsidRDefault="0018351F" w:rsidP="009715B4">
            <w:pPr>
              <w:pStyle w:val="a9"/>
              <w:widowControl w:val="0"/>
              <w:numPr>
                <w:ilvl w:val="0"/>
                <w:numId w:val="16"/>
              </w:numPr>
              <w:tabs>
                <w:tab w:val="clear" w:pos="708"/>
                <w:tab w:val="left" w:pos="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(базовый уровень)</w:t>
            </w:r>
          </w:p>
          <w:p w:rsidR="0018351F" w:rsidRDefault="0018351F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827DA4" w:rsidRPr="00827DA4" w:rsidRDefault="00827DA4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DA4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  <w:p w:rsidR="009715B4" w:rsidRDefault="0018351F" w:rsidP="008F2648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1F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классы, </w:t>
            </w:r>
            <w:r w:rsidR="00571318">
              <w:rPr>
                <w:rFonts w:ascii="Times New Roman" w:hAnsi="Times New Roman" w:cs="Times New Roman"/>
                <w:sz w:val="28"/>
                <w:szCs w:val="28"/>
              </w:rPr>
              <w:t xml:space="preserve">если обществознание </w:t>
            </w:r>
            <w:proofErr w:type="gramStart"/>
            <w:r w:rsidR="00571318">
              <w:rPr>
                <w:rFonts w:ascii="Times New Roman" w:hAnsi="Times New Roman" w:cs="Times New Roman"/>
                <w:sz w:val="28"/>
                <w:szCs w:val="28"/>
              </w:rPr>
              <w:t>ведется на базо</w:t>
            </w:r>
            <w:r w:rsidR="00827DA4">
              <w:rPr>
                <w:rFonts w:ascii="Times New Roman" w:hAnsi="Times New Roman" w:cs="Times New Roman"/>
                <w:sz w:val="28"/>
                <w:szCs w:val="28"/>
              </w:rPr>
              <w:t>вом уровне в документах пишем</w:t>
            </w:r>
            <w:proofErr w:type="gramEnd"/>
            <w:r w:rsidR="00827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51F" w:rsidRDefault="00571318" w:rsidP="009715B4">
            <w:pPr>
              <w:pStyle w:val="a9"/>
              <w:widowControl w:val="0"/>
              <w:numPr>
                <w:ilvl w:val="0"/>
                <w:numId w:val="21"/>
              </w:numPr>
              <w:tabs>
                <w:tab w:val="clear" w:pos="708"/>
                <w:tab w:val="left" w:pos="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9715B4" w:rsidRDefault="009715B4" w:rsidP="009715B4">
            <w:pPr>
              <w:pStyle w:val="a9"/>
              <w:widowControl w:val="0"/>
              <w:numPr>
                <w:ilvl w:val="0"/>
                <w:numId w:val="21"/>
              </w:numPr>
              <w:tabs>
                <w:tab w:val="clear" w:pos="708"/>
                <w:tab w:val="left" w:pos="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9715B4" w:rsidRDefault="009715B4" w:rsidP="009715B4">
            <w:pPr>
              <w:pStyle w:val="a9"/>
              <w:widowControl w:val="0"/>
              <w:numPr>
                <w:ilvl w:val="0"/>
                <w:numId w:val="21"/>
              </w:numPr>
              <w:tabs>
                <w:tab w:val="clear" w:pos="708"/>
                <w:tab w:val="left" w:pos="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827DA4" w:rsidRDefault="00827DA4" w:rsidP="00827DA4">
            <w:pPr>
              <w:pStyle w:val="a9"/>
              <w:widowControl w:val="0"/>
              <w:tabs>
                <w:tab w:val="clear" w:pos="708"/>
                <w:tab w:val="left" w:pos="0"/>
              </w:tabs>
              <w:spacing w:after="0" w:line="240" w:lineRule="auto"/>
              <w:ind w:left="7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1F">
              <w:rPr>
                <w:rFonts w:ascii="Times New Roman" w:hAnsi="Times New Roman" w:cs="Times New Roman"/>
                <w:b/>
                <w:sz w:val="28"/>
                <w:szCs w:val="28"/>
              </w:rPr>
              <w:t>Углубленный уровень</w:t>
            </w:r>
          </w:p>
          <w:p w:rsidR="00827DA4" w:rsidRDefault="00571318" w:rsidP="00827DA4">
            <w:pPr>
              <w:pStyle w:val="a9"/>
              <w:widowControl w:val="0"/>
              <w:tabs>
                <w:tab w:val="clear" w:pos="708"/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ведутся предметы на углубленном уровне в журнале пишем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например:</w:t>
            </w:r>
            <w:r w:rsidR="00827DA4" w:rsidRPr="0018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1318" w:rsidRDefault="00571318" w:rsidP="009715B4">
            <w:pPr>
              <w:pStyle w:val="a9"/>
              <w:widowControl w:val="0"/>
              <w:numPr>
                <w:ilvl w:val="0"/>
                <w:numId w:val="22"/>
              </w:numPr>
              <w:tabs>
                <w:tab w:val="clear" w:pos="708"/>
                <w:tab w:val="left" w:pos="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(углубленный уровень)</w:t>
            </w:r>
            <w:r w:rsidR="009715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15B4" w:rsidRDefault="009715B4" w:rsidP="009715B4">
            <w:pPr>
              <w:pStyle w:val="a9"/>
              <w:widowControl w:val="0"/>
              <w:numPr>
                <w:ilvl w:val="0"/>
                <w:numId w:val="22"/>
              </w:numPr>
              <w:tabs>
                <w:tab w:val="clear" w:pos="708"/>
                <w:tab w:val="left" w:pos="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(углубленный уровень)</w:t>
            </w:r>
          </w:p>
          <w:p w:rsidR="009715B4" w:rsidRPr="0018351F" w:rsidRDefault="009715B4" w:rsidP="009715B4">
            <w:pPr>
              <w:pStyle w:val="a9"/>
              <w:widowControl w:val="0"/>
              <w:numPr>
                <w:ilvl w:val="0"/>
                <w:numId w:val="22"/>
              </w:numPr>
              <w:tabs>
                <w:tab w:val="clear" w:pos="708"/>
                <w:tab w:val="left" w:pos="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(углубленный уровень)</w:t>
            </w:r>
          </w:p>
        </w:tc>
      </w:tr>
    </w:tbl>
    <w:p w:rsidR="003344FD" w:rsidRPr="005F6E37" w:rsidRDefault="003344FD" w:rsidP="008F2648">
      <w:pPr>
        <w:pStyle w:val="a9"/>
        <w:widowControl w:val="0"/>
        <w:tabs>
          <w:tab w:val="clear" w:pos="708"/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4757" w:rsidRDefault="008F2648" w:rsidP="00F14757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14757">
        <w:rPr>
          <w:b/>
          <w:sz w:val="28"/>
          <w:szCs w:val="28"/>
        </w:rPr>
        <w:t>.</w:t>
      </w:r>
      <w:r w:rsidR="00F14757" w:rsidRPr="00F14757">
        <w:rPr>
          <w:b/>
          <w:sz w:val="28"/>
          <w:szCs w:val="28"/>
        </w:rPr>
        <w:t>Преподавание учебного предмета «Обществознание»</w:t>
      </w:r>
    </w:p>
    <w:p w:rsidR="00F14757" w:rsidRPr="00F14757" w:rsidRDefault="00F14757" w:rsidP="00F14757">
      <w:pPr>
        <w:pStyle w:val="ad"/>
        <w:jc w:val="center"/>
        <w:rPr>
          <w:b/>
          <w:sz w:val="28"/>
          <w:szCs w:val="28"/>
        </w:rPr>
      </w:pPr>
      <w:r w:rsidRPr="00F14757">
        <w:rPr>
          <w:b/>
          <w:sz w:val="28"/>
          <w:szCs w:val="28"/>
        </w:rPr>
        <w:t xml:space="preserve"> на профильном уровне</w:t>
      </w:r>
    </w:p>
    <w:p w:rsidR="00F14757" w:rsidRPr="00F14757" w:rsidRDefault="00F14757" w:rsidP="00F14757">
      <w:pPr>
        <w:pStyle w:val="ad"/>
        <w:jc w:val="both"/>
        <w:rPr>
          <w:b/>
          <w:sz w:val="28"/>
          <w:szCs w:val="28"/>
        </w:rPr>
      </w:pPr>
    </w:p>
    <w:p w:rsidR="00F14757" w:rsidRPr="00F14757" w:rsidRDefault="00F14757" w:rsidP="00F14757">
      <w:pPr>
        <w:pStyle w:val="ad"/>
        <w:ind w:firstLine="567"/>
        <w:jc w:val="both"/>
        <w:rPr>
          <w:sz w:val="28"/>
          <w:szCs w:val="28"/>
        </w:rPr>
      </w:pPr>
      <w:r w:rsidRPr="00F14757">
        <w:rPr>
          <w:sz w:val="28"/>
          <w:szCs w:val="28"/>
        </w:rPr>
        <w:t xml:space="preserve">Учебный предмет «Обществознание», основная цель которого – социализация подростков, их приобщение к ценностям демократии, правового государства и </w:t>
      </w:r>
      <w:proofErr w:type="gramStart"/>
      <w:r w:rsidRPr="00F14757">
        <w:rPr>
          <w:sz w:val="28"/>
          <w:szCs w:val="28"/>
        </w:rPr>
        <w:t>демократического общества</w:t>
      </w:r>
      <w:proofErr w:type="gramEnd"/>
      <w:r w:rsidRPr="00F14757">
        <w:rPr>
          <w:sz w:val="28"/>
          <w:szCs w:val="28"/>
        </w:rPr>
        <w:t>, востребован в средней  школе.</w:t>
      </w:r>
    </w:p>
    <w:p w:rsidR="00F14757" w:rsidRPr="00F14757" w:rsidRDefault="00F14757" w:rsidP="00F14757">
      <w:pPr>
        <w:pStyle w:val="ad"/>
        <w:ind w:firstLine="567"/>
        <w:jc w:val="both"/>
        <w:rPr>
          <w:sz w:val="28"/>
          <w:szCs w:val="28"/>
        </w:rPr>
      </w:pPr>
      <w:r w:rsidRPr="00F14757">
        <w:rPr>
          <w:sz w:val="28"/>
          <w:szCs w:val="28"/>
        </w:rPr>
        <w:t xml:space="preserve"> Более 50% выпускников 11 классов ежегодно определяет обществознание в качестве экзамена по выбору. Образовательные организации  при формировании социально-экономических и социально – гуманитарных профильных  классов учитывают запросы обучающихся и родителей.</w:t>
      </w:r>
    </w:p>
    <w:p w:rsidR="00F14757" w:rsidRPr="00F14757" w:rsidRDefault="00F14757" w:rsidP="00F14757">
      <w:pPr>
        <w:pStyle w:val="ad"/>
        <w:ind w:firstLine="567"/>
        <w:jc w:val="both"/>
        <w:rPr>
          <w:sz w:val="28"/>
          <w:szCs w:val="28"/>
        </w:rPr>
      </w:pPr>
      <w:r w:rsidRPr="00F14757">
        <w:rPr>
          <w:sz w:val="28"/>
          <w:szCs w:val="28"/>
        </w:rPr>
        <w:t xml:space="preserve">Изучение учебного предмета «Обществознание» на профильном и базовом уровне в 10 и 11-х осуществляется в соответствии с федеральным компонентом государственного образовательного стандарта среднего (полного) общего образования (приказ Министерства образования и науки РФ от 05.03.2016 года № 1089, с изменениями на 23.06.2015г.). </w:t>
      </w:r>
    </w:p>
    <w:p w:rsidR="00F14757" w:rsidRPr="00F14757" w:rsidRDefault="00F14757" w:rsidP="00F14757">
      <w:pPr>
        <w:pStyle w:val="ad"/>
        <w:ind w:firstLine="567"/>
        <w:jc w:val="both"/>
        <w:rPr>
          <w:sz w:val="28"/>
          <w:szCs w:val="28"/>
        </w:rPr>
      </w:pPr>
      <w:r w:rsidRPr="00F14757">
        <w:rPr>
          <w:sz w:val="28"/>
          <w:szCs w:val="28"/>
        </w:rPr>
        <w:t>Федеральный базисный учебный план 2004 года также предусматривает изучение учебного предмета «Обществознание» как самостоятельного предмета на базовом и профильном уровне. Социально-экономический и социально гуманитарный профили устанавливают число недельных учебных часов на 2 года обучения в размере 6 часов (3/3) или годовых 210ч. (105/105).</w:t>
      </w:r>
    </w:p>
    <w:p w:rsidR="00F14757" w:rsidRPr="00F14757" w:rsidRDefault="00F14757" w:rsidP="004A21B7">
      <w:pPr>
        <w:pStyle w:val="ad"/>
        <w:ind w:firstLine="567"/>
        <w:jc w:val="both"/>
        <w:rPr>
          <w:sz w:val="28"/>
          <w:szCs w:val="28"/>
        </w:rPr>
      </w:pPr>
      <w:r w:rsidRPr="00F14757">
        <w:rPr>
          <w:sz w:val="28"/>
          <w:szCs w:val="28"/>
        </w:rPr>
        <w:t>В федеральный перечень учебников на 2014-2015 учебный года учебники обществознания на профильном уровне не вошли.</w:t>
      </w:r>
    </w:p>
    <w:p w:rsidR="00F14757" w:rsidRPr="00F14757" w:rsidRDefault="00F14757" w:rsidP="00F14757">
      <w:pPr>
        <w:pStyle w:val="ad"/>
        <w:ind w:firstLine="567"/>
        <w:jc w:val="both"/>
        <w:rPr>
          <w:sz w:val="28"/>
          <w:szCs w:val="28"/>
        </w:rPr>
      </w:pPr>
      <w:r w:rsidRPr="00F14757">
        <w:rPr>
          <w:sz w:val="28"/>
          <w:szCs w:val="28"/>
        </w:rPr>
        <w:t>В связи с тем, что в настоящее время преподавание в 10-11 классах осуществляется в соответствии с ФК ГОС, а Концепция преподавания обществознани</w:t>
      </w:r>
      <w:r w:rsidR="008F2648">
        <w:rPr>
          <w:sz w:val="28"/>
          <w:szCs w:val="28"/>
        </w:rPr>
        <w:t>я находится на стадии принятия</w:t>
      </w:r>
      <w:r w:rsidR="00A32287">
        <w:rPr>
          <w:sz w:val="28"/>
          <w:szCs w:val="28"/>
        </w:rPr>
        <w:t xml:space="preserve">, рекомендуем при </w:t>
      </w:r>
      <w:r w:rsidRPr="00F14757">
        <w:rPr>
          <w:sz w:val="28"/>
          <w:szCs w:val="28"/>
        </w:rPr>
        <w:t xml:space="preserve">организации профильного </w:t>
      </w:r>
      <w:proofErr w:type="gramStart"/>
      <w:r w:rsidRPr="00F14757">
        <w:rPr>
          <w:sz w:val="28"/>
          <w:szCs w:val="28"/>
        </w:rPr>
        <w:t>обучения по</w:t>
      </w:r>
      <w:proofErr w:type="gramEnd"/>
      <w:r w:rsidRPr="00F14757">
        <w:rPr>
          <w:sz w:val="28"/>
          <w:szCs w:val="28"/>
        </w:rPr>
        <w:t xml:space="preserve"> учебному предмету «Обществознание» использовать  учебники, вошедшие в федеральный перечень учебников на 2013-2014 учебный год. </w:t>
      </w:r>
    </w:p>
    <w:p w:rsidR="00F14757" w:rsidRPr="00F14757" w:rsidRDefault="00F14757" w:rsidP="00F14757">
      <w:pPr>
        <w:pStyle w:val="ad"/>
        <w:ind w:firstLine="567"/>
        <w:jc w:val="both"/>
        <w:rPr>
          <w:sz w:val="28"/>
          <w:szCs w:val="28"/>
        </w:rPr>
      </w:pPr>
    </w:p>
    <w:tbl>
      <w:tblPr>
        <w:tblW w:w="102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4234"/>
        <w:gridCol w:w="1620"/>
        <w:gridCol w:w="3045"/>
      </w:tblGrid>
      <w:tr w:rsidR="00F14757" w:rsidRPr="00F14757" w:rsidTr="00533C62"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57" w:rsidRPr="00F14757" w:rsidRDefault="00F14757" w:rsidP="0053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57" w:rsidRPr="00F14757" w:rsidRDefault="00F14757" w:rsidP="00533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Боголюбов Л.Н., </w:t>
            </w:r>
            <w:proofErr w:type="spellStart"/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Лазебникова</w:t>
            </w:r>
            <w:proofErr w:type="spellEnd"/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А.Ю., Смирнова Н.М. и др. / Под ред. Боголюбова Л.Н., </w:t>
            </w:r>
            <w:proofErr w:type="spellStart"/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Лазебниковой</w:t>
            </w:r>
            <w:proofErr w:type="spellEnd"/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А.Ю. Обществознание (профильный уровень)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57" w:rsidRPr="00F14757" w:rsidRDefault="00F14757" w:rsidP="0053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57" w:rsidRPr="00F14757" w:rsidRDefault="00F14757" w:rsidP="0053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F14757" w:rsidRPr="00F14757" w:rsidTr="00533C62">
        <w:tc>
          <w:tcPr>
            <w:tcW w:w="1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57" w:rsidRPr="00F14757" w:rsidRDefault="00F14757" w:rsidP="0053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57" w:rsidRPr="00F14757" w:rsidRDefault="00F14757" w:rsidP="00533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Боголюбов Л.Н., </w:t>
            </w:r>
            <w:proofErr w:type="spellStart"/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Лазебникова</w:t>
            </w:r>
            <w:proofErr w:type="spellEnd"/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А.Ю., </w:t>
            </w:r>
            <w:proofErr w:type="spellStart"/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Кинкулькин</w:t>
            </w:r>
            <w:proofErr w:type="spellEnd"/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 и др. / Под ред. Боголюбова Л.Н. Обществознание (профильный уровень)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57" w:rsidRPr="00F14757" w:rsidRDefault="00F14757" w:rsidP="0053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57" w:rsidRPr="00F14757" w:rsidRDefault="00F14757" w:rsidP="0053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Просвещение</w:t>
            </w:r>
          </w:p>
        </w:tc>
      </w:tr>
    </w:tbl>
    <w:p w:rsidR="00F14757" w:rsidRPr="00F14757" w:rsidRDefault="00F14757" w:rsidP="00F14757">
      <w:pPr>
        <w:pStyle w:val="ad"/>
        <w:ind w:firstLine="567"/>
        <w:jc w:val="both"/>
        <w:rPr>
          <w:sz w:val="28"/>
          <w:szCs w:val="28"/>
        </w:rPr>
      </w:pPr>
      <w:r w:rsidRPr="00F14757">
        <w:rPr>
          <w:sz w:val="28"/>
          <w:szCs w:val="28"/>
        </w:rPr>
        <w:t xml:space="preserve">(Письмо Министерства образования и науки РФ от 29.04. 2014 года  № 08-548 «О Федеральном перечне учебников»  «Обращаем внимание, что организации, осуществляющие образовательную деятельность по основным общеобразовательным программам, вправе в течении пяти лет использовать в образовательной </w:t>
      </w:r>
      <w:proofErr w:type="gramStart"/>
      <w:r w:rsidRPr="00F14757">
        <w:rPr>
          <w:sz w:val="28"/>
          <w:szCs w:val="28"/>
        </w:rPr>
        <w:t>деятельности</w:t>
      </w:r>
      <w:proofErr w:type="gramEnd"/>
      <w:r w:rsidRPr="00F14757">
        <w:rPr>
          <w:sz w:val="28"/>
          <w:szCs w:val="28"/>
        </w:rPr>
        <w:t xml:space="preserve"> приобретенные до вступления в силу Приказа учебники из федеральных перечней учебников, рекомендованных (допущенных) Министерством образования и науки Российской Федерации от 19 декабря 2012 года № 1067».)</w:t>
      </w:r>
    </w:p>
    <w:p w:rsidR="004A21B7" w:rsidRDefault="00F14757" w:rsidP="004A21B7">
      <w:pPr>
        <w:tabs>
          <w:tab w:val="left" w:pos="0"/>
        </w:tabs>
        <w:spacing w:after="0" w:line="240" w:lineRule="auto"/>
        <w:ind w:left="710"/>
        <w:rPr>
          <w:rFonts w:ascii="Times New Roman" w:hAnsi="Times New Roman"/>
          <w:b/>
          <w:bCs/>
          <w:sz w:val="28"/>
          <w:szCs w:val="28"/>
        </w:rPr>
      </w:pPr>
      <w:r w:rsidRPr="001E3AB0">
        <w:rPr>
          <w:b/>
          <w:sz w:val="28"/>
          <w:szCs w:val="28"/>
        </w:rPr>
        <w:t xml:space="preserve"> </w:t>
      </w:r>
      <w:r w:rsidR="001E3AB0" w:rsidRPr="001E3AB0">
        <w:rPr>
          <w:b/>
          <w:sz w:val="28"/>
          <w:szCs w:val="28"/>
        </w:rPr>
        <w:t>3</w:t>
      </w:r>
      <w:r w:rsidR="001E3AB0">
        <w:rPr>
          <w:sz w:val="28"/>
          <w:szCs w:val="28"/>
        </w:rPr>
        <w:t xml:space="preserve">. </w:t>
      </w:r>
      <w:r w:rsidR="004A21B7" w:rsidRPr="00961070">
        <w:rPr>
          <w:rFonts w:ascii="Times New Roman" w:hAnsi="Times New Roman"/>
          <w:b/>
          <w:bCs/>
          <w:sz w:val="28"/>
          <w:szCs w:val="28"/>
        </w:rPr>
        <w:t xml:space="preserve">Рекомендации по формированию программ </w:t>
      </w:r>
      <w:proofErr w:type="gramStart"/>
      <w:r w:rsidR="004A21B7" w:rsidRPr="00961070"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  <w:r w:rsidR="004A21B7" w:rsidRPr="00961070">
        <w:rPr>
          <w:rFonts w:ascii="Times New Roman" w:hAnsi="Times New Roman"/>
          <w:b/>
          <w:bCs/>
          <w:sz w:val="28"/>
          <w:szCs w:val="28"/>
        </w:rPr>
        <w:t xml:space="preserve"> учебному </w:t>
      </w:r>
    </w:p>
    <w:p w:rsidR="004A21B7" w:rsidRDefault="004A21B7" w:rsidP="004A21B7">
      <w:pPr>
        <w:tabs>
          <w:tab w:val="left" w:pos="0"/>
        </w:tabs>
        <w:spacing w:after="0" w:line="240" w:lineRule="auto"/>
        <w:ind w:left="107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предмету</w:t>
      </w:r>
      <w:r w:rsidR="001E3AB0">
        <w:rPr>
          <w:rFonts w:ascii="Times New Roman" w:hAnsi="Times New Roman"/>
          <w:b/>
          <w:bCs/>
          <w:sz w:val="28"/>
          <w:szCs w:val="28"/>
        </w:rPr>
        <w:t xml:space="preserve"> «Обществознание». </w:t>
      </w:r>
    </w:p>
    <w:p w:rsidR="001E3AB0" w:rsidRPr="004A21B7" w:rsidRDefault="001E3AB0" w:rsidP="004A21B7">
      <w:pPr>
        <w:tabs>
          <w:tab w:val="left" w:pos="0"/>
        </w:tabs>
        <w:spacing w:after="0" w:line="240" w:lineRule="auto"/>
        <w:ind w:left="1070"/>
        <w:rPr>
          <w:b/>
          <w:sz w:val="28"/>
          <w:szCs w:val="28"/>
        </w:rPr>
      </w:pPr>
    </w:p>
    <w:p w:rsidR="004A21B7" w:rsidRPr="00835BC0" w:rsidRDefault="004A21B7" w:rsidP="004A21B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35BC0">
        <w:rPr>
          <w:rFonts w:ascii="Times New Roman" w:hAnsi="Times New Roman"/>
          <w:b/>
          <w:sz w:val="28"/>
          <w:szCs w:val="28"/>
        </w:rPr>
        <w:t>Пример грифа утверждения и согласования на титульном листе рабочей программы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3303"/>
        <w:gridCol w:w="3418"/>
      </w:tblGrid>
      <w:tr w:rsidR="004A21B7" w:rsidRPr="004E6834" w:rsidTr="004E43B2">
        <w:trPr>
          <w:trHeight w:val="2304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834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>___________</w:t>
            </w:r>
            <w:proofErr w:type="spellStart"/>
            <w:r w:rsidRPr="004E6834">
              <w:rPr>
                <w:rFonts w:ascii="Times New Roman" w:hAnsi="Times New Roman"/>
                <w:sz w:val="24"/>
                <w:szCs w:val="24"/>
              </w:rPr>
              <w:t>Шашаев</w:t>
            </w:r>
            <w:proofErr w:type="spellEnd"/>
            <w:r w:rsidRPr="004E6834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4E683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E6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>«____»__________201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E683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834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школы по УВР МБОУ СОШ № ___ г. 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>___________ Королёва Н.В.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>«____»____________201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E683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834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>Директор МБОУ СОШ №__ г. __________ Королева И. Н.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 xml:space="preserve">Приказ № ___ </w:t>
            </w:r>
            <w:proofErr w:type="gramStart"/>
            <w:r w:rsidRPr="004E683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834">
              <w:rPr>
                <w:rFonts w:ascii="Times New Roman" w:hAnsi="Times New Roman"/>
                <w:sz w:val="24"/>
                <w:szCs w:val="24"/>
              </w:rPr>
              <w:t xml:space="preserve"> «___»______________201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E683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A21B7" w:rsidRPr="004E6834" w:rsidRDefault="004A21B7" w:rsidP="004E43B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21B7" w:rsidRDefault="004A21B7" w:rsidP="004A21B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21B7" w:rsidRPr="009715B4" w:rsidRDefault="004A21B7" w:rsidP="009715B4">
      <w:pPr>
        <w:spacing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  <w:r w:rsidRPr="00835BC0">
        <w:rPr>
          <w:rFonts w:ascii="Times New Roman" w:hAnsi="Times New Roman"/>
          <w:b/>
          <w:sz w:val="28"/>
          <w:szCs w:val="28"/>
        </w:rPr>
        <w:t>Содержание Программ</w:t>
      </w:r>
      <w:r w:rsidRPr="00835BC0">
        <w:rPr>
          <w:rFonts w:ascii="Times New Roman" w:eastAsia="HiddenHorzOCR" w:hAnsi="Times New Roman"/>
          <w:b/>
          <w:color w:val="FF0000"/>
          <w:sz w:val="28"/>
          <w:szCs w:val="28"/>
        </w:rPr>
        <w:t xml:space="preserve"> </w:t>
      </w:r>
      <w:r w:rsidRPr="00835BC0">
        <w:rPr>
          <w:rFonts w:ascii="Times New Roman" w:eastAsia="HiddenHorzOCR" w:hAnsi="Times New Roman"/>
          <w:b/>
          <w:sz w:val="28"/>
          <w:szCs w:val="28"/>
        </w:rPr>
        <w:t>отдельных учебных предметов, курсов основного общего образования</w:t>
      </w:r>
      <w:r w:rsidRPr="00E77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(в</w:t>
      </w:r>
      <w:r w:rsidRPr="00835BC0">
        <w:rPr>
          <w:rFonts w:ascii="Times New Roman" w:hAnsi="Times New Roman"/>
          <w:sz w:val="28"/>
          <w:szCs w:val="28"/>
        </w:rPr>
        <w:t xml:space="preserve"> соответствии с федеральным компонентом государственных образовательных стандартов основного общего и среднего (полного) общего образования</w:t>
      </w:r>
      <w:r>
        <w:rPr>
          <w:rFonts w:ascii="Times New Roman" w:hAnsi="Times New Roman"/>
          <w:sz w:val="28"/>
          <w:szCs w:val="28"/>
        </w:rPr>
        <w:t>, 2004 г.)</w:t>
      </w:r>
      <w:r w:rsidR="009715B4">
        <w:rPr>
          <w:rFonts w:ascii="Times New Roman" w:hAnsi="Times New Roman"/>
          <w:sz w:val="28"/>
          <w:szCs w:val="28"/>
        </w:rPr>
        <w:t xml:space="preserve"> структура не изменилась</w:t>
      </w:r>
    </w:p>
    <w:p w:rsidR="004A21B7" w:rsidRPr="004A21B7" w:rsidRDefault="004A21B7" w:rsidP="004A21B7">
      <w:pPr>
        <w:pStyle w:val="a9"/>
        <w:rPr>
          <w:rFonts w:ascii="Times New Roman" w:hAnsi="Times New Roman" w:cs="Times New Roman"/>
          <w:sz w:val="28"/>
          <w:szCs w:val="28"/>
        </w:rPr>
      </w:pPr>
      <w:r w:rsidRPr="004A21B7">
        <w:rPr>
          <w:rFonts w:ascii="Times New Roman" w:hAnsi="Times New Roman" w:cs="Times New Roman"/>
          <w:b/>
          <w:bCs/>
          <w:sz w:val="28"/>
          <w:szCs w:val="28"/>
        </w:rPr>
        <w:t xml:space="preserve">Согласно Приказу </w:t>
      </w:r>
      <w:proofErr w:type="spellStart"/>
      <w:r w:rsidRPr="004A21B7">
        <w:rPr>
          <w:rFonts w:ascii="Times New Roman" w:hAnsi="Times New Roman" w:cs="Times New Roman"/>
          <w:b/>
          <w:bCs/>
          <w:sz w:val="28"/>
          <w:szCs w:val="28"/>
        </w:rPr>
        <w:t>Минобрнауки</w:t>
      </w:r>
      <w:proofErr w:type="spellEnd"/>
      <w:r w:rsidRPr="004A21B7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</w:p>
    <w:p w:rsidR="004A21B7" w:rsidRPr="004A21B7" w:rsidRDefault="004A21B7" w:rsidP="004A21B7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4A21B7">
        <w:rPr>
          <w:rFonts w:ascii="Times New Roman" w:hAnsi="Times New Roman" w:cs="Times New Roman"/>
          <w:b/>
          <w:bCs/>
          <w:sz w:val="28"/>
          <w:szCs w:val="28"/>
        </w:rPr>
        <w:t xml:space="preserve">от 31.12.2015 г. </w:t>
      </w:r>
      <w:r w:rsidRPr="004A21B7">
        <w:rPr>
          <w:rFonts w:ascii="Times New Roman" w:hAnsi="Times New Roman" w:cs="Times New Roman"/>
          <w:b/>
          <w:bCs/>
          <w:sz w:val="28"/>
          <w:szCs w:val="28"/>
          <w:u w:val="single"/>
        </w:rPr>
        <w:t>N 1577 "</w:t>
      </w:r>
      <w:r w:rsidRPr="004A21B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ФГОС ООО, утв. приказом </w:t>
      </w:r>
      <w:proofErr w:type="spellStart"/>
      <w:r w:rsidRPr="004A21B7">
        <w:rPr>
          <w:rFonts w:ascii="Times New Roman" w:hAnsi="Times New Roman" w:cs="Times New Roman"/>
          <w:b/>
          <w:bCs/>
          <w:sz w:val="28"/>
          <w:szCs w:val="28"/>
        </w:rPr>
        <w:t>Минобрнауки</w:t>
      </w:r>
      <w:proofErr w:type="spellEnd"/>
      <w:r w:rsidRPr="004A21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A21B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A21B7">
        <w:rPr>
          <w:rFonts w:ascii="Times New Roman" w:hAnsi="Times New Roman" w:cs="Times New Roman"/>
          <w:b/>
          <w:bCs/>
          <w:sz w:val="28"/>
          <w:szCs w:val="28"/>
        </w:rPr>
        <w:t xml:space="preserve"> Ф от 17.12. 2010 г. N 1897» (</w:t>
      </w:r>
      <w:proofErr w:type="spellStart"/>
      <w:r w:rsidRPr="004A21B7">
        <w:rPr>
          <w:rFonts w:ascii="Times New Roman" w:hAnsi="Times New Roman" w:cs="Times New Roman"/>
          <w:b/>
          <w:bCs/>
          <w:sz w:val="28"/>
          <w:szCs w:val="28"/>
        </w:rPr>
        <w:t>Зарегистр</w:t>
      </w:r>
      <w:proofErr w:type="spellEnd"/>
      <w:r w:rsidRPr="004A21B7">
        <w:rPr>
          <w:rFonts w:ascii="Times New Roman" w:hAnsi="Times New Roman" w:cs="Times New Roman"/>
          <w:b/>
          <w:bCs/>
          <w:sz w:val="28"/>
          <w:szCs w:val="28"/>
        </w:rPr>
        <w:t>. в Минюсте России 02.02.2016 N 40937)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18.2.2. Рабочие программы учебных предметов, курсов, в том числе внеурочной деятельности,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Рабочие программы учебных предметов, курсов должны содержать: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1) планируемые результаты освоения учебного предмета, курса;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2) содержание учебного предмета, курса;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3) тематическое планирование с указанием количества часов, отводимых на освоение каждой темы.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Рабочие программы курсов внеурочной деятельности должны содержать: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1) результаты освоения курса внеурочной деятельности;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2) содержание курса внеурочной деятельности с указанием форм организации и видов деятельности;</w:t>
      </w:r>
    </w:p>
    <w:p w:rsidR="004A21B7" w:rsidRPr="009A724C" w:rsidRDefault="004A21B7" w:rsidP="004A2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3) тематическое планирование</w:t>
      </w:r>
      <w:proofErr w:type="gramStart"/>
      <w:r w:rsidRPr="009A724C">
        <w:rPr>
          <w:rFonts w:ascii="Times New Roman" w:eastAsia="Times New Roman" w:hAnsi="Times New Roman"/>
          <w:sz w:val="28"/>
          <w:szCs w:val="28"/>
          <w:lang w:eastAsia="ru-RU"/>
        </w:rPr>
        <w:t>."</w:t>
      </w:r>
      <w:proofErr w:type="gramEnd"/>
    </w:p>
    <w:p w:rsidR="00F14757" w:rsidRPr="00F14757" w:rsidRDefault="00F14757" w:rsidP="00F14757">
      <w:pPr>
        <w:pStyle w:val="ad"/>
        <w:ind w:firstLine="567"/>
        <w:jc w:val="both"/>
        <w:rPr>
          <w:sz w:val="28"/>
          <w:szCs w:val="28"/>
        </w:rPr>
      </w:pPr>
    </w:p>
    <w:p w:rsidR="001E3AB0" w:rsidRPr="00F46D60" w:rsidRDefault="001E3AB0" w:rsidP="001E3A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B67F32">
        <w:rPr>
          <w:rFonts w:ascii="Times New Roman" w:hAnsi="Times New Roman"/>
          <w:b/>
          <w:sz w:val="28"/>
          <w:szCs w:val="28"/>
        </w:rPr>
        <w:t>Включение в рабочую программу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42D1">
        <w:rPr>
          <w:rFonts w:ascii="Times New Roman" w:hAnsi="Times New Roman"/>
          <w:b/>
          <w:sz w:val="28"/>
          <w:szCs w:val="28"/>
        </w:rPr>
        <w:t>по предмету тем по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5A42D1">
        <w:rPr>
          <w:rFonts w:ascii="Times New Roman" w:hAnsi="Times New Roman"/>
          <w:b/>
          <w:sz w:val="28"/>
          <w:szCs w:val="28"/>
        </w:rPr>
        <w:t>Финансовой грамотности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E3AB0" w:rsidRPr="00835BC0" w:rsidRDefault="001E3AB0" w:rsidP="001E3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BC0">
        <w:rPr>
          <w:rFonts w:ascii="Times New Roman" w:hAnsi="Times New Roman"/>
          <w:sz w:val="28"/>
          <w:szCs w:val="28"/>
        </w:rPr>
        <w:t xml:space="preserve">Во исполнение пунктов 4, 5 протокола совещания у Министра Российской Федерации М. А. </w:t>
      </w:r>
      <w:proofErr w:type="spellStart"/>
      <w:r w:rsidRPr="00835BC0">
        <w:rPr>
          <w:rFonts w:ascii="Times New Roman" w:hAnsi="Times New Roman"/>
          <w:sz w:val="28"/>
          <w:szCs w:val="28"/>
        </w:rPr>
        <w:t>Абызова</w:t>
      </w:r>
      <w:proofErr w:type="spellEnd"/>
      <w:r w:rsidRPr="00835BC0">
        <w:rPr>
          <w:rFonts w:ascii="Times New Roman" w:hAnsi="Times New Roman"/>
          <w:sz w:val="28"/>
          <w:szCs w:val="28"/>
        </w:rPr>
        <w:t xml:space="preserve">, от 21 апреля 2014 г. № АМ-П36-37 </w:t>
      </w:r>
      <w:proofErr w:type="spellStart"/>
      <w:proofErr w:type="gramStart"/>
      <w:r w:rsidRPr="00835BC0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835BC0">
        <w:rPr>
          <w:rFonts w:ascii="Times New Roman" w:hAnsi="Times New Roman"/>
          <w:sz w:val="28"/>
          <w:szCs w:val="28"/>
        </w:rPr>
        <w:t xml:space="preserve"> «О календарном плане рабочей группы по развитию проекта «Бюджет для граждан» в 2014 году» Министерством образования и науки Российской </w:t>
      </w:r>
      <w:r w:rsidRPr="00835BC0">
        <w:rPr>
          <w:rFonts w:ascii="Times New Roman" w:hAnsi="Times New Roman"/>
          <w:sz w:val="28"/>
          <w:szCs w:val="28"/>
        </w:rPr>
        <w:lastRenderedPageBreak/>
        <w:t xml:space="preserve">Федерации совместно с Экспертным советом при Правительстве Российской Федерации, Министерством финансов Российской Федерации и органами исполнительной власти субъектов Российской Федерации, осуществляющими государственное управление в сфере образования, проработан вопрос об уточнении тематики разделов и содержания по изучению основ </w:t>
      </w:r>
      <w:r>
        <w:rPr>
          <w:rFonts w:ascii="Times New Roman" w:hAnsi="Times New Roman"/>
          <w:sz w:val="28"/>
          <w:szCs w:val="28"/>
        </w:rPr>
        <w:t>финансовой</w:t>
      </w:r>
      <w:r w:rsidRPr="00835BC0">
        <w:rPr>
          <w:rFonts w:ascii="Times New Roman" w:hAnsi="Times New Roman"/>
          <w:sz w:val="28"/>
          <w:szCs w:val="28"/>
        </w:rPr>
        <w:t xml:space="preserve"> грамотности в рамках учебных предметов «Экономика» (базовый и углубленный уровни) и «Обществознание» для учащихся 7-11 классов общеобразовательных организаций.</w:t>
      </w:r>
    </w:p>
    <w:p w:rsidR="001E3AB0" w:rsidRPr="00835BC0" w:rsidRDefault="001E3AB0" w:rsidP="001E3A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5BC0">
        <w:rPr>
          <w:rFonts w:ascii="Times New Roman" w:hAnsi="Times New Roman"/>
          <w:b/>
          <w:sz w:val="28"/>
          <w:szCs w:val="28"/>
        </w:rPr>
        <w:t>В связи с вышеизложенным в содержание учебного модуля (раздела) по изучению основ бюджетной грамотности в рамках учебных предметов «Обществознание», «Экономика» рекомендуется включить следующие темы:</w:t>
      </w:r>
    </w:p>
    <w:p w:rsidR="001E3AB0" w:rsidRPr="00835BC0" w:rsidRDefault="001E3AB0" w:rsidP="001E3A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BC0">
        <w:rPr>
          <w:rFonts w:ascii="Times New Roman" w:hAnsi="Times New Roman"/>
          <w:sz w:val="28"/>
          <w:szCs w:val="28"/>
        </w:rPr>
        <w:t>в курс обществознания для учащихся 7-9 классов: «Карманные деньги: за и против», «Бюджет моей семьи», «Бюджет государства и семьи», «Государственный бюджет Российской Федерации», «Банковская система России», «Пенсионные программы»;</w:t>
      </w:r>
    </w:p>
    <w:p w:rsidR="001E3AB0" w:rsidRPr="00835BC0" w:rsidRDefault="001E3AB0" w:rsidP="001E3A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BC0">
        <w:rPr>
          <w:rFonts w:ascii="Times New Roman" w:hAnsi="Times New Roman"/>
          <w:sz w:val="28"/>
          <w:szCs w:val="28"/>
        </w:rPr>
        <w:t>в курс обществознания для учащихся 10-11 классов: «Электронные деньги», «Бюджетная система Российской Федерации. Доходы и расходы: навыки планирования», «Формирование государственного бюджета в Российской федерации и его исполнение»;</w:t>
      </w:r>
    </w:p>
    <w:p w:rsidR="001E3AB0" w:rsidRPr="00835BC0" w:rsidRDefault="001E3AB0" w:rsidP="001E3A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BC0">
        <w:rPr>
          <w:rFonts w:ascii="Times New Roman" w:hAnsi="Times New Roman"/>
          <w:sz w:val="28"/>
          <w:szCs w:val="28"/>
        </w:rPr>
        <w:t>в курс экономики для учащихся 10-11 классов в раздел «Муниципальные органы власти: формирование местного бюджета и расходные статьи. Возможности участия граждан в этом процессе» тему: «Кредитование: его роль в современной экономике домохозяйств, фирм и государств. Плюсы и минусы (риски) кредитования граждан»;</w:t>
      </w:r>
    </w:p>
    <w:p w:rsidR="001E3AB0" w:rsidRPr="00835BC0" w:rsidRDefault="001E3AB0" w:rsidP="001E3A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BC0">
        <w:rPr>
          <w:rFonts w:ascii="Times New Roman" w:hAnsi="Times New Roman"/>
          <w:sz w:val="28"/>
          <w:szCs w:val="28"/>
        </w:rPr>
        <w:t>в раздел «Семейная экономика» курса экономики для учащихся 10-11 классов: «Потребительское кредитование. Ипотечный кредит»;</w:t>
      </w:r>
    </w:p>
    <w:p w:rsidR="001E3AB0" w:rsidRDefault="001E3AB0" w:rsidP="001E3A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BC0">
        <w:rPr>
          <w:rFonts w:ascii="Times New Roman" w:hAnsi="Times New Roman"/>
          <w:sz w:val="28"/>
          <w:szCs w:val="28"/>
        </w:rPr>
        <w:t xml:space="preserve">в курсе экономики (углубленный уровень) для учащихся 10-11 классов рекомендуется предусмотреть изучение следующих тем: «Федеральный закон о федеральном бюджете на очередной год и на плановый период», «Основные статьи доходов государственного бюджета. Структура денежных расходов», «Дефицит и профицит государственного бюджета. Способы уменьшения дефицита бюджета государства. Роль государства в </w:t>
      </w:r>
      <w:proofErr w:type="gramStart"/>
      <w:r w:rsidRPr="00835BC0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835BC0">
        <w:rPr>
          <w:rFonts w:ascii="Times New Roman" w:hAnsi="Times New Roman"/>
          <w:sz w:val="28"/>
          <w:szCs w:val="28"/>
        </w:rPr>
        <w:t xml:space="preserve"> доходами и расходами бюджета», «Причины и следствия возникновения государственного долга, пути решения», «Налоговая система Российской Федерации: принципы построения, основные виды налогов и методика их расчетов», «Региональные, муниципальные бюджеты. Территориальные целевые бюджетные фонды», «Понятия кредитно-денежной политики. Цели и задачи кредитно-денежной политики. Инструменты кредитно-денежной политики», «Страхование», «Операции на открытом рынке. Политика изменения учетной ставки. Нормы обязательных резервов. </w:t>
      </w:r>
      <w:proofErr w:type="gramStart"/>
      <w:r w:rsidRPr="00835BC0">
        <w:rPr>
          <w:rFonts w:ascii="Times New Roman" w:hAnsi="Times New Roman"/>
          <w:sz w:val="28"/>
          <w:szCs w:val="28"/>
        </w:rPr>
        <w:t>Политика «дорогих» и «дешевых» денег», «Социальная политика государства (социальная поддержка граждан)», «Составление налоговой декларации».</w:t>
      </w:r>
      <w:proofErr w:type="gramEnd"/>
    </w:p>
    <w:p w:rsidR="00362012" w:rsidRDefault="00362012" w:rsidP="001E3A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работы с данными темами можно использовать следующие интерне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ресурсы: </w:t>
      </w:r>
    </w:p>
    <w:p w:rsidR="00362012" w:rsidRDefault="00E87722" w:rsidP="001E3AB0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5" w:history="1">
        <w:r w:rsidR="00362012" w:rsidRPr="00577AE3">
          <w:rPr>
            <w:rStyle w:val="ab"/>
          </w:rPr>
          <w:t>https://fmc.hse.ru/methbank</w:t>
        </w:r>
      </w:hyperlink>
      <w:r w:rsidR="00362012">
        <w:t xml:space="preserve"> - </w:t>
      </w:r>
      <w:r w:rsidR="00362012" w:rsidRPr="00362012">
        <w:rPr>
          <w:rFonts w:ascii="Times New Roman" w:hAnsi="Times New Roman"/>
          <w:sz w:val="28"/>
          <w:szCs w:val="28"/>
        </w:rPr>
        <w:t>Банк методических разработок по финансовой грамотности</w:t>
      </w:r>
    </w:p>
    <w:p w:rsidR="009715B4" w:rsidRDefault="00E87722" w:rsidP="001E3A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6" w:history="1">
        <w:proofErr w:type="gramStart"/>
        <w:r w:rsidR="006C6218" w:rsidRPr="00DB6763">
          <w:rPr>
            <w:rStyle w:val="ab"/>
            <w:rFonts w:ascii="Times New Roman" w:hAnsi="Times New Roman"/>
            <w:sz w:val="28"/>
            <w:szCs w:val="28"/>
          </w:rPr>
          <w:t>https://drofa-ventana.ru/material/formirovanie-finansovoy-gramotnosti-na-urokakh-obshchestvoznaniya-sode/</w:t>
        </w:r>
      </w:hyperlink>
      <w:r w:rsidR="006C6218">
        <w:rPr>
          <w:rFonts w:ascii="Times New Roman" w:hAnsi="Times New Roman"/>
          <w:color w:val="000000"/>
          <w:sz w:val="28"/>
          <w:szCs w:val="28"/>
        </w:rPr>
        <w:t xml:space="preserve"> - Формирование финансовой грамотности на уроках обществознания: содержательные и методические аспекты (</w:t>
      </w:r>
      <w:proofErr w:type="spellStart"/>
      <w:r w:rsidR="006C6218">
        <w:rPr>
          <w:rFonts w:ascii="Times New Roman" w:hAnsi="Times New Roman"/>
          <w:color w:val="000000"/>
          <w:sz w:val="28"/>
          <w:szCs w:val="28"/>
        </w:rPr>
        <w:t>вебинар</w:t>
      </w:r>
      <w:proofErr w:type="spellEnd"/>
      <w:r w:rsidR="006C6218">
        <w:rPr>
          <w:rFonts w:ascii="Times New Roman" w:hAnsi="Times New Roman"/>
          <w:color w:val="000000"/>
          <w:sz w:val="28"/>
          <w:szCs w:val="28"/>
        </w:rPr>
        <w:t xml:space="preserve"> автор О.Б. Соболева</w:t>
      </w:r>
      <w:proofErr w:type="gramEnd"/>
    </w:p>
    <w:p w:rsidR="006C6218" w:rsidRDefault="006C6218" w:rsidP="001E3A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 же можно записаться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бесплатный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вебинар</w:t>
      </w:r>
      <w:proofErr w:type="spellEnd"/>
      <w:r w:rsidR="0089412F">
        <w:rPr>
          <w:rFonts w:ascii="Times New Roman" w:hAnsi="Times New Roman"/>
          <w:color w:val="000000"/>
          <w:sz w:val="28"/>
          <w:szCs w:val="28"/>
        </w:rPr>
        <w:t>, который состоится 21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6218" w:rsidRDefault="00E87722" w:rsidP="001E3A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7" w:history="1">
        <w:r w:rsidR="006C6218" w:rsidRPr="00DB6763">
          <w:rPr>
            <w:rStyle w:val="ab"/>
            <w:rFonts w:ascii="Times New Roman" w:hAnsi="Times New Roman"/>
            <w:sz w:val="28"/>
            <w:szCs w:val="28"/>
          </w:rPr>
          <w:t>https://drofa-ventana.ru/material/kak-vstroit-modul-finansovaya-gramotnost-v-kurs-obshchestvoznaniya/</w:t>
        </w:r>
      </w:hyperlink>
      <w:r w:rsidR="006C6218">
        <w:rPr>
          <w:rFonts w:ascii="Times New Roman" w:hAnsi="Times New Roman"/>
          <w:color w:val="000000"/>
          <w:sz w:val="28"/>
          <w:szCs w:val="28"/>
        </w:rPr>
        <w:t xml:space="preserve"> - Как встроить модуль «Финансовая грамотность» в курс обществознания</w:t>
      </w:r>
    </w:p>
    <w:p w:rsidR="006C6218" w:rsidRDefault="006C6218" w:rsidP="001E3A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7F32" w:rsidRPr="005A42D1" w:rsidRDefault="00B67F32" w:rsidP="005A42D1">
      <w:pPr>
        <w:pStyle w:val="ad"/>
        <w:ind w:left="708"/>
        <w:rPr>
          <w:b/>
          <w:sz w:val="28"/>
          <w:szCs w:val="28"/>
        </w:rPr>
      </w:pPr>
      <w:r w:rsidRPr="00B67F32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Включение в рабочую программу</w:t>
      </w:r>
      <w:r w:rsidR="001E3AB0" w:rsidRPr="00B67F32">
        <w:rPr>
          <w:b/>
          <w:sz w:val="28"/>
          <w:szCs w:val="28"/>
        </w:rPr>
        <w:t xml:space="preserve"> </w:t>
      </w:r>
      <w:r w:rsidR="005A42D1">
        <w:rPr>
          <w:b/>
          <w:sz w:val="28"/>
          <w:szCs w:val="28"/>
        </w:rPr>
        <w:t xml:space="preserve">по предмету </w:t>
      </w:r>
      <w:r w:rsidRPr="00B67F32">
        <w:rPr>
          <w:b/>
          <w:sz w:val="28"/>
          <w:szCs w:val="28"/>
        </w:rPr>
        <w:t>тем, связанных с антикоррупционным просвещением</w:t>
      </w:r>
    </w:p>
    <w:p w:rsidR="00F14757" w:rsidRDefault="00B67F32" w:rsidP="00203E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2F">
        <w:rPr>
          <w:rFonts w:ascii="Times New Roman" w:hAnsi="Times New Roman"/>
          <w:sz w:val="28"/>
          <w:szCs w:val="28"/>
        </w:rPr>
        <w:t xml:space="preserve">В соответствии с протоколом </w:t>
      </w:r>
      <w:proofErr w:type="gramStart"/>
      <w:r w:rsidRPr="00203E2F">
        <w:rPr>
          <w:rFonts w:ascii="Times New Roman" w:hAnsi="Times New Roman"/>
          <w:sz w:val="28"/>
          <w:szCs w:val="28"/>
        </w:rPr>
        <w:t>заседания президиума Совета Президента Российской Федерации</w:t>
      </w:r>
      <w:proofErr w:type="gramEnd"/>
      <w:r w:rsidRPr="00203E2F">
        <w:rPr>
          <w:rFonts w:ascii="Times New Roman" w:hAnsi="Times New Roman"/>
          <w:sz w:val="28"/>
          <w:szCs w:val="28"/>
        </w:rPr>
        <w:t xml:space="preserve"> по противодействую коррупции от 23 августа 2017 года №60 </w:t>
      </w:r>
      <w:proofErr w:type="spellStart"/>
      <w:r w:rsidRPr="00203E2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03E2F">
        <w:rPr>
          <w:rFonts w:ascii="Times New Roman" w:hAnsi="Times New Roman"/>
          <w:sz w:val="28"/>
          <w:szCs w:val="28"/>
        </w:rPr>
        <w:t xml:space="preserve"> Росс</w:t>
      </w:r>
      <w:r w:rsidR="00203E2F" w:rsidRPr="00203E2F">
        <w:rPr>
          <w:rFonts w:ascii="Times New Roman" w:hAnsi="Times New Roman"/>
          <w:sz w:val="28"/>
          <w:szCs w:val="28"/>
        </w:rPr>
        <w:t>ии об организации антикоррупционного просвещения в образовательных организациях, необходимо предусмотреть включение в учебные программы изучение основ государственной антикоррупционно</w:t>
      </w:r>
      <w:r w:rsidR="00030F90">
        <w:rPr>
          <w:rFonts w:ascii="Times New Roman" w:hAnsi="Times New Roman"/>
          <w:sz w:val="28"/>
          <w:szCs w:val="28"/>
        </w:rPr>
        <w:t>й политики Российской Федерации.</w:t>
      </w:r>
    </w:p>
    <w:p w:rsidR="00030F90" w:rsidRDefault="00030F90" w:rsidP="00203E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учебной деятельности в средней и старшей школе рассмотрение вопросов по данной проблематике возможно в темах:</w:t>
      </w: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3969"/>
        <w:gridCol w:w="4253"/>
      </w:tblGrid>
      <w:tr w:rsidR="00030F90" w:rsidRPr="001A7659" w:rsidTr="001A7659">
        <w:trPr>
          <w:trHeight w:hRule="exact" w:val="295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Человек как творец и творение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Свобода и необходимость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в человеческой деятельности.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Мировоззрение. Мораль.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Право.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мировоззрение.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Коррупционность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мировоззренческая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общества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личности.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Выбор в условиях альтернативы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и ответственность за его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последствия. Гражданин и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коррупция.</w:t>
            </w:r>
          </w:p>
        </w:tc>
      </w:tr>
      <w:tr w:rsidR="00030F90" w:rsidRPr="001A7659" w:rsidTr="001A7659">
        <w:trPr>
          <w:trHeight w:hRule="exact" w:val="2980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Общество как сложная динамическая система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Системное 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общества: элементы и подсистемы. Основные институты общества. </w:t>
            </w:r>
            <w:proofErr w:type="spellStart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Многовариантность</w:t>
            </w:r>
            <w:proofErr w:type="spellEnd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развития. Процессы глобализации. Общество и человек перед лицом угроз и вызовов XXI века.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Коррупция как симптом общественной и государственной дисфункции. Коррупция как угроза национальной безопасности Российской Федерации. Глобализация как процесс создания новой системы мира. Место России в мире XXI в.</w:t>
            </w:r>
          </w:p>
        </w:tc>
      </w:tr>
      <w:tr w:rsidR="00030F90" w:rsidRPr="001A7659" w:rsidTr="001A7659">
        <w:trPr>
          <w:trHeight w:hRule="exact" w:val="3043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Экономика и экономическая наука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Роль государства в экономике. Экономи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>ческий рост и развитие. Мировая экономика. Государственная политика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международной торг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овли. Глобальные экономические проблемы.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современной экономики 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России. Экономическая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политика Российской Федерации.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362012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Коррупция </w:t>
            </w:r>
            <w:r w:rsidR="00030F90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«рыночный ответ» на слабость государства. Глобальная конкуренция и проблемы коррупции. Коррупция в международном экономическом сотрудничестве. Экономический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аспект коррупции. Коррупция</w:t>
            </w:r>
            <w:r w:rsidR="00030F90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как стимул «</w:t>
            </w:r>
            <w:proofErr w:type="spellStart"/>
            <w:r w:rsidR="00030F90" w:rsidRPr="001A7659">
              <w:rPr>
                <w:rFonts w:ascii="Times New Roman" w:hAnsi="Times New Roman" w:cs="Times New Roman"/>
                <w:sz w:val="28"/>
                <w:szCs w:val="28"/>
              </w:rPr>
              <w:t>тенизации</w:t>
            </w:r>
            <w:proofErr w:type="spellEnd"/>
            <w:r w:rsidR="00030F90" w:rsidRPr="001A7659">
              <w:rPr>
                <w:rFonts w:ascii="Times New Roman" w:hAnsi="Times New Roman" w:cs="Times New Roman"/>
                <w:sz w:val="28"/>
                <w:szCs w:val="28"/>
              </w:rPr>
              <w:t>» экономики.</w:t>
            </w:r>
          </w:p>
        </w:tc>
      </w:tr>
      <w:tr w:rsidR="00030F90" w:rsidRPr="001A7659" w:rsidTr="001A7659">
        <w:trPr>
          <w:trHeight w:hRule="exact" w:val="222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отношения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Социальные группы. Социальная страти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фикация. Виды социальных норм. </w:t>
            </w:r>
            <w:proofErr w:type="spellStart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Социальныйконтроль</w:t>
            </w:r>
            <w:proofErr w:type="spellEnd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. Молодёжь как социальная группа, особенности молодёжной субкультуры.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Молодежь и коррупция. Статус государственного служащего. Коррупция как разновидность </w:t>
            </w:r>
            <w:proofErr w:type="spellStart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ведения, как нарушение ролевых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функций членов социума под непосредственным влиянием частных интересов.</w:t>
            </w:r>
          </w:p>
        </w:tc>
      </w:tr>
      <w:tr w:rsidR="00030F90" w:rsidRPr="001A7659" w:rsidTr="001A7659">
        <w:trPr>
          <w:trHeight w:hRule="exact" w:val="1618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Политика как общественное 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Понятие власти. Государство, его функции. Типология политических режимов. Гражданское общество и государство.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Политические цели и средства их достижения. Коррупция как способ борьбы за власть, как способ существования власти.</w:t>
            </w:r>
          </w:p>
        </w:tc>
      </w:tr>
      <w:tr w:rsidR="00030F90" w:rsidRPr="001A7659" w:rsidTr="001A7659">
        <w:trPr>
          <w:trHeight w:hRule="exact" w:val="3051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Человек в системе общественных отношений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иализация индивида. Социальные роли в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юношеском возрасте. Самосознание индивида и социальное поведение. Ценности и нормы. Свобода и отве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тственность. Общественная значимость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и личностный смысл образования. Политическое участие.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362012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030F90" w:rsidRPr="001A7659">
              <w:rPr>
                <w:rFonts w:ascii="Times New Roman" w:hAnsi="Times New Roman" w:cs="Times New Roman"/>
                <w:sz w:val="28"/>
                <w:szCs w:val="28"/>
              </w:rPr>
              <w:t>процесса социализации в современных условиях (</w:t>
            </w:r>
            <w:proofErr w:type="gramStart"/>
            <w:r w:rsidR="00030F90" w:rsidRPr="001A7659">
              <w:rPr>
                <w:rFonts w:ascii="Times New Roman" w:hAnsi="Times New Roman" w:cs="Times New Roman"/>
                <w:sz w:val="28"/>
                <w:szCs w:val="28"/>
              </w:rPr>
              <w:t>конкуренция агентов социализации</w:t>
            </w:r>
            <w:proofErr w:type="gramEnd"/>
            <w:r w:rsidR="00030F90" w:rsidRPr="001A7659">
              <w:rPr>
                <w:rFonts w:ascii="Times New Roman" w:hAnsi="Times New Roman" w:cs="Times New Roman"/>
                <w:sz w:val="28"/>
                <w:szCs w:val="28"/>
              </w:rPr>
              <w:t>). Содержание антикоррупционного образования. Стандарты антикоррупционного поведения. Выбор и ответственность.</w:t>
            </w:r>
          </w:p>
        </w:tc>
      </w:tr>
      <w:tr w:rsidR="00030F90" w:rsidRPr="001A7659" w:rsidTr="00DC4D17">
        <w:trPr>
          <w:trHeight w:hRule="exact" w:val="4630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общественных отношений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Система российского права Законотворческий процесс в Российской Федерации. Воинская обязанность. Право на благоприятную окружающую среду и способы его защиты. Правила приема в образовательные учреждения профессионального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образования. Порядок оказания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платных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законов в Российской Федерации. Пон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>ятие коррупционного правонаруше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030F90" w:rsidRPr="001A7659" w:rsidRDefault="00030F90" w:rsidP="001A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Особенности антикоррупционного законодате</w:t>
            </w:r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льства в других странах </w:t>
            </w:r>
            <w:proofErr w:type="spellStart"/>
            <w:r w:rsidR="00362012" w:rsidRPr="001A7659">
              <w:rPr>
                <w:rFonts w:ascii="Times New Roman" w:hAnsi="Times New Roman" w:cs="Times New Roman"/>
                <w:sz w:val="28"/>
                <w:szCs w:val="28"/>
              </w:rPr>
              <w:t>Междуна</w:t>
            </w: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родноправовые</w:t>
            </w:r>
            <w:proofErr w:type="spellEnd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 основы борьбы с коррупцией.</w:t>
            </w:r>
          </w:p>
        </w:tc>
      </w:tr>
    </w:tbl>
    <w:p w:rsidR="005A42D1" w:rsidRPr="001A7659" w:rsidRDefault="005A42D1" w:rsidP="0089412F">
      <w:pPr>
        <w:shd w:val="clear" w:color="auto" w:fill="FFFFFF"/>
        <w:spacing w:after="0" w:line="240" w:lineRule="auto"/>
        <w:ind w:left="120" w:firstLine="710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 xml:space="preserve">Для учащихся также проводятся </w:t>
      </w:r>
      <w:r w:rsidRPr="001A7659">
        <w:rPr>
          <w:rFonts w:ascii="Times New Roman" w:hAnsi="Times New Roman" w:cs="Times New Roman"/>
          <w:b/>
          <w:bCs/>
          <w:sz w:val="28"/>
          <w:szCs w:val="28"/>
        </w:rPr>
        <w:t xml:space="preserve">классные часы </w:t>
      </w:r>
      <w:r w:rsidRPr="001A7659">
        <w:rPr>
          <w:rFonts w:ascii="Times New Roman" w:hAnsi="Times New Roman" w:cs="Times New Roman"/>
          <w:sz w:val="28"/>
          <w:szCs w:val="28"/>
        </w:rPr>
        <w:t>в форме дискуссий и ролевых игр со следующей тематикой:</w:t>
      </w:r>
    </w:p>
    <w:p w:rsidR="005A42D1" w:rsidRPr="001A7659" w:rsidRDefault="005A42D1" w:rsidP="0089412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Быть честным. По законам справедливости.</w:t>
      </w:r>
    </w:p>
    <w:p w:rsidR="005A42D1" w:rsidRPr="001A7659" w:rsidRDefault="005A42D1" w:rsidP="0089412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Проблема «обходного» пути.</w:t>
      </w:r>
    </w:p>
    <w:p w:rsidR="005A42D1" w:rsidRPr="001A7659" w:rsidRDefault="005A42D1" w:rsidP="0089412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Откуда берутся запреты?</w:t>
      </w:r>
    </w:p>
    <w:p w:rsidR="005A42D1" w:rsidRPr="001A7659" w:rsidRDefault="005A42D1" w:rsidP="0089412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Что значит быть представителем власти? Властные полномочия.</w:t>
      </w:r>
    </w:p>
    <w:p w:rsidR="005A42D1" w:rsidRPr="001A7659" w:rsidRDefault="005A42D1" w:rsidP="0089412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Государство на службе общества</w:t>
      </w:r>
    </w:p>
    <w:p w:rsidR="005A42D1" w:rsidRPr="001A7659" w:rsidRDefault="005A42D1" w:rsidP="0089412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Что такое коррупция? Как решить проблему коррупции?</w:t>
      </w:r>
    </w:p>
    <w:p w:rsidR="005A42D1" w:rsidRPr="001A7659" w:rsidRDefault="005A42D1" w:rsidP="0089412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Закон и необходимость его соблюдения.</w:t>
      </w:r>
    </w:p>
    <w:p w:rsidR="005A42D1" w:rsidRPr="001A7659" w:rsidRDefault="005A42D1" w:rsidP="0089412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sz w:val="28"/>
          <w:szCs w:val="28"/>
        </w:rPr>
        <w:t>Государство и человек: конфликт интересов.</w:t>
      </w:r>
    </w:p>
    <w:p w:rsidR="005A42D1" w:rsidRPr="001A7659" w:rsidRDefault="005A42D1" w:rsidP="0089412F">
      <w:pPr>
        <w:pStyle w:val="a9"/>
        <w:numPr>
          <w:ilvl w:val="0"/>
          <w:numId w:val="15"/>
        </w:numPr>
        <w:spacing w:after="0" w:line="240" w:lineRule="auto"/>
        <w:rPr>
          <w:spacing w:val="-4"/>
        </w:rPr>
      </w:pPr>
      <w:r w:rsidRPr="001A7659">
        <w:rPr>
          <w:rFonts w:ascii="Times New Roman" w:hAnsi="Times New Roman" w:cs="Times New Roman"/>
          <w:sz w:val="28"/>
          <w:szCs w:val="28"/>
        </w:rPr>
        <w:t>Требования к человеку, обличенному властью</w:t>
      </w:r>
      <w:r w:rsidRPr="001A7659">
        <w:t>.</w:t>
      </w:r>
    </w:p>
    <w:p w:rsidR="005A42D1" w:rsidRPr="001A7659" w:rsidRDefault="005A42D1" w:rsidP="0089412F">
      <w:pPr>
        <w:shd w:val="clear" w:color="auto" w:fill="FFFFFF"/>
        <w:tabs>
          <w:tab w:val="left" w:pos="1536"/>
        </w:tabs>
        <w:spacing w:after="0" w:line="240" w:lineRule="auto"/>
        <w:ind w:right="163"/>
        <w:jc w:val="both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b/>
          <w:sz w:val="28"/>
          <w:szCs w:val="28"/>
        </w:rPr>
        <w:lastRenderedPageBreak/>
        <w:t>Возможно проведение элективного курса</w:t>
      </w:r>
      <w:r w:rsidRPr="001A7659">
        <w:rPr>
          <w:rFonts w:ascii="Times New Roman" w:hAnsi="Times New Roman" w:cs="Times New Roman"/>
          <w:sz w:val="28"/>
          <w:szCs w:val="28"/>
        </w:rPr>
        <w:t xml:space="preserve"> (в рамках курса «Право»). Примерн</w:t>
      </w:r>
      <w:r w:rsidR="001A7659">
        <w:rPr>
          <w:rFonts w:ascii="Times New Roman" w:hAnsi="Times New Roman" w:cs="Times New Roman"/>
          <w:sz w:val="28"/>
          <w:szCs w:val="28"/>
        </w:rPr>
        <w:t>ая программа курса прилагается.</w:t>
      </w:r>
    </w:p>
    <w:p w:rsidR="005A42D1" w:rsidRPr="001A7659" w:rsidRDefault="005A42D1" w:rsidP="001A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65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A42D1" w:rsidRPr="001A7659" w:rsidRDefault="005A42D1" w:rsidP="001A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659">
        <w:rPr>
          <w:rFonts w:ascii="Times New Roman" w:hAnsi="Times New Roman" w:cs="Times New Roman"/>
          <w:b/>
          <w:sz w:val="28"/>
          <w:szCs w:val="28"/>
        </w:rPr>
        <w:t>Элективного курса</w:t>
      </w:r>
    </w:p>
    <w:p w:rsidR="005A42D1" w:rsidRPr="001A7659" w:rsidRDefault="005A42D1" w:rsidP="001A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659">
        <w:rPr>
          <w:rFonts w:ascii="Times New Roman" w:hAnsi="Times New Roman" w:cs="Times New Roman"/>
          <w:b/>
          <w:sz w:val="28"/>
          <w:szCs w:val="28"/>
        </w:rPr>
        <w:t xml:space="preserve"> «Формирование антикоррупционного мировоззрения у учащихся»</w:t>
      </w:r>
    </w:p>
    <w:p w:rsidR="005A42D1" w:rsidRPr="001A7659" w:rsidRDefault="005A42D1" w:rsidP="001A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b/>
          <w:sz w:val="28"/>
          <w:szCs w:val="28"/>
        </w:rPr>
        <w:t xml:space="preserve">Цель модуля </w:t>
      </w:r>
      <w:proofErr w:type="gramStart"/>
      <w:r w:rsidRPr="001A7659">
        <w:rPr>
          <w:rFonts w:ascii="Times New Roman" w:hAnsi="Times New Roman" w:cs="Times New Roman"/>
          <w:b/>
          <w:sz w:val="28"/>
          <w:szCs w:val="28"/>
        </w:rPr>
        <w:t>–ф</w:t>
      </w:r>
      <w:proofErr w:type="gramEnd"/>
      <w:r w:rsidRPr="001A7659">
        <w:rPr>
          <w:rFonts w:ascii="Times New Roman" w:hAnsi="Times New Roman" w:cs="Times New Roman"/>
          <w:b/>
          <w:sz w:val="28"/>
          <w:szCs w:val="28"/>
        </w:rPr>
        <w:t>ормирование антикоррупционного мировоззрения у школьников.</w:t>
      </w:r>
    </w:p>
    <w:p w:rsidR="005A42D1" w:rsidRPr="001A7659" w:rsidRDefault="005A42D1" w:rsidP="001A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659">
        <w:rPr>
          <w:rFonts w:ascii="Times New Roman" w:hAnsi="Times New Roman" w:cs="Times New Roman"/>
          <w:b/>
          <w:sz w:val="28"/>
          <w:szCs w:val="28"/>
        </w:rPr>
        <w:t>Категория</w:t>
      </w:r>
      <w:r w:rsidR="001A7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659"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1A7659">
        <w:rPr>
          <w:rFonts w:ascii="Times New Roman" w:hAnsi="Times New Roman" w:cs="Times New Roman"/>
          <w:sz w:val="28"/>
          <w:szCs w:val="28"/>
        </w:rPr>
        <w:t>: ученики 10-11 классов</w:t>
      </w:r>
    </w:p>
    <w:p w:rsidR="005A42D1" w:rsidRPr="001A7659" w:rsidRDefault="001A7659" w:rsidP="001A7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обучения: 12 -18ч. </w:t>
      </w:r>
    </w:p>
    <w:tbl>
      <w:tblPr>
        <w:tblW w:w="102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798"/>
        <w:gridCol w:w="1417"/>
        <w:gridCol w:w="1559"/>
        <w:gridCol w:w="1276"/>
        <w:gridCol w:w="1606"/>
      </w:tblGrid>
      <w:tr w:rsidR="001A7659" w:rsidRPr="001A7659" w:rsidTr="001A7659">
        <w:trPr>
          <w:trHeight w:val="547"/>
        </w:trPr>
        <w:tc>
          <w:tcPr>
            <w:tcW w:w="62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5A42D1" w:rsidRPr="001A7659" w:rsidRDefault="005A42D1" w:rsidP="004E4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417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</w:tcPr>
          <w:p w:rsidR="005A42D1" w:rsidRPr="001A7659" w:rsidRDefault="001A7659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27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60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proofErr w:type="gramStart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</w:p>
        </w:tc>
      </w:tr>
      <w:tr w:rsidR="001A7659" w:rsidRPr="001A7659" w:rsidTr="001A7659">
        <w:trPr>
          <w:trHeight w:val="138"/>
        </w:trPr>
        <w:tc>
          <w:tcPr>
            <w:tcW w:w="626" w:type="dxa"/>
          </w:tcPr>
          <w:p w:rsidR="005A42D1" w:rsidRPr="001A7659" w:rsidRDefault="005A42D1" w:rsidP="004E43B2">
            <w:pPr>
              <w:tabs>
                <w:tab w:val="left" w:pos="128"/>
                <w:tab w:val="left" w:pos="308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98" w:type="dxa"/>
          </w:tcPr>
          <w:p w:rsidR="005A42D1" w:rsidRPr="001A7659" w:rsidRDefault="005A42D1" w:rsidP="001A7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 xml:space="preserve">Понятие коррупции, ее виды </w:t>
            </w:r>
          </w:p>
          <w:p w:rsidR="005A42D1" w:rsidRPr="001A7659" w:rsidRDefault="005A42D1" w:rsidP="001A7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Коррупц</w:t>
            </w:r>
            <w:r w:rsidR="001A7659">
              <w:rPr>
                <w:rFonts w:ascii="Times New Roman" w:hAnsi="Times New Roman" w:cs="Times New Roman"/>
                <w:sz w:val="28"/>
                <w:szCs w:val="28"/>
              </w:rPr>
              <w:t>ия в историческом пространстве.</w:t>
            </w:r>
          </w:p>
        </w:tc>
        <w:tc>
          <w:tcPr>
            <w:tcW w:w="1417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659" w:rsidRPr="001A7659" w:rsidTr="001A7659">
        <w:trPr>
          <w:trHeight w:val="138"/>
        </w:trPr>
        <w:tc>
          <w:tcPr>
            <w:tcW w:w="626" w:type="dxa"/>
          </w:tcPr>
          <w:p w:rsidR="005A42D1" w:rsidRPr="001A7659" w:rsidRDefault="005A42D1" w:rsidP="004E43B2">
            <w:pPr>
              <w:tabs>
                <w:tab w:val="left" w:pos="128"/>
                <w:tab w:val="left" w:pos="308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98" w:type="dxa"/>
            <w:vAlign w:val="center"/>
          </w:tcPr>
          <w:p w:rsidR="005A42D1" w:rsidRPr="001A7659" w:rsidRDefault="005A42D1" w:rsidP="004E43B2">
            <w:pPr>
              <w:spacing w:before="64" w:after="64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Истоки коррупции</w:t>
            </w:r>
          </w:p>
        </w:tc>
        <w:tc>
          <w:tcPr>
            <w:tcW w:w="1417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659" w:rsidRPr="001A7659" w:rsidTr="001A7659">
        <w:trPr>
          <w:trHeight w:val="138"/>
        </w:trPr>
        <w:tc>
          <w:tcPr>
            <w:tcW w:w="626" w:type="dxa"/>
          </w:tcPr>
          <w:p w:rsidR="005A42D1" w:rsidRPr="001A7659" w:rsidRDefault="005A42D1" w:rsidP="004E43B2">
            <w:pPr>
              <w:tabs>
                <w:tab w:val="left" w:pos="128"/>
                <w:tab w:val="left" w:pos="30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5A42D1" w:rsidRPr="001A7659" w:rsidRDefault="005A42D1" w:rsidP="001A7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Последствия коррупции в обществе</w:t>
            </w:r>
          </w:p>
        </w:tc>
        <w:tc>
          <w:tcPr>
            <w:tcW w:w="1417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7659" w:rsidRPr="001A7659" w:rsidTr="001A7659">
        <w:trPr>
          <w:trHeight w:val="138"/>
        </w:trPr>
        <w:tc>
          <w:tcPr>
            <w:tcW w:w="626" w:type="dxa"/>
          </w:tcPr>
          <w:p w:rsidR="005A42D1" w:rsidRPr="001A7659" w:rsidRDefault="005A42D1" w:rsidP="004E43B2">
            <w:pPr>
              <w:tabs>
                <w:tab w:val="left" w:pos="128"/>
                <w:tab w:val="left" w:pos="30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8" w:type="dxa"/>
            <w:vAlign w:val="center"/>
          </w:tcPr>
          <w:p w:rsidR="005A42D1" w:rsidRPr="001A7659" w:rsidRDefault="005A42D1" w:rsidP="001A7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борьбы с проявлением коррупции в России</w:t>
            </w:r>
          </w:p>
        </w:tc>
        <w:tc>
          <w:tcPr>
            <w:tcW w:w="1417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59" w:rsidRPr="001A7659" w:rsidTr="001A7659">
        <w:trPr>
          <w:trHeight w:val="138"/>
        </w:trPr>
        <w:tc>
          <w:tcPr>
            <w:tcW w:w="626" w:type="dxa"/>
          </w:tcPr>
          <w:p w:rsidR="005A42D1" w:rsidRPr="001A7659" w:rsidRDefault="005A42D1" w:rsidP="004E43B2">
            <w:pPr>
              <w:tabs>
                <w:tab w:val="left" w:pos="128"/>
                <w:tab w:val="left" w:pos="30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8" w:type="dxa"/>
            <w:vAlign w:val="center"/>
          </w:tcPr>
          <w:p w:rsidR="005A42D1" w:rsidRPr="001A7659" w:rsidRDefault="005A42D1" w:rsidP="001A7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Методы борьбы с коррупцией и их эффективность.</w:t>
            </w:r>
          </w:p>
        </w:tc>
        <w:tc>
          <w:tcPr>
            <w:tcW w:w="1417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59" w:rsidRPr="001A7659" w:rsidTr="001A7659">
        <w:trPr>
          <w:trHeight w:val="138"/>
        </w:trPr>
        <w:tc>
          <w:tcPr>
            <w:tcW w:w="626" w:type="dxa"/>
          </w:tcPr>
          <w:p w:rsidR="005A42D1" w:rsidRPr="001A7659" w:rsidRDefault="005A42D1" w:rsidP="004E43B2">
            <w:pPr>
              <w:tabs>
                <w:tab w:val="left" w:pos="128"/>
                <w:tab w:val="left" w:pos="30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8" w:type="dxa"/>
            <w:vAlign w:val="center"/>
          </w:tcPr>
          <w:p w:rsidR="005A42D1" w:rsidRPr="001A7659" w:rsidRDefault="005A42D1" w:rsidP="001A7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Власть без коррупции: реальность или утопия?</w:t>
            </w:r>
          </w:p>
        </w:tc>
        <w:tc>
          <w:tcPr>
            <w:tcW w:w="1417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2D1" w:rsidRPr="001A7659" w:rsidTr="001A7659">
        <w:trPr>
          <w:trHeight w:val="138"/>
        </w:trPr>
        <w:tc>
          <w:tcPr>
            <w:tcW w:w="4424" w:type="dxa"/>
            <w:gridSpan w:val="2"/>
          </w:tcPr>
          <w:p w:rsidR="005A42D1" w:rsidRPr="001A7659" w:rsidRDefault="005A42D1" w:rsidP="004E43B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06" w:type="dxa"/>
          </w:tcPr>
          <w:p w:rsidR="005A42D1" w:rsidRPr="001A7659" w:rsidRDefault="005A42D1" w:rsidP="004E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30F90" w:rsidRDefault="00CD21C4" w:rsidP="001A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уроков по антикоррупционному воспитанию:</w:t>
      </w:r>
    </w:p>
    <w:p w:rsidR="00CD21C4" w:rsidRPr="001A7659" w:rsidRDefault="00E87722" w:rsidP="001A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D21C4" w:rsidRPr="000A3B6E">
          <w:rPr>
            <w:rStyle w:val="ab"/>
            <w:rFonts w:ascii="Times New Roman" w:hAnsi="Times New Roman" w:cs="Times New Roman"/>
            <w:sz w:val="28"/>
            <w:szCs w:val="28"/>
          </w:rPr>
          <w:t>http://www.eduportal44.ru/sites/RSMO-test</w:t>
        </w:r>
      </w:hyperlink>
      <w:r w:rsidR="00CD21C4">
        <w:rPr>
          <w:rFonts w:ascii="Times New Roman" w:hAnsi="Times New Roman" w:cs="Times New Roman"/>
          <w:sz w:val="28"/>
          <w:szCs w:val="28"/>
        </w:rPr>
        <w:t xml:space="preserve">  - Противодействие коррупции</w:t>
      </w:r>
    </w:p>
    <w:sectPr w:rsidR="00CD21C4" w:rsidRPr="001A7659" w:rsidSect="001A7659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22" w:rsidRDefault="00E87722" w:rsidP="00AB55C7">
      <w:pPr>
        <w:spacing w:after="0" w:line="240" w:lineRule="auto"/>
      </w:pPr>
      <w:r>
        <w:separator/>
      </w:r>
    </w:p>
  </w:endnote>
  <w:endnote w:type="continuationSeparator" w:id="0">
    <w:p w:rsidR="00E87722" w:rsidRDefault="00E87722" w:rsidP="00AB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22" w:rsidRDefault="00E87722" w:rsidP="00AB55C7">
      <w:pPr>
        <w:spacing w:after="0" w:line="240" w:lineRule="auto"/>
      </w:pPr>
      <w:r>
        <w:separator/>
      </w:r>
    </w:p>
  </w:footnote>
  <w:footnote w:type="continuationSeparator" w:id="0">
    <w:p w:rsidR="00E87722" w:rsidRDefault="00E87722" w:rsidP="00AB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771"/>
    <w:multiLevelType w:val="hybridMultilevel"/>
    <w:tmpl w:val="EF60E1C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8A963AE"/>
    <w:multiLevelType w:val="hybridMultilevel"/>
    <w:tmpl w:val="8B90BA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6FE6"/>
    <w:multiLevelType w:val="hybridMultilevel"/>
    <w:tmpl w:val="1FC2D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92860"/>
    <w:multiLevelType w:val="hybridMultilevel"/>
    <w:tmpl w:val="2898D508"/>
    <w:lvl w:ilvl="0" w:tplc="01EAD4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37950"/>
    <w:multiLevelType w:val="hybridMultilevel"/>
    <w:tmpl w:val="90B26014"/>
    <w:lvl w:ilvl="0" w:tplc="49B86D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66C89"/>
    <w:multiLevelType w:val="hybridMultilevel"/>
    <w:tmpl w:val="1ADC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776BD"/>
    <w:multiLevelType w:val="hybridMultilevel"/>
    <w:tmpl w:val="288A9C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FE4671"/>
    <w:multiLevelType w:val="multilevel"/>
    <w:tmpl w:val="4F2CA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1F2FD4"/>
    <w:multiLevelType w:val="hybridMultilevel"/>
    <w:tmpl w:val="199C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56F15"/>
    <w:multiLevelType w:val="hybridMultilevel"/>
    <w:tmpl w:val="6CCC3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7673A"/>
    <w:multiLevelType w:val="hybridMultilevel"/>
    <w:tmpl w:val="5B4AB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722C3"/>
    <w:multiLevelType w:val="hybridMultilevel"/>
    <w:tmpl w:val="8B745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54767"/>
    <w:multiLevelType w:val="hybridMultilevel"/>
    <w:tmpl w:val="65B2E0F0"/>
    <w:lvl w:ilvl="0" w:tplc="06180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F2B25"/>
    <w:multiLevelType w:val="hybridMultilevel"/>
    <w:tmpl w:val="E41CC4B6"/>
    <w:lvl w:ilvl="0" w:tplc="4D8C69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21AA2"/>
    <w:multiLevelType w:val="hybridMultilevel"/>
    <w:tmpl w:val="DBA28D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2122D"/>
    <w:multiLevelType w:val="hybridMultilevel"/>
    <w:tmpl w:val="E17A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03E6D"/>
    <w:multiLevelType w:val="multilevel"/>
    <w:tmpl w:val="634019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63272474"/>
    <w:multiLevelType w:val="hybridMultilevel"/>
    <w:tmpl w:val="18D29A04"/>
    <w:lvl w:ilvl="0" w:tplc="F39406CC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BD0623"/>
    <w:multiLevelType w:val="hybridMultilevel"/>
    <w:tmpl w:val="24042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86433"/>
    <w:multiLevelType w:val="hybridMultilevel"/>
    <w:tmpl w:val="8A0C7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C65059"/>
    <w:multiLevelType w:val="hybridMultilevel"/>
    <w:tmpl w:val="6AF22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6"/>
  </w:num>
  <w:num w:numId="8">
    <w:abstractNumId w:val="20"/>
  </w:num>
  <w:num w:numId="9">
    <w:abstractNumId w:val="7"/>
  </w:num>
  <w:num w:numId="10">
    <w:abstractNumId w:val="11"/>
  </w:num>
  <w:num w:numId="11">
    <w:abstractNumId w:val="9"/>
  </w:num>
  <w:num w:numId="12">
    <w:abstractNumId w:val="19"/>
  </w:num>
  <w:num w:numId="13">
    <w:abstractNumId w:val="5"/>
  </w:num>
  <w:num w:numId="14">
    <w:abstractNumId w:val="1"/>
  </w:num>
  <w:num w:numId="15">
    <w:abstractNumId w:val="2"/>
  </w:num>
  <w:num w:numId="16">
    <w:abstractNumId w:val="6"/>
  </w:num>
  <w:num w:numId="17">
    <w:abstractNumId w:val="4"/>
  </w:num>
  <w:num w:numId="18">
    <w:abstractNumId w:val="3"/>
  </w:num>
  <w:num w:numId="19">
    <w:abstractNumId w:val="13"/>
  </w:num>
  <w:num w:numId="20">
    <w:abstractNumId w:val="14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FA"/>
    <w:rsid w:val="00004E0D"/>
    <w:rsid w:val="00030F90"/>
    <w:rsid w:val="00040DB2"/>
    <w:rsid w:val="00042561"/>
    <w:rsid w:val="00053393"/>
    <w:rsid w:val="000741EF"/>
    <w:rsid w:val="00090641"/>
    <w:rsid w:val="000A119E"/>
    <w:rsid w:val="000A332E"/>
    <w:rsid w:val="000A4E68"/>
    <w:rsid w:val="000B4FAC"/>
    <w:rsid w:val="000C19D0"/>
    <w:rsid w:val="000D14FE"/>
    <w:rsid w:val="000F3948"/>
    <w:rsid w:val="000F5B69"/>
    <w:rsid w:val="00125F26"/>
    <w:rsid w:val="00141946"/>
    <w:rsid w:val="0015101C"/>
    <w:rsid w:val="001576E1"/>
    <w:rsid w:val="0016509F"/>
    <w:rsid w:val="0018351F"/>
    <w:rsid w:val="001A7659"/>
    <w:rsid w:val="001D6046"/>
    <w:rsid w:val="001D6598"/>
    <w:rsid w:val="001E3AB0"/>
    <w:rsid w:val="001E3B3A"/>
    <w:rsid w:val="001E447A"/>
    <w:rsid w:val="001F0B20"/>
    <w:rsid w:val="00203A91"/>
    <w:rsid w:val="00203E2F"/>
    <w:rsid w:val="00211B3C"/>
    <w:rsid w:val="00212676"/>
    <w:rsid w:val="00280AF4"/>
    <w:rsid w:val="00292523"/>
    <w:rsid w:val="00293CDB"/>
    <w:rsid w:val="002A06F6"/>
    <w:rsid w:val="002A54BE"/>
    <w:rsid w:val="002B2F4A"/>
    <w:rsid w:val="002B677B"/>
    <w:rsid w:val="002D0EE9"/>
    <w:rsid w:val="002D2D00"/>
    <w:rsid w:val="002E54C2"/>
    <w:rsid w:val="002F44EA"/>
    <w:rsid w:val="00326112"/>
    <w:rsid w:val="00330634"/>
    <w:rsid w:val="003341D7"/>
    <w:rsid w:val="003344FD"/>
    <w:rsid w:val="00357684"/>
    <w:rsid w:val="00362012"/>
    <w:rsid w:val="00373A55"/>
    <w:rsid w:val="00375ADE"/>
    <w:rsid w:val="003801A7"/>
    <w:rsid w:val="003900D5"/>
    <w:rsid w:val="003964C7"/>
    <w:rsid w:val="003C1723"/>
    <w:rsid w:val="003C66A5"/>
    <w:rsid w:val="003F2F49"/>
    <w:rsid w:val="003F4796"/>
    <w:rsid w:val="003F4F99"/>
    <w:rsid w:val="003F58E7"/>
    <w:rsid w:val="003F624B"/>
    <w:rsid w:val="004004D1"/>
    <w:rsid w:val="0040708E"/>
    <w:rsid w:val="00411D74"/>
    <w:rsid w:val="00411F46"/>
    <w:rsid w:val="00432974"/>
    <w:rsid w:val="0046122C"/>
    <w:rsid w:val="00461D09"/>
    <w:rsid w:val="00466166"/>
    <w:rsid w:val="00477022"/>
    <w:rsid w:val="00497553"/>
    <w:rsid w:val="004A1FF3"/>
    <w:rsid w:val="004A21B7"/>
    <w:rsid w:val="004B7711"/>
    <w:rsid w:val="004C137A"/>
    <w:rsid w:val="004E7E0B"/>
    <w:rsid w:val="004F0F36"/>
    <w:rsid w:val="004F497F"/>
    <w:rsid w:val="005069E4"/>
    <w:rsid w:val="005250FA"/>
    <w:rsid w:val="005362E4"/>
    <w:rsid w:val="005544A6"/>
    <w:rsid w:val="005557A1"/>
    <w:rsid w:val="00556739"/>
    <w:rsid w:val="00571318"/>
    <w:rsid w:val="00583C0D"/>
    <w:rsid w:val="00583D29"/>
    <w:rsid w:val="00592044"/>
    <w:rsid w:val="005948B1"/>
    <w:rsid w:val="005A1A38"/>
    <w:rsid w:val="005A33B1"/>
    <w:rsid w:val="005A42D1"/>
    <w:rsid w:val="005A565F"/>
    <w:rsid w:val="005B1735"/>
    <w:rsid w:val="005B66A6"/>
    <w:rsid w:val="005C0932"/>
    <w:rsid w:val="005D2129"/>
    <w:rsid w:val="005D7F59"/>
    <w:rsid w:val="005F6E37"/>
    <w:rsid w:val="00600FEA"/>
    <w:rsid w:val="00602528"/>
    <w:rsid w:val="00605CB2"/>
    <w:rsid w:val="00643988"/>
    <w:rsid w:val="006645D8"/>
    <w:rsid w:val="00666CCF"/>
    <w:rsid w:val="0068720A"/>
    <w:rsid w:val="006952D4"/>
    <w:rsid w:val="006B1B74"/>
    <w:rsid w:val="006C6218"/>
    <w:rsid w:val="006E25FA"/>
    <w:rsid w:val="006E34BA"/>
    <w:rsid w:val="006E4E6B"/>
    <w:rsid w:val="006F4829"/>
    <w:rsid w:val="0071291B"/>
    <w:rsid w:val="00726FD2"/>
    <w:rsid w:val="007270EC"/>
    <w:rsid w:val="0073263A"/>
    <w:rsid w:val="00732DD9"/>
    <w:rsid w:val="00732E7A"/>
    <w:rsid w:val="0077496C"/>
    <w:rsid w:val="00782516"/>
    <w:rsid w:val="00782C51"/>
    <w:rsid w:val="007B2A63"/>
    <w:rsid w:val="007B6662"/>
    <w:rsid w:val="007C34CD"/>
    <w:rsid w:val="007D70D1"/>
    <w:rsid w:val="007E1060"/>
    <w:rsid w:val="007E399E"/>
    <w:rsid w:val="007E5327"/>
    <w:rsid w:val="007F3FF5"/>
    <w:rsid w:val="007F7843"/>
    <w:rsid w:val="008019D1"/>
    <w:rsid w:val="00823746"/>
    <w:rsid w:val="008245AF"/>
    <w:rsid w:val="00827DA4"/>
    <w:rsid w:val="008355D2"/>
    <w:rsid w:val="0086455F"/>
    <w:rsid w:val="0089412F"/>
    <w:rsid w:val="008E7EBA"/>
    <w:rsid w:val="008F2648"/>
    <w:rsid w:val="008F51B0"/>
    <w:rsid w:val="00903CE2"/>
    <w:rsid w:val="009262E9"/>
    <w:rsid w:val="009625F5"/>
    <w:rsid w:val="009715B4"/>
    <w:rsid w:val="009832D5"/>
    <w:rsid w:val="0098482B"/>
    <w:rsid w:val="0099507C"/>
    <w:rsid w:val="009B51B7"/>
    <w:rsid w:val="009B6F6E"/>
    <w:rsid w:val="009C24B0"/>
    <w:rsid w:val="009C5EAF"/>
    <w:rsid w:val="009F2B35"/>
    <w:rsid w:val="00A109F8"/>
    <w:rsid w:val="00A151CA"/>
    <w:rsid w:val="00A32287"/>
    <w:rsid w:val="00A332C4"/>
    <w:rsid w:val="00A341D9"/>
    <w:rsid w:val="00A878E7"/>
    <w:rsid w:val="00AB1194"/>
    <w:rsid w:val="00AB55C7"/>
    <w:rsid w:val="00AC2146"/>
    <w:rsid w:val="00AC33CC"/>
    <w:rsid w:val="00AC6568"/>
    <w:rsid w:val="00AF7620"/>
    <w:rsid w:val="00B046ED"/>
    <w:rsid w:val="00B128D9"/>
    <w:rsid w:val="00B53147"/>
    <w:rsid w:val="00B676F6"/>
    <w:rsid w:val="00B67B9D"/>
    <w:rsid w:val="00B67F32"/>
    <w:rsid w:val="00B77FB8"/>
    <w:rsid w:val="00B80937"/>
    <w:rsid w:val="00B82B33"/>
    <w:rsid w:val="00B909C1"/>
    <w:rsid w:val="00BA3A75"/>
    <w:rsid w:val="00BC477D"/>
    <w:rsid w:val="00BE688D"/>
    <w:rsid w:val="00C032E5"/>
    <w:rsid w:val="00C15870"/>
    <w:rsid w:val="00C21A4B"/>
    <w:rsid w:val="00C220F4"/>
    <w:rsid w:val="00C23CF4"/>
    <w:rsid w:val="00C3358B"/>
    <w:rsid w:val="00C372AF"/>
    <w:rsid w:val="00C46382"/>
    <w:rsid w:val="00C47557"/>
    <w:rsid w:val="00C76D63"/>
    <w:rsid w:val="00CA0F53"/>
    <w:rsid w:val="00CB4D66"/>
    <w:rsid w:val="00CD1040"/>
    <w:rsid w:val="00CD21C4"/>
    <w:rsid w:val="00CD6700"/>
    <w:rsid w:val="00CE1C3B"/>
    <w:rsid w:val="00CE3325"/>
    <w:rsid w:val="00CF5497"/>
    <w:rsid w:val="00D03F10"/>
    <w:rsid w:val="00D37185"/>
    <w:rsid w:val="00D44BA8"/>
    <w:rsid w:val="00D6093D"/>
    <w:rsid w:val="00D62EB2"/>
    <w:rsid w:val="00D74351"/>
    <w:rsid w:val="00D923EF"/>
    <w:rsid w:val="00DA42BA"/>
    <w:rsid w:val="00DB4472"/>
    <w:rsid w:val="00DC4D17"/>
    <w:rsid w:val="00DD0526"/>
    <w:rsid w:val="00DD76D9"/>
    <w:rsid w:val="00DE04F8"/>
    <w:rsid w:val="00E259A0"/>
    <w:rsid w:val="00E33D9B"/>
    <w:rsid w:val="00E45ADB"/>
    <w:rsid w:val="00E501DC"/>
    <w:rsid w:val="00E654E8"/>
    <w:rsid w:val="00E74330"/>
    <w:rsid w:val="00E768F9"/>
    <w:rsid w:val="00E87722"/>
    <w:rsid w:val="00EA678E"/>
    <w:rsid w:val="00ED71A4"/>
    <w:rsid w:val="00EE1988"/>
    <w:rsid w:val="00EF3295"/>
    <w:rsid w:val="00F01C54"/>
    <w:rsid w:val="00F14757"/>
    <w:rsid w:val="00F3299F"/>
    <w:rsid w:val="00F6238C"/>
    <w:rsid w:val="00F70DA4"/>
    <w:rsid w:val="00F7315F"/>
    <w:rsid w:val="00F83A24"/>
    <w:rsid w:val="00F83E05"/>
    <w:rsid w:val="00F93845"/>
    <w:rsid w:val="00FB6CF2"/>
    <w:rsid w:val="00FD4F0D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B55C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55C7"/>
    <w:rPr>
      <w:sz w:val="20"/>
      <w:szCs w:val="20"/>
    </w:rPr>
  </w:style>
  <w:style w:type="character" w:styleId="a5">
    <w:name w:val="footnote reference"/>
    <w:basedOn w:val="a0"/>
    <w:semiHidden/>
    <w:unhideWhenUsed/>
    <w:rsid w:val="00AB55C7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AB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55C7"/>
  </w:style>
  <w:style w:type="paragraph" w:customStyle="1" w:styleId="a8">
    <w:name w:val="Базовый"/>
    <w:rsid w:val="00AB55C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</w:rPr>
  </w:style>
  <w:style w:type="paragraph" w:styleId="a9">
    <w:name w:val="List Paragraph"/>
    <w:basedOn w:val="a8"/>
    <w:uiPriority w:val="34"/>
    <w:qFormat/>
    <w:rsid w:val="00AB55C7"/>
    <w:pPr>
      <w:ind w:left="720"/>
    </w:pPr>
  </w:style>
  <w:style w:type="table" w:styleId="aa">
    <w:name w:val="Table Grid"/>
    <w:basedOn w:val="a1"/>
    <w:uiPriority w:val="59"/>
    <w:rsid w:val="00AB5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B55C7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AB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 Знак Знак"/>
    <w:basedOn w:val="a"/>
    <w:rsid w:val="00583D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 Spacing"/>
    <w:uiPriority w:val="1"/>
    <w:qFormat/>
    <w:rsid w:val="00583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E68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E6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rsid w:val="004C137A"/>
    <w:rPr>
      <w:i/>
      <w:iCs/>
    </w:rPr>
  </w:style>
  <w:style w:type="paragraph" w:customStyle="1" w:styleId="msonormalcxspmiddle">
    <w:name w:val="msonormalcxspmiddle"/>
    <w:basedOn w:val="a"/>
    <w:rsid w:val="0046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15870"/>
    <w:rPr>
      <w:color w:val="954F72" w:themeColor="followedHyperlink"/>
      <w:u w:val="single"/>
    </w:rPr>
  </w:style>
  <w:style w:type="paragraph" w:customStyle="1" w:styleId="Heading">
    <w:name w:val="Heading"/>
    <w:rsid w:val="005D7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F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4796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995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9507C"/>
  </w:style>
  <w:style w:type="paragraph" w:styleId="af4">
    <w:name w:val="Subtitle"/>
    <w:basedOn w:val="a"/>
    <w:link w:val="af5"/>
    <w:qFormat/>
    <w:rsid w:val="004F0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5">
    <w:name w:val="Подзаголовок Знак"/>
    <w:basedOn w:val="a0"/>
    <w:link w:val="af4"/>
    <w:rsid w:val="004F0F36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PlusTitle">
    <w:name w:val="ConsPlusTitle"/>
    <w:uiPriority w:val="99"/>
    <w:rsid w:val="00E7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9C5EA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C5EAF"/>
  </w:style>
  <w:style w:type="table" w:customStyle="1" w:styleId="TableNormal">
    <w:name w:val="Table Normal"/>
    <w:uiPriority w:val="2"/>
    <w:semiHidden/>
    <w:unhideWhenUsed/>
    <w:qFormat/>
    <w:rsid w:val="007270E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0EC"/>
    <w:pPr>
      <w:widowControl w:val="0"/>
      <w:spacing w:after="0" w:line="240" w:lineRule="auto"/>
    </w:pPr>
    <w:rPr>
      <w:lang w:val="en-US"/>
    </w:rPr>
  </w:style>
  <w:style w:type="paragraph" w:customStyle="1" w:styleId="Iauiue">
    <w:name w:val="Iau?iue"/>
    <w:rsid w:val="00CE1C3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03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8E7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B55C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55C7"/>
    <w:rPr>
      <w:sz w:val="20"/>
      <w:szCs w:val="20"/>
    </w:rPr>
  </w:style>
  <w:style w:type="character" w:styleId="a5">
    <w:name w:val="footnote reference"/>
    <w:basedOn w:val="a0"/>
    <w:semiHidden/>
    <w:unhideWhenUsed/>
    <w:rsid w:val="00AB55C7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AB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55C7"/>
  </w:style>
  <w:style w:type="paragraph" w:customStyle="1" w:styleId="a8">
    <w:name w:val="Базовый"/>
    <w:rsid w:val="00AB55C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</w:rPr>
  </w:style>
  <w:style w:type="paragraph" w:styleId="a9">
    <w:name w:val="List Paragraph"/>
    <w:basedOn w:val="a8"/>
    <w:uiPriority w:val="34"/>
    <w:qFormat/>
    <w:rsid w:val="00AB55C7"/>
    <w:pPr>
      <w:ind w:left="720"/>
    </w:pPr>
  </w:style>
  <w:style w:type="table" w:styleId="aa">
    <w:name w:val="Table Grid"/>
    <w:basedOn w:val="a1"/>
    <w:uiPriority w:val="59"/>
    <w:rsid w:val="00AB5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B55C7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AB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 Знак Знак"/>
    <w:basedOn w:val="a"/>
    <w:rsid w:val="00583D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 Spacing"/>
    <w:uiPriority w:val="1"/>
    <w:qFormat/>
    <w:rsid w:val="00583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E68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E6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rsid w:val="004C137A"/>
    <w:rPr>
      <w:i/>
      <w:iCs/>
    </w:rPr>
  </w:style>
  <w:style w:type="paragraph" w:customStyle="1" w:styleId="msonormalcxspmiddle">
    <w:name w:val="msonormalcxspmiddle"/>
    <w:basedOn w:val="a"/>
    <w:rsid w:val="0046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15870"/>
    <w:rPr>
      <w:color w:val="954F72" w:themeColor="followedHyperlink"/>
      <w:u w:val="single"/>
    </w:rPr>
  </w:style>
  <w:style w:type="paragraph" w:customStyle="1" w:styleId="Heading">
    <w:name w:val="Heading"/>
    <w:rsid w:val="005D7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F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4796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995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9507C"/>
  </w:style>
  <w:style w:type="paragraph" w:styleId="af4">
    <w:name w:val="Subtitle"/>
    <w:basedOn w:val="a"/>
    <w:link w:val="af5"/>
    <w:qFormat/>
    <w:rsid w:val="004F0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5">
    <w:name w:val="Подзаголовок Знак"/>
    <w:basedOn w:val="a0"/>
    <w:link w:val="af4"/>
    <w:rsid w:val="004F0F36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PlusTitle">
    <w:name w:val="ConsPlusTitle"/>
    <w:uiPriority w:val="99"/>
    <w:rsid w:val="00E7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9C5EA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C5EAF"/>
  </w:style>
  <w:style w:type="table" w:customStyle="1" w:styleId="TableNormal">
    <w:name w:val="Table Normal"/>
    <w:uiPriority w:val="2"/>
    <w:semiHidden/>
    <w:unhideWhenUsed/>
    <w:qFormat/>
    <w:rsid w:val="007270E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0EC"/>
    <w:pPr>
      <w:widowControl w:val="0"/>
      <w:spacing w:after="0" w:line="240" w:lineRule="auto"/>
    </w:pPr>
    <w:rPr>
      <w:lang w:val="en-US"/>
    </w:rPr>
  </w:style>
  <w:style w:type="paragraph" w:customStyle="1" w:styleId="Iauiue">
    <w:name w:val="Iau?iue"/>
    <w:rsid w:val="00CE1C3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03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8E7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www.eduportal44.ru/sites/RSMO-test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://rushistory.org/proekty/kontseptsiya-novogo-uchebno-metodicheskogo-kompleksa-po-otechestvennoj-istorii.html" TargetMode="External"/><Relationship Id="rId17" Type="http://schemas.openxmlformats.org/officeDocument/2006/relationships/hyperlink" Target="https://drofa-ventana.ru/material/kak-vstroit-modul-finansovaya-gramotnost-v-kurs-obshchestvozna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ofa-ventana.ru/material/formirovanie-finansovoy-gramotnosti-na-urokakh-obshchestvoznaniya-sod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gosreestr.ru/registry/primernaya-osnovnayaobrazovatelnaya-programma-osnovnogo-obshhego-obrazovaniya-3/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https://fmc.hse.ru/methbank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consultant.ru/cons/cgi/online.cgi?req=doc&amp;base=LAW&amp;n=209081&amp;rnd=244973.786622609&amp;dst=100032&amp;fld=13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chool.historians.ru/?p=2513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Z7KFWENHHMJR-190-674</_dlc_DocId>
    <_dlc_DocIdUrl xmlns="134c83b0-daba-48ad-8a7d-75e8d548d543">
      <Url>http://www.eduportal44.ru/Galich/imc/_layouts/15/DocIdRedir.aspx?ID=Z7KFWENHHMJR-190-674</Url>
      <Description>Z7KFWENHHMJR-190-674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3F5DDC-BBFA-4A27-84FA-8AAE615D9991}"/>
</file>

<file path=customXml/itemProps2.xml><?xml version="1.0" encoding="utf-8"?>
<ds:datastoreItem xmlns:ds="http://schemas.openxmlformats.org/officeDocument/2006/customXml" ds:itemID="{71BC75EE-AC87-426E-9C24-B116E45C2E85}"/>
</file>

<file path=customXml/itemProps3.xml><?xml version="1.0" encoding="utf-8"?>
<ds:datastoreItem xmlns:ds="http://schemas.openxmlformats.org/officeDocument/2006/customXml" ds:itemID="{6756360E-1BC4-4B11-B71E-6FB30FC1FE9A}"/>
</file>

<file path=customXml/itemProps4.xml><?xml version="1.0" encoding="utf-8"?>
<ds:datastoreItem xmlns:ds="http://schemas.openxmlformats.org/officeDocument/2006/customXml" ds:itemID="{30A13192-E263-4EE0-A32C-A1106D895A22}"/>
</file>

<file path=customXml/itemProps5.xml><?xml version="1.0" encoding="utf-8"?>
<ds:datastoreItem xmlns:ds="http://schemas.openxmlformats.org/officeDocument/2006/customXml" ds:itemID="{786D20FC-F449-49B6-B152-3A1D931CB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2016-09-02T12:05:00Z</cp:lastPrinted>
  <dcterms:created xsi:type="dcterms:W3CDTF">2017-09-18T09:44:00Z</dcterms:created>
  <dcterms:modified xsi:type="dcterms:W3CDTF">2017-09-18T10:15:00Z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6ef5a2cd-1617-4d45-b722-371293dab457</vt:lpwstr>
  </property>
</Properties>
</file>