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CB" w:rsidRPr="00821EAB" w:rsidRDefault="00821EAB" w:rsidP="00821EAB">
      <w:pPr>
        <w:tabs>
          <w:tab w:val="left" w:pos="360"/>
        </w:tabs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          </w:t>
      </w:r>
      <w:proofErr w:type="spellStart"/>
      <w:r w:rsidRPr="00821EAB">
        <w:rPr>
          <w:color w:val="000000"/>
          <w:sz w:val="20"/>
          <w:szCs w:val="20"/>
        </w:rPr>
        <w:t>Утверджаю</w:t>
      </w:r>
      <w:proofErr w:type="spellEnd"/>
      <w:r w:rsidRPr="00821EAB">
        <w:rPr>
          <w:color w:val="000000"/>
          <w:sz w:val="20"/>
          <w:szCs w:val="20"/>
        </w:rPr>
        <w:t>:</w:t>
      </w:r>
    </w:p>
    <w:p w:rsidR="00821EAB" w:rsidRPr="00821EAB" w:rsidRDefault="00821EAB" w:rsidP="00821EAB">
      <w:pPr>
        <w:tabs>
          <w:tab w:val="left" w:pos="360"/>
        </w:tabs>
        <w:jc w:val="right"/>
        <w:rPr>
          <w:color w:val="000000"/>
          <w:sz w:val="20"/>
          <w:szCs w:val="20"/>
        </w:rPr>
      </w:pPr>
      <w:r w:rsidRPr="00821EAB">
        <w:rPr>
          <w:color w:val="000000"/>
          <w:sz w:val="20"/>
          <w:szCs w:val="20"/>
        </w:rPr>
        <w:t xml:space="preserve">Заведующий </w:t>
      </w:r>
    </w:p>
    <w:p w:rsidR="00821EAB" w:rsidRDefault="00821EAB" w:rsidP="00821EAB">
      <w:pPr>
        <w:tabs>
          <w:tab w:val="left" w:pos="360"/>
        </w:tabs>
        <w:jc w:val="right"/>
        <w:rPr>
          <w:color w:val="000000"/>
          <w:sz w:val="20"/>
          <w:szCs w:val="20"/>
        </w:rPr>
      </w:pPr>
      <w:r w:rsidRPr="00821EAB">
        <w:rPr>
          <w:color w:val="000000"/>
          <w:sz w:val="20"/>
          <w:szCs w:val="20"/>
        </w:rPr>
        <w:t>МДОУ детский сад №7 города Галича</w:t>
      </w:r>
    </w:p>
    <w:p w:rsidR="00821EAB" w:rsidRDefault="0081170A" w:rsidP="00821EAB">
      <w:pPr>
        <w:tabs>
          <w:tab w:val="left" w:pos="360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proofErr w:type="spellStart"/>
      <w:r w:rsidR="00821EAB">
        <w:rPr>
          <w:color w:val="000000"/>
          <w:sz w:val="20"/>
          <w:szCs w:val="20"/>
        </w:rPr>
        <w:t>_</w:t>
      </w:r>
      <w:r w:rsidR="00E64895">
        <w:rPr>
          <w:color w:val="000000"/>
          <w:sz w:val="20"/>
          <w:szCs w:val="20"/>
        </w:rPr>
        <w:t>\Касатикова</w:t>
      </w:r>
      <w:r>
        <w:rPr>
          <w:color w:val="000000"/>
          <w:sz w:val="20"/>
          <w:szCs w:val="20"/>
        </w:rPr>
        <w:t>\_</w:t>
      </w:r>
      <w:r w:rsidR="00E64895">
        <w:rPr>
          <w:color w:val="000000"/>
          <w:sz w:val="20"/>
          <w:szCs w:val="20"/>
        </w:rPr>
        <w:t>_С.В.Касати</w:t>
      </w:r>
      <w:r w:rsidR="00821EAB">
        <w:rPr>
          <w:color w:val="000000"/>
          <w:sz w:val="20"/>
          <w:szCs w:val="20"/>
        </w:rPr>
        <w:t>кова</w:t>
      </w:r>
      <w:proofErr w:type="spellEnd"/>
    </w:p>
    <w:p w:rsidR="009818CB" w:rsidRPr="00F16B95" w:rsidRDefault="00821EAB" w:rsidP="00821EAB">
      <w:pPr>
        <w:tabs>
          <w:tab w:val="left" w:pos="360"/>
        </w:tabs>
        <w:jc w:val="center"/>
        <w:rPr>
          <w:sz w:val="20"/>
          <w:szCs w:val="20"/>
        </w:rPr>
      </w:pPr>
      <w:r w:rsidRPr="00E64895">
        <w:rPr>
          <w:color w:val="FF0000"/>
          <w:sz w:val="20"/>
          <w:szCs w:val="20"/>
        </w:rPr>
        <w:t xml:space="preserve">                                                                                            </w:t>
      </w:r>
      <w:r w:rsidR="00201F63">
        <w:rPr>
          <w:color w:val="FF0000"/>
          <w:sz w:val="20"/>
          <w:szCs w:val="20"/>
        </w:rPr>
        <w:t xml:space="preserve">                                           </w:t>
      </w:r>
      <w:r w:rsidR="00201F63" w:rsidRPr="00F16B95">
        <w:rPr>
          <w:sz w:val="20"/>
          <w:szCs w:val="20"/>
        </w:rPr>
        <w:t xml:space="preserve">Приказ №40 от 06.04.2021 </w:t>
      </w:r>
      <w:r w:rsidRPr="00F16B95">
        <w:rPr>
          <w:sz w:val="20"/>
          <w:szCs w:val="20"/>
        </w:rPr>
        <w:t>г.</w:t>
      </w:r>
    </w:p>
    <w:p w:rsidR="00C40537" w:rsidRPr="00F16B95" w:rsidRDefault="00C40537" w:rsidP="00CE5792">
      <w:pPr>
        <w:jc w:val="both"/>
        <w:rPr>
          <w:sz w:val="28"/>
          <w:szCs w:val="28"/>
        </w:rPr>
      </w:pPr>
    </w:p>
    <w:p w:rsidR="002D20A7" w:rsidRDefault="00C40537" w:rsidP="00C40537">
      <w:pPr>
        <w:jc w:val="center"/>
        <w:rPr>
          <w:b/>
          <w:sz w:val="22"/>
          <w:szCs w:val="22"/>
        </w:rPr>
      </w:pPr>
      <w:r w:rsidRPr="0081170A">
        <w:rPr>
          <w:b/>
          <w:sz w:val="22"/>
          <w:szCs w:val="22"/>
        </w:rPr>
        <w:t xml:space="preserve">Отчет  о результатах </w:t>
      </w:r>
      <w:proofErr w:type="spellStart"/>
      <w:r w:rsidRPr="0081170A">
        <w:rPr>
          <w:b/>
          <w:sz w:val="22"/>
          <w:szCs w:val="22"/>
        </w:rPr>
        <w:t>самообследования</w:t>
      </w:r>
      <w:proofErr w:type="spellEnd"/>
      <w:r w:rsidRPr="0081170A">
        <w:rPr>
          <w:b/>
          <w:sz w:val="22"/>
          <w:szCs w:val="22"/>
        </w:rPr>
        <w:t xml:space="preserve"> Муниципального дошкольного образовательного учреждения детский сад №7 компенсирующего вида города Г</w:t>
      </w:r>
      <w:r w:rsidR="00487259">
        <w:rPr>
          <w:b/>
          <w:sz w:val="22"/>
          <w:szCs w:val="22"/>
        </w:rPr>
        <w:t>алича Костромской области</w:t>
      </w:r>
    </w:p>
    <w:p w:rsidR="00C40537" w:rsidRPr="0081170A" w:rsidRDefault="00487259" w:rsidP="00C405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 2020 </w:t>
      </w:r>
      <w:r w:rsidR="00C40537" w:rsidRPr="0081170A">
        <w:rPr>
          <w:b/>
          <w:sz w:val="22"/>
          <w:szCs w:val="22"/>
        </w:rPr>
        <w:t>учебный год</w:t>
      </w:r>
    </w:p>
    <w:p w:rsidR="00C40537" w:rsidRPr="0081170A" w:rsidRDefault="00C40537" w:rsidP="00C40537">
      <w:pPr>
        <w:jc w:val="center"/>
        <w:rPr>
          <w:sz w:val="22"/>
          <w:szCs w:val="22"/>
        </w:rPr>
      </w:pPr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 </w:t>
      </w:r>
      <w:r w:rsidR="00201F63">
        <w:rPr>
          <w:sz w:val="22"/>
          <w:szCs w:val="22"/>
        </w:rPr>
        <w:tab/>
      </w:r>
      <w:r w:rsidRPr="0081170A">
        <w:rPr>
          <w:sz w:val="22"/>
          <w:szCs w:val="22"/>
        </w:rPr>
        <w:t xml:space="preserve">Отчет о результатах </w:t>
      </w:r>
      <w:proofErr w:type="spellStart"/>
      <w:r w:rsidRPr="0081170A">
        <w:rPr>
          <w:sz w:val="22"/>
          <w:szCs w:val="22"/>
        </w:rPr>
        <w:t>самообследования</w:t>
      </w:r>
      <w:proofErr w:type="spellEnd"/>
      <w:r w:rsidRPr="0081170A">
        <w:rPr>
          <w:sz w:val="22"/>
          <w:szCs w:val="22"/>
        </w:rPr>
        <w:t xml:space="preserve">  Муниципального дошкольного образовательного учреждения детский сад №7 компенсирующего вида города Галича Костромской области составлен в соответствии с приказом Министерства образования и науки Российской федерации от 14.06.2013№ 462 « Об утверждении Порядка проведения </w:t>
      </w:r>
      <w:proofErr w:type="spellStart"/>
      <w:r w:rsidRPr="0081170A">
        <w:rPr>
          <w:sz w:val="22"/>
          <w:szCs w:val="22"/>
        </w:rPr>
        <w:t>самообследования</w:t>
      </w:r>
      <w:proofErr w:type="spellEnd"/>
      <w:r w:rsidRPr="0081170A">
        <w:rPr>
          <w:sz w:val="22"/>
          <w:szCs w:val="22"/>
        </w:rPr>
        <w:t xml:space="preserve"> образовательной организацией» и включает аналитическую часть и результаты анализа показателей деятельности.</w:t>
      </w:r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Анализ показателей деятельности проведен в соответствии с приказом Министерства образования и науки Российской Федерации от </w:t>
      </w:r>
      <w:r w:rsidR="00C40537" w:rsidRPr="0081170A">
        <w:rPr>
          <w:sz w:val="22"/>
          <w:szCs w:val="22"/>
        </w:rPr>
        <w:t>№ 1</w:t>
      </w:r>
      <w:r w:rsidRPr="0081170A">
        <w:rPr>
          <w:sz w:val="22"/>
          <w:szCs w:val="22"/>
        </w:rPr>
        <w:t xml:space="preserve">324 « Об утверждении показателей деятельности образовательной организации, подлежащих </w:t>
      </w:r>
      <w:proofErr w:type="spellStart"/>
      <w:r w:rsidRPr="0081170A">
        <w:rPr>
          <w:sz w:val="22"/>
          <w:szCs w:val="22"/>
        </w:rPr>
        <w:t>самообследованию</w:t>
      </w:r>
      <w:proofErr w:type="spellEnd"/>
      <w:r w:rsidR="00C7134B" w:rsidRPr="0081170A">
        <w:rPr>
          <w:sz w:val="22"/>
          <w:szCs w:val="22"/>
        </w:rPr>
        <w:t xml:space="preserve"> </w:t>
      </w:r>
      <w:r w:rsidRPr="0081170A">
        <w:rPr>
          <w:sz w:val="22"/>
          <w:szCs w:val="22"/>
        </w:rPr>
        <w:t>».</w:t>
      </w:r>
    </w:p>
    <w:p w:rsidR="00CE5792" w:rsidRPr="0081170A" w:rsidRDefault="00CE5792" w:rsidP="00201F63">
      <w:pPr>
        <w:ind w:firstLine="708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Целями проведения </w:t>
      </w:r>
      <w:proofErr w:type="spellStart"/>
      <w:r w:rsidRPr="0081170A">
        <w:rPr>
          <w:sz w:val="22"/>
          <w:szCs w:val="22"/>
        </w:rPr>
        <w:t>самообследования</w:t>
      </w:r>
      <w:proofErr w:type="spellEnd"/>
      <w:r w:rsidRPr="0081170A">
        <w:rPr>
          <w:sz w:val="22"/>
          <w:szCs w:val="22"/>
        </w:rPr>
        <w:t xml:space="preserve"> являются обеспечение открытости и доступности информации о деятельности образовательной организации.</w:t>
      </w:r>
    </w:p>
    <w:p w:rsidR="00CE5792" w:rsidRPr="0081170A" w:rsidRDefault="00CE5792" w:rsidP="00201F63">
      <w:pPr>
        <w:ind w:firstLine="708"/>
        <w:jc w:val="both"/>
        <w:rPr>
          <w:sz w:val="22"/>
          <w:szCs w:val="22"/>
        </w:rPr>
      </w:pPr>
      <w:r w:rsidRPr="0081170A">
        <w:rPr>
          <w:sz w:val="22"/>
          <w:szCs w:val="22"/>
        </w:rPr>
        <w:t>Муниципального дошкольного образовательного учреждения детский сад №7 компенсирующего вида города Галича Костромской области,</w:t>
      </w:r>
      <w:r w:rsidR="00C7134B" w:rsidRPr="0081170A">
        <w:rPr>
          <w:sz w:val="22"/>
          <w:szCs w:val="22"/>
        </w:rPr>
        <w:t xml:space="preserve"> </w:t>
      </w:r>
      <w:r w:rsidRPr="0081170A">
        <w:rPr>
          <w:sz w:val="22"/>
          <w:szCs w:val="22"/>
        </w:rPr>
        <w:t>именуемое в дальнейшем</w:t>
      </w:r>
      <w:r w:rsidR="00201F63">
        <w:rPr>
          <w:sz w:val="22"/>
          <w:szCs w:val="22"/>
        </w:rPr>
        <w:t xml:space="preserve"> «</w:t>
      </w:r>
      <w:r w:rsidRPr="0081170A">
        <w:rPr>
          <w:sz w:val="22"/>
          <w:szCs w:val="22"/>
        </w:rPr>
        <w:t>Учреждение»,</w:t>
      </w:r>
      <w:r w:rsidR="00201F63">
        <w:rPr>
          <w:sz w:val="22"/>
          <w:szCs w:val="22"/>
        </w:rPr>
        <w:t xml:space="preserve"> </w:t>
      </w:r>
      <w:r w:rsidRPr="0081170A">
        <w:rPr>
          <w:sz w:val="22"/>
          <w:szCs w:val="22"/>
        </w:rPr>
        <w:t xml:space="preserve">создано на основании </w:t>
      </w:r>
      <w:proofErr w:type="gramStart"/>
      <w:r w:rsidRPr="0081170A">
        <w:rPr>
          <w:sz w:val="22"/>
          <w:szCs w:val="22"/>
        </w:rPr>
        <w:t>постановления главы администрации города Галича Костромской области</w:t>
      </w:r>
      <w:proofErr w:type="gramEnd"/>
      <w:r w:rsidRPr="0081170A">
        <w:rPr>
          <w:sz w:val="22"/>
          <w:szCs w:val="22"/>
        </w:rPr>
        <w:t xml:space="preserve"> №668 от 13 ноября 1997 года является муниципальным гражданским светским некоммерческим казенным дошкольным образовательным учреждением</w:t>
      </w:r>
    </w:p>
    <w:p w:rsidR="00CE5792" w:rsidRPr="0081170A" w:rsidRDefault="00CE5792" w:rsidP="00CE5792">
      <w:pPr>
        <w:jc w:val="both"/>
        <w:rPr>
          <w:b/>
          <w:sz w:val="22"/>
          <w:szCs w:val="22"/>
        </w:rPr>
      </w:pPr>
      <w:r w:rsidRPr="0081170A">
        <w:rPr>
          <w:b/>
          <w:sz w:val="22"/>
          <w:szCs w:val="22"/>
        </w:rPr>
        <w:t>Полное наименование в соответствии с Уставом:</w:t>
      </w:r>
    </w:p>
    <w:p w:rsidR="00CE5792" w:rsidRPr="0081170A" w:rsidRDefault="00C40EA9" w:rsidP="00CE5792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дошкольное образовательное учреждение</w:t>
      </w:r>
      <w:r w:rsidR="00CE5792" w:rsidRPr="0081170A">
        <w:rPr>
          <w:sz w:val="22"/>
          <w:szCs w:val="22"/>
        </w:rPr>
        <w:t xml:space="preserve"> детский сад №7 компенсирующего вида города Галича Костромской области</w:t>
      </w:r>
    </w:p>
    <w:p w:rsidR="00CE5792" w:rsidRPr="0081170A" w:rsidRDefault="00CE5792" w:rsidP="00CE5792">
      <w:pPr>
        <w:jc w:val="both"/>
        <w:rPr>
          <w:b/>
          <w:sz w:val="22"/>
          <w:szCs w:val="22"/>
        </w:rPr>
      </w:pPr>
      <w:r w:rsidRPr="0081170A">
        <w:rPr>
          <w:b/>
          <w:sz w:val="22"/>
          <w:szCs w:val="22"/>
        </w:rPr>
        <w:t>Официальное сокращенное наименование муниципального учреждения:</w:t>
      </w:r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sz w:val="22"/>
          <w:szCs w:val="22"/>
        </w:rPr>
        <w:t>МДОУ  детский сад №7 города Галича</w:t>
      </w:r>
    </w:p>
    <w:p w:rsidR="00CE5792" w:rsidRPr="0081170A" w:rsidRDefault="00CE5792" w:rsidP="00CE5792">
      <w:pPr>
        <w:jc w:val="both"/>
        <w:rPr>
          <w:b/>
          <w:sz w:val="22"/>
          <w:szCs w:val="22"/>
        </w:rPr>
      </w:pPr>
      <w:r w:rsidRPr="0081170A">
        <w:rPr>
          <w:b/>
          <w:sz w:val="22"/>
          <w:szCs w:val="22"/>
        </w:rPr>
        <w:t>Юридический адрес Учреждения:</w:t>
      </w:r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sz w:val="22"/>
          <w:szCs w:val="22"/>
        </w:rPr>
        <w:t>157201,Костромская область, город Галич,</w:t>
      </w:r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sz w:val="22"/>
          <w:szCs w:val="22"/>
        </w:rPr>
        <w:t>ул</w:t>
      </w:r>
      <w:proofErr w:type="gramStart"/>
      <w:r w:rsidRPr="0081170A">
        <w:rPr>
          <w:sz w:val="22"/>
          <w:szCs w:val="22"/>
        </w:rPr>
        <w:t>.С</w:t>
      </w:r>
      <w:proofErr w:type="gramEnd"/>
      <w:r w:rsidRPr="0081170A">
        <w:rPr>
          <w:sz w:val="22"/>
          <w:szCs w:val="22"/>
        </w:rPr>
        <w:t>вободы,д.25</w:t>
      </w:r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b/>
          <w:sz w:val="22"/>
          <w:szCs w:val="22"/>
        </w:rPr>
        <w:t xml:space="preserve">Местонахождения Учреждения </w:t>
      </w:r>
      <w:r w:rsidRPr="0081170A">
        <w:rPr>
          <w:sz w:val="22"/>
          <w:szCs w:val="22"/>
        </w:rPr>
        <w:t>157201,Костромская область,</w:t>
      </w:r>
      <w:r w:rsidR="00C7134B" w:rsidRPr="0081170A">
        <w:rPr>
          <w:sz w:val="22"/>
          <w:szCs w:val="22"/>
        </w:rPr>
        <w:t xml:space="preserve"> </w:t>
      </w:r>
      <w:r w:rsidRPr="0081170A">
        <w:rPr>
          <w:sz w:val="22"/>
          <w:szCs w:val="22"/>
        </w:rPr>
        <w:t>город Галич,</w:t>
      </w:r>
    </w:p>
    <w:p w:rsidR="00CE5792" w:rsidRPr="0081170A" w:rsidRDefault="00CE5792" w:rsidP="00CE5792">
      <w:pPr>
        <w:jc w:val="both"/>
        <w:rPr>
          <w:b/>
          <w:sz w:val="22"/>
          <w:szCs w:val="22"/>
        </w:rPr>
      </w:pPr>
      <w:r w:rsidRPr="0081170A">
        <w:rPr>
          <w:sz w:val="22"/>
          <w:szCs w:val="22"/>
        </w:rPr>
        <w:t>ул</w:t>
      </w:r>
      <w:proofErr w:type="gramStart"/>
      <w:r w:rsidRPr="0081170A">
        <w:rPr>
          <w:sz w:val="22"/>
          <w:szCs w:val="22"/>
        </w:rPr>
        <w:t>.С</w:t>
      </w:r>
      <w:proofErr w:type="gramEnd"/>
      <w:r w:rsidRPr="0081170A">
        <w:rPr>
          <w:sz w:val="22"/>
          <w:szCs w:val="22"/>
        </w:rPr>
        <w:t>вободы,д.25</w:t>
      </w:r>
    </w:p>
    <w:p w:rsidR="00CE5792" w:rsidRPr="0081170A" w:rsidRDefault="00CE5792" w:rsidP="00CE5792">
      <w:pPr>
        <w:jc w:val="both"/>
        <w:rPr>
          <w:b/>
          <w:sz w:val="22"/>
          <w:szCs w:val="22"/>
        </w:rPr>
      </w:pPr>
      <w:r w:rsidRPr="0081170A">
        <w:rPr>
          <w:b/>
          <w:sz w:val="22"/>
          <w:szCs w:val="22"/>
        </w:rPr>
        <w:t>Контактная информация</w:t>
      </w:r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sz w:val="22"/>
          <w:szCs w:val="22"/>
        </w:rPr>
        <w:t>Телефон 8(494 37) 2-17-74</w:t>
      </w:r>
    </w:p>
    <w:p w:rsidR="00CE5792" w:rsidRPr="0081170A" w:rsidRDefault="00CE5792" w:rsidP="00CE5792">
      <w:pPr>
        <w:jc w:val="both"/>
        <w:rPr>
          <w:color w:val="000000" w:themeColor="text1"/>
          <w:sz w:val="22"/>
          <w:szCs w:val="22"/>
        </w:rPr>
      </w:pPr>
      <w:r w:rsidRPr="0081170A">
        <w:rPr>
          <w:color w:val="000000" w:themeColor="text1"/>
          <w:sz w:val="22"/>
          <w:szCs w:val="22"/>
        </w:rPr>
        <w:t>Электронная почта</w:t>
      </w:r>
      <w:r w:rsidR="00C7134B" w:rsidRPr="0081170A">
        <w:rPr>
          <w:color w:val="000000" w:themeColor="text1"/>
          <w:sz w:val="22"/>
          <w:szCs w:val="22"/>
        </w:rPr>
        <w:t>-</w:t>
      </w:r>
      <w:proofErr w:type="gramStart"/>
      <w:r w:rsidR="00065E55" w:rsidRPr="0081170A">
        <w:rPr>
          <w:rStyle w:val="a3"/>
          <w:b w:val="0"/>
          <w:color w:val="0070C0"/>
          <w:sz w:val="22"/>
          <w:szCs w:val="22"/>
          <w:u w:val="single"/>
        </w:rPr>
        <w:t>E</w:t>
      </w:r>
      <w:proofErr w:type="gramEnd"/>
      <w:r w:rsidR="00065E55" w:rsidRPr="0081170A">
        <w:rPr>
          <w:rStyle w:val="a3"/>
          <w:b w:val="0"/>
          <w:color w:val="0070C0"/>
          <w:sz w:val="22"/>
          <w:szCs w:val="22"/>
          <w:u w:val="single"/>
        </w:rPr>
        <w:t>-mail:sadik_7galich@mail.ru</w:t>
      </w:r>
    </w:p>
    <w:p w:rsidR="00CE5792" w:rsidRPr="0081170A" w:rsidRDefault="00CE5792" w:rsidP="00CE5792">
      <w:pPr>
        <w:jc w:val="both"/>
        <w:rPr>
          <w:color w:val="FF0000"/>
          <w:sz w:val="22"/>
          <w:szCs w:val="22"/>
        </w:rPr>
      </w:pPr>
      <w:r w:rsidRPr="0081170A">
        <w:rPr>
          <w:color w:val="000000" w:themeColor="text1"/>
          <w:sz w:val="22"/>
          <w:szCs w:val="22"/>
        </w:rPr>
        <w:t>Адрес сайта ДОУ</w:t>
      </w:r>
      <w:r w:rsidR="00C7134B" w:rsidRPr="0081170A">
        <w:rPr>
          <w:color w:val="FF0000"/>
          <w:sz w:val="22"/>
          <w:szCs w:val="22"/>
        </w:rPr>
        <w:t>-</w:t>
      </w:r>
      <w:r w:rsidR="00065E55" w:rsidRPr="0081170A">
        <w:rPr>
          <w:color w:val="FF0000"/>
          <w:sz w:val="22"/>
          <w:szCs w:val="22"/>
        </w:rPr>
        <w:t xml:space="preserve"> </w:t>
      </w:r>
      <w:hyperlink r:id="rId10" w:history="1">
        <w:r w:rsidR="00065E55" w:rsidRPr="0081170A">
          <w:rPr>
            <w:rStyle w:val="ac"/>
            <w:sz w:val="22"/>
            <w:szCs w:val="22"/>
          </w:rPr>
          <w:t>http://www.eduportal44.ru/Galich/ds7galich/SitePages/Домашняя.aspx</w:t>
        </w:r>
      </w:hyperlink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sz w:val="22"/>
          <w:szCs w:val="22"/>
        </w:rPr>
        <w:t>Лицензия на образовательную  деятельность: серия 44Л01 № 0000885 регистрационный номер 58-16\</w:t>
      </w:r>
      <w:proofErr w:type="gramStart"/>
      <w:r w:rsidRPr="0081170A">
        <w:rPr>
          <w:sz w:val="22"/>
          <w:szCs w:val="22"/>
        </w:rPr>
        <w:t>П</w:t>
      </w:r>
      <w:proofErr w:type="gramEnd"/>
      <w:r w:rsidRPr="0081170A">
        <w:rPr>
          <w:sz w:val="22"/>
          <w:szCs w:val="22"/>
        </w:rPr>
        <w:t xml:space="preserve"> от 10 марта 2016г.</w:t>
      </w:r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sz w:val="22"/>
          <w:szCs w:val="22"/>
        </w:rPr>
        <w:t>Режим работы</w:t>
      </w:r>
      <w:proofErr w:type="gramStart"/>
      <w:r w:rsidRPr="0081170A">
        <w:rPr>
          <w:sz w:val="22"/>
          <w:szCs w:val="22"/>
        </w:rPr>
        <w:t xml:space="preserve"> :</w:t>
      </w:r>
      <w:proofErr w:type="gramEnd"/>
      <w:r w:rsidRPr="0081170A">
        <w:rPr>
          <w:sz w:val="22"/>
          <w:szCs w:val="22"/>
        </w:rPr>
        <w:t xml:space="preserve"> - с сентября по май – образовательный процесс с июня по август – летняя оздоровительная компания;</w:t>
      </w:r>
    </w:p>
    <w:p w:rsidR="00CE5792" w:rsidRPr="0081170A" w:rsidRDefault="00CE5792" w:rsidP="00CE5792">
      <w:pPr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рабочая неделя </w:t>
      </w:r>
      <w:proofErr w:type="gramStart"/>
      <w:r w:rsidRPr="0081170A">
        <w:rPr>
          <w:sz w:val="22"/>
          <w:szCs w:val="22"/>
        </w:rPr>
        <w:t>-п</w:t>
      </w:r>
      <w:proofErr w:type="gramEnd"/>
      <w:r w:rsidRPr="0081170A">
        <w:rPr>
          <w:sz w:val="22"/>
          <w:szCs w:val="22"/>
        </w:rPr>
        <w:t>ятидневная</w:t>
      </w:r>
    </w:p>
    <w:p w:rsidR="00544444" w:rsidRPr="0081170A" w:rsidRDefault="00544444" w:rsidP="00544444">
      <w:pPr>
        <w:tabs>
          <w:tab w:val="left" w:pos="360"/>
        </w:tabs>
        <w:jc w:val="both"/>
        <w:rPr>
          <w:sz w:val="22"/>
          <w:szCs w:val="22"/>
        </w:rPr>
      </w:pPr>
      <w:r w:rsidRPr="0081170A">
        <w:rPr>
          <w:color w:val="000000"/>
          <w:sz w:val="22"/>
          <w:szCs w:val="22"/>
        </w:rPr>
        <w:t xml:space="preserve">- </w:t>
      </w:r>
      <w:r w:rsidRPr="0081170A">
        <w:rPr>
          <w:sz w:val="22"/>
          <w:szCs w:val="22"/>
        </w:rPr>
        <w:t>выходные дни: суббота, воскресенье, праздничные дни;</w:t>
      </w:r>
    </w:p>
    <w:p w:rsidR="00544444" w:rsidRPr="0081170A" w:rsidRDefault="00544444" w:rsidP="00544444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81170A">
        <w:rPr>
          <w:color w:val="000000"/>
          <w:sz w:val="22"/>
          <w:szCs w:val="22"/>
        </w:rPr>
        <w:t>- длительность пребывания детей – 12 часов;</w:t>
      </w:r>
    </w:p>
    <w:p w:rsidR="00544444" w:rsidRPr="0081170A" w:rsidRDefault="00544444" w:rsidP="00544444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81170A">
        <w:rPr>
          <w:color w:val="000000"/>
          <w:sz w:val="22"/>
          <w:szCs w:val="22"/>
        </w:rPr>
        <w:t>- ежедневный график работы: с 07.00 до 19.00.</w:t>
      </w:r>
    </w:p>
    <w:p w:rsidR="00544444" w:rsidRPr="0081170A" w:rsidRDefault="00544444" w:rsidP="00544444">
      <w:pPr>
        <w:pStyle w:val="a6"/>
        <w:tabs>
          <w:tab w:val="left" w:pos="6660"/>
        </w:tabs>
        <w:spacing w:line="240" w:lineRule="auto"/>
        <w:ind w:left="0"/>
        <w:rPr>
          <w:rFonts w:ascii="Times New Roman" w:hAnsi="Times New Roman"/>
          <w:lang w:val="tt-RU"/>
        </w:rPr>
      </w:pPr>
      <w:r w:rsidRPr="0081170A">
        <w:rPr>
          <w:rFonts w:ascii="Times New Roman" w:hAnsi="Times New Roman"/>
          <w:b/>
          <w:lang w:val="tt-RU"/>
        </w:rPr>
        <w:t>Язык обучения и воспитания детей</w:t>
      </w:r>
      <w:r w:rsidRPr="0081170A">
        <w:rPr>
          <w:rFonts w:ascii="Times New Roman" w:hAnsi="Times New Roman"/>
          <w:lang w:val="tt-RU"/>
        </w:rPr>
        <w:t>: русский.</w:t>
      </w:r>
    </w:p>
    <w:p w:rsidR="00544444" w:rsidRPr="0081170A" w:rsidRDefault="00544444" w:rsidP="00544444">
      <w:pPr>
        <w:jc w:val="both"/>
        <w:rPr>
          <w:sz w:val="22"/>
          <w:szCs w:val="22"/>
        </w:rPr>
      </w:pPr>
      <w:r w:rsidRPr="0081170A">
        <w:rPr>
          <w:b/>
          <w:sz w:val="22"/>
          <w:szCs w:val="22"/>
        </w:rPr>
        <w:t>География проживания воспитанников</w:t>
      </w:r>
      <w:r w:rsidRPr="0081170A">
        <w:rPr>
          <w:sz w:val="22"/>
          <w:szCs w:val="22"/>
        </w:rPr>
        <w:t>:</w:t>
      </w:r>
    </w:p>
    <w:p w:rsidR="00544444" w:rsidRDefault="0018607F" w:rsidP="00544444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81170A">
        <w:rPr>
          <w:sz w:val="22"/>
          <w:szCs w:val="22"/>
        </w:rPr>
        <w:t>Все улицы и переулки</w:t>
      </w:r>
      <w:r w:rsidR="00544444" w:rsidRPr="0081170A">
        <w:rPr>
          <w:color w:val="000000"/>
          <w:sz w:val="22"/>
          <w:szCs w:val="22"/>
        </w:rPr>
        <w:t xml:space="preserve"> (Постановление администрации  городского округа – город </w:t>
      </w:r>
      <w:r w:rsidR="00C40EA9">
        <w:rPr>
          <w:color w:val="000000"/>
          <w:sz w:val="22"/>
          <w:szCs w:val="22"/>
        </w:rPr>
        <w:t>Галич Костромской области от «16» марта  2021 г. № 174, приложение №2</w:t>
      </w:r>
      <w:r w:rsidR="00544444" w:rsidRPr="0081170A">
        <w:rPr>
          <w:color w:val="000000"/>
          <w:sz w:val="22"/>
          <w:szCs w:val="22"/>
        </w:rPr>
        <w:t>)</w:t>
      </w:r>
    </w:p>
    <w:p w:rsidR="00201F63" w:rsidRDefault="00201F63" w:rsidP="00544444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201F63" w:rsidRDefault="00201F63" w:rsidP="00544444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201F63" w:rsidRDefault="00201F63" w:rsidP="00544444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201F63" w:rsidRPr="0081170A" w:rsidRDefault="00201F63" w:rsidP="00544444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544444" w:rsidRPr="0081170A" w:rsidRDefault="00544444" w:rsidP="00544444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544444" w:rsidRPr="0081170A" w:rsidRDefault="00544444" w:rsidP="00201F63">
      <w:pPr>
        <w:pStyle w:val="Default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81170A">
        <w:rPr>
          <w:b/>
          <w:sz w:val="22"/>
          <w:szCs w:val="22"/>
        </w:rPr>
        <w:lastRenderedPageBreak/>
        <w:t>Аналитическая часть.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Аналитическая часть представлена следующими направлениями: 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оценка образовательной деятельности; 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оценка системы управления организации; 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оценка содержания и качества подготовки выпускников; 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оценка организации образовательного процесса; 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>- оценка кадрового обеспечения;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оценка </w:t>
      </w:r>
      <w:proofErr w:type="spellStart"/>
      <w:proofErr w:type="gramStart"/>
      <w:r w:rsidRPr="0081170A">
        <w:rPr>
          <w:sz w:val="22"/>
          <w:szCs w:val="22"/>
        </w:rPr>
        <w:t>учебно</w:t>
      </w:r>
      <w:proofErr w:type="spellEnd"/>
      <w:r w:rsidRPr="0081170A">
        <w:rPr>
          <w:sz w:val="22"/>
          <w:szCs w:val="22"/>
        </w:rPr>
        <w:t xml:space="preserve"> – методического</w:t>
      </w:r>
      <w:proofErr w:type="gramEnd"/>
      <w:r w:rsidRPr="0081170A">
        <w:rPr>
          <w:sz w:val="22"/>
          <w:szCs w:val="22"/>
        </w:rPr>
        <w:t xml:space="preserve"> обеспечения; 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оценка материально – технической базы; 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оценка </w:t>
      </w:r>
      <w:proofErr w:type="gramStart"/>
      <w:r w:rsidRPr="0081170A">
        <w:rPr>
          <w:sz w:val="22"/>
          <w:szCs w:val="22"/>
        </w:rPr>
        <w:t>функционирования внутренней системы оценки качества образования</w:t>
      </w:r>
      <w:proofErr w:type="gramEnd"/>
      <w:r w:rsidRPr="0081170A">
        <w:rPr>
          <w:sz w:val="22"/>
          <w:szCs w:val="22"/>
        </w:rPr>
        <w:t>;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оценка медицинского обеспечения образовательного процесса; </w:t>
      </w:r>
    </w:p>
    <w:p w:rsidR="00544444" w:rsidRPr="0081170A" w:rsidRDefault="00544444" w:rsidP="00544444">
      <w:pPr>
        <w:pStyle w:val="Default"/>
        <w:jc w:val="both"/>
        <w:rPr>
          <w:sz w:val="22"/>
          <w:szCs w:val="22"/>
        </w:rPr>
      </w:pPr>
      <w:r w:rsidRPr="0081170A">
        <w:rPr>
          <w:sz w:val="22"/>
          <w:szCs w:val="22"/>
        </w:rPr>
        <w:t xml:space="preserve">- оценка условий для организации питания. </w:t>
      </w:r>
    </w:p>
    <w:p w:rsidR="00544444" w:rsidRPr="0081170A" w:rsidRDefault="00544444" w:rsidP="00544444">
      <w:pPr>
        <w:pStyle w:val="Default"/>
        <w:jc w:val="both"/>
        <w:rPr>
          <w:b/>
          <w:bCs/>
          <w:sz w:val="22"/>
          <w:szCs w:val="22"/>
        </w:rPr>
      </w:pPr>
    </w:p>
    <w:p w:rsidR="00544444" w:rsidRPr="0081170A" w:rsidRDefault="00544444" w:rsidP="00544444">
      <w:pPr>
        <w:pStyle w:val="Default"/>
        <w:numPr>
          <w:ilvl w:val="1"/>
          <w:numId w:val="1"/>
        </w:numPr>
        <w:tabs>
          <w:tab w:val="left" w:pos="420"/>
        </w:tabs>
        <w:jc w:val="both"/>
        <w:rPr>
          <w:b/>
          <w:bCs/>
          <w:sz w:val="22"/>
          <w:szCs w:val="22"/>
        </w:rPr>
      </w:pPr>
      <w:r w:rsidRPr="0081170A">
        <w:rPr>
          <w:b/>
          <w:bCs/>
          <w:sz w:val="22"/>
          <w:szCs w:val="22"/>
        </w:rPr>
        <w:t xml:space="preserve">Оценка образовательной деятельности. </w:t>
      </w:r>
    </w:p>
    <w:p w:rsidR="00220DA3" w:rsidRPr="0081170A" w:rsidRDefault="00220DA3" w:rsidP="002D20A7">
      <w:pPr>
        <w:suppressAutoHyphens w:val="0"/>
        <w:autoSpaceDE w:val="0"/>
        <w:autoSpaceDN w:val="0"/>
        <w:adjustRightInd w:val="0"/>
        <w:ind w:firstLine="42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Дошкольное образовательное учреждение осуществляет свою деятельность в</w:t>
      </w:r>
      <w:r w:rsidR="002D20A7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соответствии с основными нормативно-правовыми документами:</w:t>
      </w:r>
    </w:p>
    <w:p w:rsidR="00220DA3" w:rsidRPr="0081170A" w:rsidRDefault="00220DA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Конвенция ООН о правах ребёнка;</w:t>
      </w:r>
    </w:p>
    <w:p w:rsidR="00220DA3" w:rsidRPr="0081170A" w:rsidRDefault="00220DA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Федеральный закон от 29.12.2012 № 273-ФЗ «Об образовании в Российской</w:t>
      </w:r>
      <w:r w:rsidR="0018607F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Федерации»;</w:t>
      </w:r>
    </w:p>
    <w:p w:rsidR="00220DA3" w:rsidRPr="0081170A" w:rsidRDefault="00220DA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Федеральный государственный образовательный стандарт дошкольного образования</w:t>
      </w:r>
      <w:r w:rsidR="0018607F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(утвержден приказом Министерства образования и науки Российской Федерации от 17</w:t>
      </w:r>
      <w:r w:rsidR="0018607F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октября 2013 г. N 1155);</w:t>
      </w:r>
    </w:p>
    <w:p w:rsidR="00220DA3" w:rsidRPr="0081170A" w:rsidRDefault="00220DA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Порядок организации и осуществления образовательной деятельности по основным</w:t>
      </w:r>
      <w:r w:rsidR="0018607F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общеобразовательным программам – образовательным программам дошкольного</w:t>
      </w:r>
      <w:r w:rsidR="0018607F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образования (приказ Министерства образования и науки Российской Федерации от 30</w:t>
      </w:r>
      <w:r w:rsidR="0018607F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августа 2013 года №1014 г. Москва);</w:t>
      </w:r>
    </w:p>
    <w:p w:rsidR="00220DA3" w:rsidRPr="0081170A" w:rsidRDefault="00220DA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81170A">
        <w:rPr>
          <w:rFonts w:eastAsiaTheme="minorHAnsi"/>
          <w:sz w:val="22"/>
          <w:szCs w:val="22"/>
          <w:lang w:eastAsia="en-US"/>
        </w:rPr>
        <w:t>- Санитарно-эпидемиологические требования к устройству, содержанию и организации</w:t>
      </w:r>
      <w:r w:rsidR="0018607F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режима работы дошкольных образовательных организаций (Утверждены постановлением</w:t>
      </w:r>
      <w:proofErr w:type="gramEnd"/>
    </w:p>
    <w:p w:rsidR="00220DA3" w:rsidRPr="0081170A" w:rsidRDefault="00220DA3" w:rsidP="00201F6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Главного государственного санитарного врача Российской Федерации от 15 мая 2013 года</w:t>
      </w:r>
    </w:p>
    <w:p w:rsidR="00D22557" w:rsidRPr="0081170A" w:rsidRDefault="00220DA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D22557" w:rsidRPr="0081170A">
        <w:rPr>
          <w:sz w:val="22"/>
          <w:szCs w:val="22"/>
        </w:rPr>
        <w:t>- Устав Муниципального дошкольного образовательного учреждения детский сад №7 компенсирующего вида города Галича Костромской области (утверждён Постановлением администрации городского округа – город Галич Костромской области 09 декабря 2015 года № 830, в редакции постановлений администрации городского округа – город Галич Костромской области «О внесении изменений в устав Муниципального дошкольного образовательного учреждения детский сад №7 компенсирующего вида города Галича Костромской области № 653 от 11 сентября</w:t>
      </w:r>
      <w:proofErr w:type="gramEnd"/>
      <w:r w:rsidR="00D22557" w:rsidRPr="0081170A">
        <w:rPr>
          <w:sz w:val="22"/>
          <w:szCs w:val="22"/>
        </w:rPr>
        <w:t xml:space="preserve"> </w:t>
      </w:r>
      <w:proofErr w:type="gramStart"/>
      <w:r w:rsidR="00D22557" w:rsidRPr="0081170A">
        <w:rPr>
          <w:sz w:val="22"/>
          <w:szCs w:val="22"/>
        </w:rPr>
        <w:t xml:space="preserve">2017 года, №855 от 28.11.2017 года, №623 от 28.09.2018 года); </w:t>
      </w:r>
      <w:proofErr w:type="gramEnd"/>
    </w:p>
    <w:p w:rsidR="0018089A" w:rsidRPr="0081170A" w:rsidRDefault="00220DA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1170A">
        <w:rPr>
          <w:rFonts w:eastAsiaTheme="minorHAnsi"/>
          <w:sz w:val="22"/>
          <w:szCs w:val="22"/>
          <w:lang w:eastAsia="en-US"/>
        </w:rPr>
        <w:t>-</w:t>
      </w:r>
      <w:r w:rsidR="0018089A" w:rsidRPr="0081170A">
        <w:rPr>
          <w:sz w:val="22"/>
          <w:szCs w:val="22"/>
        </w:rPr>
        <w:t xml:space="preserve"> Адаптированные    основные образовательные  программы дошкольного образования групп компенсирующей направленности для детей с тяжелым нарушением речи</w:t>
      </w:r>
      <w:r w:rsidR="00D22557" w:rsidRPr="0081170A">
        <w:rPr>
          <w:sz w:val="22"/>
          <w:szCs w:val="22"/>
        </w:rPr>
        <w:t xml:space="preserve"> и </w:t>
      </w:r>
      <w:r w:rsidR="0018089A" w:rsidRPr="0081170A">
        <w:rPr>
          <w:sz w:val="22"/>
          <w:szCs w:val="22"/>
        </w:rPr>
        <w:t xml:space="preserve"> ЗПР</w:t>
      </w:r>
      <w:r w:rsidR="00D22557" w:rsidRPr="0081170A">
        <w:rPr>
          <w:sz w:val="22"/>
          <w:szCs w:val="22"/>
        </w:rPr>
        <w:t>.</w:t>
      </w:r>
    </w:p>
    <w:p w:rsidR="00220DA3" w:rsidRPr="0081170A" w:rsidRDefault="00220DA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Годовой план ДОУ;</w:t>
      </w:r>
    </w:p>
    <w:p w:rsidR="00220DA3" w:rsidRPr="0081170A" w:rsidRDefault="00220DA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Локальные акты учреждения.</w:t>
      </w:r>
    </w:p>
    <w:p w:rsidR="005C0B66" w:rsidRPr="0081170A" w:rsidRDefault="00220DA3" w:rsidP="002D20A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81170A">
        <w:rPr>
          <w:rFonts w:eastAsiaTheme="minorHAnsi"/>
          <w:sz w:val="22"/>
          <w:szCs w:val="22"/>
          <w:lang w:eastAsia="en-US"/>
        </w:rPr>
        <w:t>Цель деятельности МДОУ: обеспечить всестороннее (социально-личностное,</w:t>
      </w:r>
      <w:r w:rsidR="002D20A7">
        <w:rPr>
          <w:rFonts w:eastAsiaTheme="minorHAnsi"/>
          <w:sz w:val="22"/>
          <w:szCs w:val="22"/>
          <w:lang w:eastAsia="en-US"/>
        </w:rPr>
        <w:t xml:space="preserve">     </w:t>
      </w:r>
      <w:r w:rsidRPr="0081170A">
        <w:rPr>
          <w:rFonts w:eastAsiaTheme="minorHAnsi"/>
          <w:sz w:val="22"/>
          <w:szCs w:val="22"/>
          <w:lang w:eastAsia="en-US"/>
        </w:rPr>
        <w:t>познавательное, речевое, художественно-эстетическое, физическое) развитие детей через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наиболее близкие и наиболее естественные для ребёнка - дошкольника виды деятельности</w:t>
      </w:r>
      <w:r w:rsidR="002D20A7">
        <w:rPr>
          <w:rFonts w:eastAsiaTheme="minorHAnsi"/>
          <w:sz w:val="22"/>
          <w:szCs w:val="22"/>
          <w:lang w:eastAsia="en-US"/>
        </w:rPr>
        <w:t xml:space="preserve"> </w:t>
      </w:r>
      <w:r w:rsidR="005C0B66" w:rsidRPr="0081170A">
        <w:rPr>
          <w:rFonts w:eastAsiaTheme="minorHAnsi"/>
          <w:sz w:val="22"/>
          <w:szCs w:val="22"/>
          <w:lang w:eastAsia="en-US"/>
        </w:rPr>
        <w:t>(общение, игру, познавательно-исследовательскую деятельность - как сквозные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5C0B66" w:rsidRPr="0081170A">
        <w:rPr>
          <w:rFonts w:eastAsiaTheme="minorHAnsi"/>
          <w:sz w:val="22"/>
          <w:szCs w:val="22"/>
          <w:lang w:eastAsia="en-US"/>
        </w:rPr>
        <w:t>механизмы развития ребёнка).</w:t>
      </w:r>
      <w:proofErr w:type="gramEnd"/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Основными задачами образовательного процесса в ДОУ являются: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охрана жизни и укрепление физического и психического здоровья детей;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- обеспечение 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t>социально-личностного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 xml:space="preserve"> познавательного, речевого, художественно-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эстетического и физического развития детей;</w:t>
      </w:r>
    </w:p>
    <w:p w:rsidR="005C0B66" w:rsidRPr="0081170A" w:rsidRDefault="005C0B66" w:rsidP="002D20A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оказание консультативной и методической помощи родителям (законным</w:t>
      </w:r>
      <w:r w:rsidR="002D20A7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представителям) по вопросам воспитания, обучения и развития детей.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- создание условий для профессионально-творческого роста педагогов в 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t>дошкольном</w:t>
      </w:r>
      <w:proofErr w:type="gramEnd"/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образовательном учреждении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490748" w:rsidRPr="0081170A">
        <w:rPr>
          <w:rFonts w:eastAsiaTheme="minorHAnsi"/>
          <w:sz w:val="22"/>
          <w:szCs w:val="22"/>
          <w:lang w:eastAsia="en-US"/>
        </w:rPr>
        <w:t>,</w:t>
      </w:r>
      <w:proofErr w:type="gramEnd"/>
      <w:r w:rsidR="00490748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и проявления социальной активности педагогов.</w:t>
      </w:r>
    </w:p>
    <w:p w:rsidR="00FF6AC6" w:rsidRPr="0081170A" w:rsidRDefault="005C0B66" w:rsidP="005934B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Содержание образовательн</w:t>
      </w:r>
      <w:r w:rsidR="00490748" w:rsidRPr="0081170A">
        <w:rPr>
          <w:rFonts w:eastAsiaTheme="minorHAnsi"/>
          <w:sz w:val="22"/>
          <w:szCs w:val="22"/>
          <w:lang w:eastAsia="en-US"/>
        </w:rPr>
        <w:t xml:space="preserve">ой </w:t>
      </w:r>
      <w:r w:rsidRPr="0081170A">
        <w:rPr>
          <w:rFonts w:eastAsiaTheme="minorHAnsi"/>
          <w:sz w:val="22"/>
          <w:szCs w:val="22"/>
          <w:lang w:eastAsia="en-US"/>
        </w:rPr>
        <w:t xml:space="preserve"> деятельности выстроено на основе </w:t>
      </w:r>
      <w:r w:rsidR="00490748" w:rsidRPr="0081170A">
        <w:rPr>
          <w:rFonts w:eastAsiaTheme="minorHAnsi"/>
          <w:sz w:val="22"/>
          <w:szCs w:val="22"/>
          <w:lang w:eastAsia="en-US"/>
        </w:rPr>
        <w:t xml:space="preserve">использования </w:t>
      </w:r>
      <w:r w:rsidR="003B17DB" w:rsidRPr="0081170A">
        <w:rPr>
          <w:rFonts w:eastAsiaTheme="minorHAnsi"/>
          <w:sz w:val="22"/>
          <w:szCs w:val="22"/>
          <w:lang w:eastAsia="en-US"/>
        </w:rPr>
        <w:t>А</w:t>
      </w:r>
      <w:r w:rsidR="003B524E" w:rsidRPr="0081170A">
        <w:rPr>
          <w:rFonts w:eastAsiaTheme="minorHAnsi"/>
          <w:sz w:val="22"/>
          <w:szCs w:val="22"/>
          <w:lang w:eastAsia="en-US"/>
        </w:rPr>
        <w:t>даптированн</w:t>
      </w:r>
      <w:r w:rsidR="00490748" w:rsidRPr="0081170A">
        <w:rPr>
          <w:rFonts w:eastAsiaTheme="minorHAnsi"/>
          <w:sz w:val="22"/>
          <w:szCs w:val="22"/>
          <w:lang w:eastAsia="en-US"/>
        </w:rPr>
        <w:t>ых</w:t>
      </w:r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490748" w:rsidRPr="0081170A">
        <w:rPr>
          <w:rFonts w:eastAsiaTheme="minorHAnsi"/>
          <w:sz w:val="22"/>
          <w:szCs w:val="22"/>
          <w:lang w:eastAsia="en-US"/>
        </w:rPr>
        <w:t xml:space="preserve"> основных  образовательных </w:t>
      </w:r>
      <w:r w:rsidRPr="0081170A">
        <w:rPr>
          <w:rFonts w:eastAsiaTheme="minorHAnsi"/>
          <w:sz w:val="22"/>
          <w:szCs w:val="22"/>
          <w:lang w:eastAsia="en-US"/>
        </w:rPr>
        <w:t>программ</w:t>
      </w:r>
      <w:r w:rsidR="00490748" w:rsidRPr="0081170A">
        <w:rPr>
          <w:rFonts w:eastAsiaTheme="minorHAnsi"/>
          <w:sz w:val="22"/>
          <w:szCs w:val="22"/>
          <w:lang w:eastAsia="en-US"/>
        </w:rPr>
        <w:t xml:space="preserve"> дошкольного образования на основе ФГОС </w:t>
      </w:r>
      <w:proofErr w:type="gramStart"/>
      <w:r w:rsidR="00490748" w:rsidRPr="0081170A">
        <w:rPr>
          <w:rFonts w:eastAsiaTheme="minorHAnsi"/>
          <w:sz w:val="22"/>
          <w:szCs w:val="22"/>
          <w:lang w:eastAsia="en-US"/>
        </w:rPr>
        <w:t>ДО</w:t>
      </w:r>
      <w:proofErr w:type="gramEnd"/>
      <w:r w:rsidR="00490748" w:rsidRPr="0081170A">
        <w:rPr>
          <w:rFonts w:eastAsiaTheme="minorHAnsi"/>
          <w:sz w:val="22"/>
          <w:szCs w:val="22"/>
          <w:lang w:eastAsia="en-US"/>
        </w:rPr>
        <w:t xml:space="preserve">  </w:t>
      </w:r>
      <w:proofErr w:type="gramStart"/>
      <w:r w:rsidR="00490748" w:rsidRPr="0081170A">
        <w:rPr>
          <w:rFonts w:eastAsiaTheme="minorHAnsi"/>
          <w:sz w:val="22"/>
          <w:szCs w:val="22"/>
          <w:lang w:eastAsia="en-US"/>
        </w:rPr>
        <w:t>для</w:t>
      </w:r>
      <w:proofErr w:type="gramEnd"/>
      <w:r w:rsidR="00490748" w:rsidRPr="0081170A">
        <w:rPr>
          <w:rFonts w:eastAsiaTheme="minorHAnsi"/>
          <w:sz w:val="22"/>
          <w:szCs w:val="22"/>
          <w:lang w:eastAsia="en-US"/>
        </w:rPr>
        <w:t xml:space="preserve"> детей раннего и дошкольного возраста с ТНР  и  ЗПР</w:t>
      </w:r>
      <w:r w:rsidRPr="0081170A">
        <w:rPr>
          <w:rFonts w:eastAsiaTheme="minorHAnsi"/>
          <w:sz w:val="22"/>
          <w:szCs w:val="22"/>
          <w:lang w:eastAsia="en-US"/>
        </w:rPr>
        <w:t>, разработанн</w:t>
      </w:r>
      <w:r w:rsidR="00490748" w:rsidRPr="0081170A">
        <w:rPr>
          <w:rFonts w:eastAsiaTheme="minorHAnsi"/>
          <w:sz w:val="22"/>
          <w:szCs w:val="22"/>
          <w:lang w:eastAsia="en-US"/>
        </w:rPr>
        <w:t>ых</w:t>
      </w:r>
      <w:r w:rsidRPr="0081170A">
        <w:rPr>
          <w:rFonts w:eastAsiaTheme="minorHAnsi"/>
          <w:sz w:val="22"/>
          <w:szCs w:val="22"/>
          <w:lang w:eastAsia="en-US"/>
        </w:rPr>
        <w:t xml:space="preserve"> рабочей группой педагогов МДОУ </w:t>
      </w:r>
      <w:r w:rsidR="00490748" w:rsidRPr="0081170A">
        <w:rPr>
          <w:rFonts w:eastAsiaTheme="minorHAnsi"/>
          <w:sz w:val="22"/>
          <w:szCs w:val="22"/>
          <w:lang w:eastAsia="en-US"/>
        </w:rPr>
        <w:t xml:space="preserve">детский сад </w:t>
      </w:r>
      <w:r w:rsidR="003B524E" w:rsidRPr="0081170A">
        <w:rPr>
          <w:rFonts w:eastAsiaTheme="minorHAnsi"/>
          <w:sz w:val="22"/>
          <w:szCs w:val="22"/>
          <w:lang w:eastAsia="en-US"/>
        </w:rPr>
        <w:t>№7</w:t>
      </w:r>
      <w:r w:rsidR="00490748" w:rsidRPr="0081170A">
        <w:rPr>
          <w:rFonts w:eastAsiaTheme="minorHAnsi"/>
          <w:sz w:val="22"/>
          <w:szCs w:val="22"/>
          <w:lang w:eastAsia="en-US"/>
        </w:rPr>
        <w:t>.</w:t>
      </w:r>
      <w:r w:rsidR="003B524E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Программ</w:t>
      </w:r>
      <w:r w:rsidR="00490748" w:rsidRPr="0081170A">
        <w:rPr>
          <w:rFonts w:eastAsiaTheme="minorHAnsi"/>
          <w:sz w:val="22"/>
          <w:szCs w:val="22"/>
          <w:lang w:eastAsia="en-US"/>
        </w:rPr>
        <w:t>ы</w:t>
      </w:r>
      <w:r w:rsidRPr="0081170A">
        <w:rPr>
          <w:rFonts w:eastAsiaTheme="minorHAnsi"/>
          <w:sz w:val="22"/>
          <w:szCs w:val="22"/>
          <w:lang w:eastAsia="en-US"/>
        </w:rPr>
        <w:t xml:space="preserve"> спроектирован</w:t>
      </w:r>
      <w:r w:rsidR="00490748" w:rsidRPr="0081170A">
        <w:rPr>
          <w:rFonts w:eastAsiaTheme="minorHAnsi"/>
          <w:sz w:val="22"/>
          <w:szCs w:val="22"/>
          <w:lang w:eastAsia="en-US"/>
        </w:rPr>
        <w:t>ы</w:t>
      </w:r>
      <w:r w:rsidRPr="0081170A">
        <w:rPr>
          <w:rFonts w:eastAsiaTheme="minorHAnsi"/>
          <w:sz w:val="22"/>
          <w:szCs w:val="22"/>
          <w:lang w:eastAsia="en-US"/>
        </w:rPr>
        <w:t xml:space="preserve"> с учётом Федерального государственного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образовательного стандарта дошкольного образования, особенностей образовательного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учреждения, региона и муниципалитета, образовательных потребностей и </w:t>
      </w:r>
      <w:r w:rsidRPr="0081170A">
        <w:rPr>
          <w:rFonts w:eastAsiaTheme="minorHAnsi"/>
          <w:sz w:val="22"/>
          <w:szCs w:val="22"/>
          <w:lang w:eastAsia="en-US"/>
        </w:rPr>
        <w:lastRenderedPageBreak/>
        <w:t>запросов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родителей воспитанников. Определя</w:t>
      </w:r>
      <w:r w:rsidR="00490748" w:rsidRPr="0081170A">
        <w:rPr>
          <w:rFonts w:eastAsiaTheme="minorHAnsi"/>
          <w:sz w:val="22"/>
          <w:szCs w:val="22"/>
          <w:lang w:eastAsia="en-US"/>
        </w:rPr>
        <w:t xml:space="preserve">ют </w:t>
      </w:r>
      <w:r w:rsidRPr="0081170A">
        <w:rPr>
          <w:rFonts w:eastAsiaTheme="minorHAnsi"/>
          <w:sz w:val="22"/>
          <w:szCs w:val="22"/>
          <w:lang w:eastAsia="en-US"/>
        </w:rPr>
        <w:t xml:space="preserve"> цель, задачи, планируемые результаты, содержание</w:t>
      </w:r>
      <w:r w:rsidR="005934B1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и организацию образовательного процесса на ступени дошкольного образования. </w:t>
      </w:r>
    </w:p>
    <w:p w:rsidR="005C0B66" w:rsidRPr="0081170A" w:rsidRDefault="00FF6AC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5C0B66" w:rsidRPr="0081170A">
        <w:rPr>
          <w:rFonts w:eastAsiaTheme="minorHAnsi"/>
          <w:sz w:val="22"/>
          <w:szCs w:val="22"/>
          <w:lang w:eastAsia="en-US"/>
        </w:rPr>
        <w:t>Содержание образовательной программы отражает аспекты образовательной среды для</w:t>
      </w:r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5C0B66" w:rsidRPr="0081170A">
        <w:rPr>
          <w:rFonts w:eastAsiaTheme="minorHAnsi"/>
          <w:sz w:val="22"/>
          <w:szCs w:val="22"/>
          <w:lang w:eastAsia="en-US"/>
        </w:rPr>
        <w:t>ребёнка дошкольного возраста: предметно-пространственная развивающая</w:t>
      </w:r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5C0B66" w:rsidRPr="0081170A">
        <w:rPr>
          <w:rFonts w:eastAsiaTheme="minorHAnsi"/>
          <w:sz w:val="22"/>
          <w:szCs w:val="22"/>
          <w:lang w:eastAsia="en-US"/>
        </w:rPr>
        <w:t>образовательная среда, характер взаимодействия с взрослыми, характер взаимодействия с</w:t>
      </w:r>
      <w:r w:rsidR="003B524E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5C0B66" w:rsidRPr="0081170A">
        <w:rPr>
          <w:rFonts w:eastAsiaTheme="minorHAnsi"/>
          <w:sz w:val="22"/>
          <w:szCs w:val="22"/>
          <w:lang w:eastAsia="en-US"/>
        </w:rPr>
        <w:t>другими детьми, система отношений ребёнка к миру, к другим людям, к самому себе.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Организацию образовательного процесса определяют: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учебный план-график;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режим образовательного процесса;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расписание непосредственно</w:t>
      </w:r>
      <w:r w:rsidR="00490748" w:rsidRPr="0081170A">
        <w:rPr>
          <w:rFonts w:eastAsiaTheme="minorHAnsi"/>
          <w:sz w:val="22"/>
          <w:szCs w:val="22"/>
          <w:lang w:eastAsia="en-US"/>
        </w:rPr>
        <w:t>-</w:t>
      </w:r>
      <w:r w:rsidRPr="0081170A">
        <w:rPr>
          <w:rFonts w:eastAsiaTheme="minorHAnsi"/>
          <w:sz w:val="22"/>
          <w:szCs w:val="22"/>
          <w:lang w:eastAsia="en-US"/>
        </w:rPr>
        <w:t xml:space="preserve"> образовательной деятельности.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Указанные документы составлены согласно требованиям образовательной программы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учреждения, санитарно-эпидемиологическим правилам и нормативам </w:t>
      </w:r>
      <w:proofErr w:type="spellStart"/>
      <w:r w:rsidRPr="0081170A">
        <w:rPr>
          <w:rFonts w:eastAsiaTheme="minorHAnsi"/>
          <w:sz w:val="22"/>
          <w:szCs w:val="22"/>
          <w:lang w:eastAsia="en-US"/>
        </w:rPr>
        <w:t>СанПиН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>.</w:t>
      </w:r>
    </w:p>
    <w:p w:rsidR="003B524E" w:rsidRPr="0081170A" w:rsidRDefault="005C0B6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С детьми </w:t>
      </w:r>
      <w:r w:rsidR="003B524E" w:rsidRPr="0081170A">
        <w:rPr>
          <w:rFonts w:eastAsiaTheme="minorHAnsi"/>
          <w:sz w:val="22"/>
          <w:szCs w:val="22"/>
          <w:lang w:eastAsia="en-US"/>
        </w:rPr>
        <w:t>младшего дошкольного</w:t>
      </w:r>
      <w:r w:rsidRPr="0081170A">
        <w:rPr>
          <w:rFonts w:eastAsiaTheme="minorHAnsi"/>
          <w:sz w:val="22"/>
          <w:szCs w:val="22"/>
          <w:lang w:eastAsia="en-US"/>
        </w:rPr>
        <w:t xml:space="preserve"> возраста осуществляется непосредственно образовательная</w:t>
      </w:r>
      <w:r w:rsidR="003B524E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деятельность в первую и вторую половину дня. </w:t>
      </w:r>
    </w:p>
    <w:p w:rsidR="003B524E" w:rsidRDefault="005C0B6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Продолжительность непрерывной</w:t>
      </w:r>
      <w:r w:rsidR="003B524E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непосредственно образовательной деятельности составляет </w:t>
      </w:r>
    </w:p>
    <w:p w:rsidR="00201F63" w:rsidRPr="0081170A" w:rsidRDefault="00201F63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7"/>
        <w:tblW w:w="0" w:type="auto"/>
        <w:tblInd w:w="1179" w:type="dxa"/>
        <w:tblLook w:val="04A0"/>
      </w:tblPr>
      <w:tblGrid>
        <w:gridCol w:w="3083"/>
        <w:gridCol w:w="1701"/>
        <w:gridCol w:w="2410"/>
      </w:tblGrid>
      <w:tr w:rsidR="00D23FD2" w:rsidRPr="0081170A" w:rsidTr="00D23FD2">
        <w:tc>
          <w:tcPr>
            <w:tcW w:w="3083" w:type="dxa"/>
          </w:tcPr>
          <w:p w:rsidR="00D23FD2" w:rsidRPr="0081170A" w:rsidRDefault="003B17DB" w:rsidP="00FF6A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0A">
              <w:rPr>
                <w:rFonts w:eastAsiaTheme="minorHAnsi"/>
                <w:lang w:eastAsia="en-US"/>
              </w:rPr>
              <w:t>2 младшая группа</w:t>
            </w:r>
          </w:p>
        </w:tc>
        <w:tc>
          <w:tcPr>
            <w:tcW w:w="1701" w:type="dxa"/>
          </w:tcPr>
          <w:p w:rsidR="00D23FD2" w:rsidRPr="0081170A" w:rsidRDefault="00D23FD2" w:rsidP="00FF6A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0A">
              <w:rPr>
                <w:rFonts w:eastAsiaTheme="minorHAnsi"/>
                <w:lang w:eastAsia="en-US"/>
              </w:rPr>
              <w:t xml:space="preserve"> Старшая группа</w:t>
            </w:r>
          </w:p>
        </w:tc>
        <w:tc>
          <w:tcPr>
            <w:tcW w:w="2410" w:type="dxa"/>
          </w:tcPr>
          <w:p w:rsidR="00D23FD2" w:rsidRPr="0081170A" w:rsidRDefault="00D23FD2" w:rsidP="00FF6A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0A">
              <w:rPr>
                <w:rFonts w:eastAsiaTheme="minorHAnsi"/>
                <w:lang w:eastAsia="en-US"/>
              </w:rPr>
              <w:t>Подготовительная группа</w:t>
            </w:r>
          </w:p>
        </w:tc>
      </w:tr>
      <w:tr w:rsidR="00D23FD2" w:rsidRPr="0081170A" w:rsidTr="00D23FD2">
        <w:tc>
          <w:tcPr>
            <w:tcW w:w="3083" w:type="dxa"/>
          </w:tcPr>
          <w:p w:rsidR="00D23FD2" w:rsidRPr="0081170A" w:rsidRDefault="00D23FD2" w:rsidP="00FF6A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0A">
              <w:rPr>
                <w:rFonts w:eastAsiaTheme="minorHAnsi"/>
                <w:lang w:eastAsia="en-US"/>
              </w:rPr>
              <w:t>15 мин</w:t>
            </w:r>
          </w:p>
        </w:tc>
        <w:tc>
          <w:tcPr>
            <w:tcW w:w="1701" w:type="dxa"/>
          </w:tcPr>
          <w:p w:rsidR="00D23FD2" w:rsidRPr="0081170A" w:rsidRDefault="00D23FD2" w:rsidP="00FF6A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0A">
              <w:rPr>
                <w:rFonts w:eastAsiaTheme="minorHAnsi"/>
                <w:lang w:eastAsia="en-US"/>
              </w:rPr>
              <w:t>20 мин</w:t>
            </w:r>
          </w:p>
        </w:tc>
        <w:tc>
          <w:tcPr>
            <w:tcW w:w="2410" w:type="dxa"/>
          </w:tcPr>
          <w:p w:rsidR="00D23FD2" w:rsidRPr="0081170A" w:rsidRDefault="00D23FD2" w:rsidP="00FF6AC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1170A">
              <w:rPr>
                <w:rFonts w:eastAsiaTheme="minorHAnsi"/>
                <w:lang w:eastAsia="en-US"/>
              </w:rPr>
              <w:t>25 мин</w:t>
            </w:r>
          </w:p>
        </w:tc>
      </w:tr>
    </w:tbl>
    <w:p w:rsidR="00201F63" w:rsidRDefault="00201F63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201F63" w:rsidRDefault="00201F63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Образовательная деятельность осуществляется в процессе организации различных видов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детской деятельности (предметная деятельность и игры с составными и динамическими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игрушками; экспериментирование с материалами и веществами (песок, вода, тесто и др.);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общение 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t>со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 xml:space="preserve"> взрослым и совместные игры со сверстниками под руководством взрослого;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самообслуживание и действия с бытовыми предметами - орудиями (ложка, совок, лопатка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и пр.); восприятие смысла музыки, сказок, стихов, рассматривание картинок; двигательная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активность), образовательной деятельности, осуществляемой в ходе режимных моментов,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самостоятельной деятельности, взаимодействии с семьями детей.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П</w:t>
      </w:r>
      <w:r w:rsidRPr="0081170A">
        <w:rPr>
          <w:rFonts w:eastAsiaTheme="minorHAnsi"/>
          <w:sz w:val="22"/>
          <w:szCs w:val="22"/>
          <w:lang w:eastAsia="en-US"/>
        </w:rPr>
        <w:t>остроение образовательного процесса основывается на адекватных возрасту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формах работы с детьми. Выбор форм работы осуществляется педагогами самостоятельно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и зависит от контингента воспитанников, оснащённости дошкольного учреждения,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культурных и региональных особенностей, специфики дошкольного учреждения, от опыта</w:t>
      </w:r>
      <w:r w:rsidR="00173750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и творческого подхода педагога.</w:t>
      </w:r>
      <w:r w:rsidR="00201F63">
        <w:rPr>
          <w:rFonts w:eastAsiaTheme="minorHAnsi"/>
          <w:sz w:val="22"/>
          <w:szCs w:val="22"/>
          <w:lang w:eastAsia="en-US"/>
        </w:rPr>
        <w:t xml:space="preserve"> </w:t>
      </w:r>
      <w:r w:rsidR="00307B78" w:rsidRPr="0081170A">
        <w:rPr>
          <w:rFonts w:eastAsiaTheme="minorHAnsi"/>
          <w:sz w:val="22"/>
          <w:szCs w:val="22"/>
          <w:lang w:eastAsia="en-US"/>
        </w:rPr>
        <w:t>Основной формой работы с детьми является игровая деятельность</w:t>
      </w:r>
      <w:r w:rsidRPr="0081170A">
        <w:rPr>
          <w:rFonts w:eastAsiaTheme="minorHAnsi"/>
          <w:sz w:val="22"/>
          <w:szCs w:val="22"/>
          <w:lang w:eastAsia="en-US"/>
        </w:rPr>
        <w:t>.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В ДОУ реализуются современные образовательные технологии:</w:t>
      </w:r>
    </w:p>
    <w:p w:rsidR="005C0B66" w:rsidRPr="0081170A" w:rsidRDefault="00FF6AC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игровые технологии (и</w:t>
      </w:r>
      <w:r w:rsidR="005C0B66" w:rsidRPr="0081170A">
        <w:rPr>
          <w:rFonts w:eastAsiaTheme="minorHAnsi"/>
          <w:sz w:val="22"/>
          <w:szCs w:val="22"/>
          <w:lang w:eastAsia="en-US"/>
        </w:rPr>
        <w:t xml:space="preserve">гровые технологии - фундамент всего дошкольного </w:t>
      </w:r>
      <w:r w:rsidRPr="0081170A">
        <w:rPr>
          <w:rFonts w:eastAsiaTheme="minorHAnsi"/>
          <w:sz w:val="22"/>
          <w:szCs w:val="22"/>
          <w:lang w:eastAsia="en-US"/>
        </w:rPr>
        <w:t xml:space="preserve">образования, т.к. </w:t>
      </w:r>
      <w:r w:rsidR="005C0B66" w:rsidRPr="0081170A">
        <w:rPr>
          <w:rFonts w:eastAsiaTheme="minorHAnsi"/>
          <w:sz w:val="22"/>
          <w:szCs w:val="22"/>
          <w:lang w:eastAsia="en-US"/>
        </w:rPr>
        <w:t xml:space="preserve"> свете федеральных государственных образовательных стандартов личность ребёнка выводится на</w:t>
      </w:r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5C0B66" w:rsidRPr="0081170A">
        <w:rPr>
          <w:rFonts w:eastAsiaTheme="minorHAnsi"/>
          <w:sz w:val="22"/>
          <w:szCs w:val="22"/>
          <w:lang w:eastAsia="en-US"/>
        </w:rPr>
        <w:t xml:space="preserve">первый </w:t>
      </w:r>
      <w:proofErr w:type="gramStart"/>
      <w:r w:rsidR="005C0B66" w:rsidRPr="0081170A">
        <w:rPr>
          <w:rFonts w:eastAsiaTheme="minorHAnsi"/>
          <w:sz w:val="22"/>
          <w:szCs w:val="22"/>
          <w:lang w:eastAsia="en-US"/>
        </w:rPr>
        <w:t>план</w:t>
      </w:r>
      <w:proofErr w:type="gramEnd"/>
      <w:r w:rsidR="005C0B66" w:rsidRPr="0081170A">
        <w:rPr>
          <w:rFonts w:eastAsiaTheme="minorHAnsi"/>
          <w:sz w:val="22"/>
          <w:szCs w:val="22"/>
          <w:lang w:eastAsia="en-US"/>
        </w:rPr>
        <w:t xml:space="preserve"> и теперь всё дошкольное детс</w:t>
      </w:r>
      <w:r w:rsidRPr="0081170A">
        <w:rPr>
          <w:rFonts w:eastAsiaTheme="minorHAnsi"/>
          <w:sz w:val="22"/>
          <w:szCs w:val="22"/>
          <w:lang w:eastAsia="en-US"/>
        </w:rPr>
        <w:t>тво должно быть посвящено игре, которые</w:t>
      </w:r>
      <w:r w:rsidR="005C0B66" w:rsidRPr="0081170A">
        <w:rPr>
          <w:rFonts w:eastAsiaTheme="minorHAnsi"/>
          <w:sz w:val="22"/>
          <w:szCs w:val="22"/>
          <w:lang w:eastAsia="en-US"/>
        </w:rPr>
        <w:t xml:space="preserve"> имеют</w:t>
      </w:r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5C0B66" w:rsidRPr="0081170A">
        <w:rPr>
          <w:rFonts w:eastAsiaTheme="minorHAnsi"/>
          <w:sz w:val="22"/>
          <w:szCs w:val="22"/>
          <w:lang w:eastAsia="en-US"/>
        </w:rPr>
        <w:t>множество познавательных, обучающих функций);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п</w:t>
      </w:r>
      <w:r w:rsidR="00FF6AC6" w:rsidRPr="0081170A">
        <w:rPr>
          <w:rFonts w:eastAsiaTheme="minorHAnsi"/>
          <w:sz w:val="22"/>
          <w:szCs w:val="22"/>
          <w:lang w:eastAsia="en-US"/>
        </w:rPr>
        <w:t>роектный метод (в</w:t>
      </w:r>
      <w:r w:rsidRPr="0081170A">
        <w:rPr>
          <w:rFonts w:eastAsiaTheme="minorHAnsi"/>
          <w:sz w:val="22"/>
          <w:szCs w:val="22"/>
          <w:lang w:eastAsia="en-US"/>
        </w:rPr>
        <w:t xml:space="preserve"> образовательной деятельности проектная деятельность носит хара</w:t>
      </w:r>
      <w:r w:rsidR="00FF6AC6" w:rsidRPr="0081170A">
        <w:rPr>
          <w:rFonts w:eastAsiaTheme="minorHAnsi"/>
          <w:sz w:val="22"/>
          <w:szCs w:val="22"/>
          <w:lang w:eastAsia="en-US"/>
        </w:rPr>
        <w:t>к</w:t>
      </w:r>
      <w:r w:rsidRPr="0081170A">
        <w:rPr>
          <w:rFonts w:eastAsiaTheme="minorHAnsi"/>
          <w:sz w:val="22"/>
          <w:szCs w:val="22"/>
          <w:lang w:eastAsia="en-US"/>
        </w:rPr>
        <w:t>тер сотрудничества, в котором принимают участие дети и педагоги группы, а также вовлекаютс</w:t>
      </w:r>
      <w:r w:rsidR="00FF6AC6" w:rsidRPr="0081170A">
        <w:rPr>
          <w:rFonts w:eastAsiaTheme="minorHAnsi"/>
          <w:sz w:val="22"/>
          <w:szCs w:val="22"/>
          <w:lang w:eastAsia="en-US"/>
        </w:rPr>
        <w:t>я родители и другие члены семьи</w:t>
      </w:r>
      <w:r w:rsidRPr="0081170A">
        <w:rPr>
          <w:rFonts w:eastAsiaTheme="minorHAnsi"/>
          <w:sz w:val="22"/>
          <w:szCs w:val="22"/>
          <w:lang w:eastAsia="en-US"/>
        </w:rPr>
        <w:t>);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- </w:t>
      </w:r>
      <w:proofErr w:type="spellStart"/>
      <w:r w:rsidRPr="0081170A">
        <w:rPr>
          <w:rFonts w:eastAsiaTheme="minorHAnsi"/>
          <w:sz w:val="22"/>
          <w:szCs w:val="22"/>
          <w:lang w:eastAsia="en-US"/>
        </w:rPr>
        <w:t>информационно-коммуникационые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 xml:space="preserve"> технологии (используются педагогами для повышения эффективности образовательного процесса: в подборе иллюстративного материала к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образовательной деятельности и для оформления стендов, группы; знакомство со сценариями праздников и других мероприятий; оформлении групповой документации, отчётов;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создание презентаций в программе </w:t>
      </w:r>
      <w:proofErr w:type="spellStart"/>
      <w:proofErr w:type="gramStart"/>
      <w:r w:rsidRPr="0081170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>ower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81170A">
        <w:rPr>
          <w:rFonts w:eastAsiaTheme="minorHAnsi"/>
          <w:sz w:val="22"/>
          <w:szCs w:val="22"/>
          <w:lang w:eastAsia="en-US"/>
        </w:rPr>
        <w:t>Рoint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 xml:space="preserve"> для повышения эффективности образовательной деятельности и педагогической компетенции родителей в процессе проведения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родительских собраний, праздничных мероприятий; использование цифровой фотоаппаратуры и программ редактирования фотографий);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81170A">
        <w:rPr>
          <w:rFonts w:eastAsiaTheme="minorHAnsi"/>
          <w:sz w:val="22"/>
          <w:szCs w:val="22"/>
          <w:lang w:eastAsia="en-US"/>
        </w:rPr>
        <w:t xml:space="preserve">- </w:t>
      </w:r>
      <w:proofErr w:type="spellStart"/>
      <w:r w:rsidR="00490748" w:rsidRPr="0081170A">
        <w:rPr>
          <w:rFonts w:eastAsiaTheme="minorHAnsi"/>
          <w:sz w:val="22"/>
          <w:szCs w:val="22"/>
          <w:lang w:eastAsia="en-US"/>
        </w:rPr>
        <w:t>здоровьесберегающие</w:t>
      </w:r>
      <w:proofErr w:type="spellEnd"/>
      <w:r w:rsidR="00490748" w:rsidRPr="0081170A">
        <w:rPr>
          <w:rFonts w:eastAsiaTheme="minorHAnsi"/>
          <w:sz w:val="22"/>
          <w:szCs w:val="22"/>
          <w:lang w:eastAsia="en-US"/>
        </w:rPr>
        <w:t xml:space="preserve"> технологии </w:t>
      </w:r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490748" w:rsidRPr="0081170A">
        <w:rPr>
          <w:rFonts w:eastAsiaTheme="minorHAnsi"/>
          <w:sz w:val="22"/>
          <w:szCs w:val="22"/>
          <w:lang w:eastAsia="en-US"/>
        </w:rPr>
        <w:t>(</w:t>
      </w:r>
      <w:r w:rsidRPr="0081170A">
        <w:rPr>
          <w:rFonts w:eastAsiaTheme="minorHAnsi"/>
          <w:sz w:val="22"/>
          <w:szCs w:val="22"/>
          <w:lang w:eastAsia="en-US"/>
        </w:rPr>
        <w:t>различные виды гимнастик (утренняя, дыхательная,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пальчиковая, гимнастика после сна), закаливание (массаж махровой рукавичкой, ходьба </w:t>
      </w:r>
      <w:proofErr w:type="spellStart"/>
      <w:r w:rsidRPr="0081170A">
        <w:rPr>
          <w:rFonts w:eastAsiaTheme="minorHAnsi"/>
          <w:sz w:val="22"/>
          <w:szCs w:val="22"/>
          <w:lang w:eastAsia="en-US"/>
        </w:rPr>
        <w:t>покоррегирующим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 xml:space="preserve"> дорожкам, игры с водой и т.п.), коммуникативные игры, игры, направленные на эмоциональное воздействие ребёнка и воспитателя, физкультурные занятия и др.);</w:t>
      </w:r>
      <w:proofErr w:type="gramEnd"/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81170A">
        <w:rPr>
          <w:rFonts w:eastAsiaTheme="minorHAnsi"/>
          <w:sz w:val="22"/>
          <w:szCs w:val="22"/>
          <w:lang w:eastAsia="en-US"/>
        </w:rPr>
        <w:t xml:space="preserve">- </w:t>
      </w:r>
      <w:proofErr w:type="spellStart"/>
      <w:r w:rsidRPr="0081170A">
        <w:rPr>
          <w:rFonts w:eastAsiaTheme="minorHAnsi"/>
          <w:sz w:val="22"/>
          <w:szCs w:val="22"/>
          <w:lang w:eastAsia="en-US"/>
        </w:rPr>
        <w:t>разноуровневое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 xml:space="preserve"> обучение (вся образовательная деятельность проходит по подгруппам,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в игровой форме, с учётом индивидуальных особенностей, а также эмоционального настроя детей.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lastRenderedPageBreak/>
        <w:t>Малыши делятся на подгруппы по возрасту, по физическому развитию, по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общему уровню развития.);</w:t>
      </w:r>
      <w:proofErr w:type="gramEnd"/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81170A">
        <w:rPr>
          <w:rFonts w:eastAsiaTheme="minorHAnsi"/>
          <w:sz w:val="22"/>
          <w:szCs w:val="22"/>
          <w:lang w:eastAsia="en-US"/>
        </w:rPr>
        <w:t>- личност</w:t>
      </w:r>
      <w:r w:rsidR="00FF6AC6" w:rsidRPr="0081170A">
        <w:rPr>
          <w:rFonts w:eastAsiaTheme="minorHAnsi"/>
          <w:sz w:val="22"/>
          <w:szCs w:val="22"/>
          <w:lang w:eastAsia="en-US"/>
        </w:rPr>
        <w:t>но-ориентированные технологии (о</w:t>
      </w:r>
      <w:r w:rsidRPr="0081170A">
        <w:rPr>
          <w:rFonts w:eastAsiaTheme="minorHAnsi"/>
          <w:sz w:val="22"/>
          <w:szCs w:val="22"/>
          <w:lang w:eastAsia="en-US"/>
        </w:rPr>
        <w:t>беспечивают условия для р</w:t>
      </w:r>
      <w:r w:rsidR="00FF6AC6" w:rsidRPr="0081170A">
        <w:rPr>
          <w:rFonts w:eastAsiaTheme="minorHAnsi"/>
          <w:sz w:val="22"/>
          <w:szCs w:val="22"/>
          <w:lang w:eastAsia="en-US"/>
        </w:rPr>
        <w:t>а</w:t>
      </w:r>
      <w:r w:rsidRPr="0081170A">
        <w:rPr>
          <w:rFonts w:eastAsiaTheme="minorHAnsi"/>
          <w:sz w:val="22"/>
          <w:szCs w:val="22"/>
          <w:lang w:eastAsia="en-US"/>
        </w:rPr>
        <w:t>звития индивидуальности ребёнка.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t>Это уголки для индивидуальных игр и занятий, использование педагогами различных форм и методов воспитания с целью достижения оптимальных результатов по отношению к каждому воспитаннику.).</w:t>
      </w:r>
      <w:proofErr w:type="gramEnd"/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Вывод: Образовательная деятельность в ДОУ организована в соответствии с основными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направлениями государственной политики в сфере образования и осуществляется с учётом</w:t>
      </w:r>
      <w:r w:rsidR="00173750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требований Федерального государственного образовательного стандарта дошкольного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образования и санитарно-гигиенического режима в дошкольных учреждениях.</w:t>
      </w:r>
    </w:p>
    <w:p w:rsidR="00FF6AC6" w:rsidRPr="0081170A" w:rsidRDefault="00FF6AC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5C0B66" w:rsidRPr="0081170A" w:rsidRDefault="00713944" w:rsidP="00FF6AC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ab/>
      </w:r>
      <w:r w:rsidR="005C0B66" w:rsidRPr="0081170A">
        <w:rPr>
          <w:rFonts w:eastAsiaTheme="minorHAnsi"/>
          <w:b/>
          <w:bCs/>
          <w:sz w:val="22"/>
          <w:szCs w:val="22"/>
          <w:lang w:eastAsia="en-US"/>
        </w:rPr>
        <w:t>1.2. Оценка системы управления организации.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Управление Муниципальным дошкольным образовательным учреждением </w:t>
      </w:r>
      <w:r w:rsidR="00A656A3" w:rsidRPr="0081170A">
        <w:rPr>
          <w:rFonts w:eastAsiaTheme="minorHAnsi"/>
          <w:sz w:val="22"/>
          <w:szCs w:val="22"/>
          <w:lang w:eastAsia="en-US"/>
        </w:rPr>
        <w:t>детский сад №7</w:t>
      </w:r>
      <w:r w:rsidRPr="0081170A">
        <w:rPr>
          <w:rFonts w:eastAsiaTheme="minorHAnsi"/>
          <w:sz w:val="22"/>
          <w:szCs w:val="22"/>
          <w:lang w:eastAsia="en-US"/>
        </w:rPr>
        <w:t xml:space="preserve"> осуществляется в</w:t>
      </w:r>
      <w:r w:rsidR="00A656A3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соответствии с законодательством Российской Федерации, муниципальными</w:t>
      </w:r>
      <w:r w:rsidR="00A656A3" w:rsidRPr="0081170A">
        <w:rPr>
          <w:rFonts w:eastAsiaTheme="minorHAnsi"/>
          <w:sz w:val="22"/>
          <w:szCs w:val="22"/>
          <w:lang w:eastAsia="en-US"/>
        </w:rPr>
        <w:t xml:space="preserve"> и </w:t>
      </w:r>
      <w:r w:rsidRPr="0081170A">
        <w:rPr>
          <w:rFonts w:eastAsiaTheme="minorHAnsi"/>
          <w:sz w:val="22"/>
          <w:szCs w:val="22"/>
          <w:lang w:eastAsia="en-US"/>
        </w:rPr>
        <w:t>правовыми актами городского округа город Галич Костромской области и Уставом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учреждения.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Органы управления Учреждением: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Учредитель;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Структурное (отраслевое) подразделение администрации городского округа – город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Галич Костромской области, осуществляющее руководство отраслью и координирующее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деятельность учреждений системы образования в соответствии с его полномочиями;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Руководитель;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Общее собрание трудового коллектива;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Педагогический совет;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- Родительский комитет.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МДОУ </w:t>
      </w:r>
      <w:r w:rsidR="00A656A3" w:rsidRPr="0081170A">
        <w:rPr>
          <w:rFonts w:eastAsiaTheme="minorHAnsi"/>
          <w:sz w:val="22"/>
          <w:szCs w:val="22"/>
          <w:lang w:eastAsia="en-US"/>
        </w:rPr>
        <w:t xml:space="preserve"> детский сад №7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Управление строится на принципах единоначалия и самоуправления. Общественная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структура управления МДОУ представлена </w:t>
      </w:r>
      <w:r w:rsidR="00490748" w:rsidRPr="0081170A">
        <w:rPr>
          <w:rFonts w:eastAsiaTheme="minorHAnsi"/>
          <w:sz w:val="22"/>
          <w:szCs w:val="22"/>
          <w:lang w:eastAsia="en-US"/>
        </w:rPr>
        <w:t>о</w:t>
      </w:r>
      <w:r w:rsidRPr="0081170A">
        <w:rPr>
          <w:rFonts w:eastAsiaTheme="minorHAnsi"/>
          <w:sz w:val="22"/>
          <w:szCs w:val="22"/>
          <w:lang w:eastAsia="en-US"/>
        </w:rPr>
        <w:t>бщим собранием работников,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Педагогическим советом, Родительским комитетом.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Структура, порядок формирования, срок полномочий и деятельность коллегиальных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органов управления ДОУ осуществляется в соответствии с Положениями: Положением об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Общем собрании работников, Положением о Педагогическом совете ДОУ, Положением о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родительском комитете ДОУ.</w:t>
      </w:r>
    </w:p>
    <w:p w:rsidR="005C0B66" w:rsidRPr="0081170A" w:rsidRDefault="005C0B66" w:rsidP="002D20A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Представительным органом работников является действующая в ДОУ первичная</w:t>
      </w:r>
      <w:r w:rsidR="002D20A7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профсоюзная организация в лице Профсоюзного комитета.</w:t>
      </w:r>
    </w:p>
    <w:p w:rsidR="005C0B66" w:rsidRPr="0081170A" w:rsidRDefault="005C0B66" w:rsidP="00FF6AC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Общее собрание работников ДОУ — осуществля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ет полномочия работников ДОУ, в </w:t>
      </w:r>
      <w:r w:rsidRPr="0081170A">
        <w:rPr>
          <w:rFonts w:eastAsiaTheme="minorHAnsi"/>
          <w:sz w:val="22"/>
          <w:szCs w:val="22"/>
          <w:lang w:eastAsia="en-US"/>
        </w:rPr>
        <w:t>его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состав входят все работники ДОУ. Педагогический совет осуществляет руководство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образовательной деятельностью МДОУ, определяет направления развития и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совершенствования образовательной деятельности, рассматривает вопросы повышения</w:t>
      </w:r>
      <w:r w:rsidR="00FF6AC6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профессионального мастерства педагогических работников</w:t>
      </w:r>
      <w:r w:rsidR="005521A9" w:rsidRPr="0081170A">
        <w:rPr>
          <w:rFonts w:eastAsiaTheme="minorHAnsi"/>
          <w:sz w:val="22"/>
          <w:szCs w:val="22"/>
          <w:lang w:eastAsia="en-US"/>
        </w:rPr>
        <w:t>.</w:t>
      </w:r>
    </w:p>
    <w:p w:rsidR="005C0B66" w:rsidRPr="0081170A" w:rsidRDefault="005C0B66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Родительский комитет — создан с целью реализации права родителей (законных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представителей) несовершеннолетних воспитанников, на участие в управлении ДОУ,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развитие социального партнёрства между всеми заинтересованными сторонами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образовательных отношений.</w:t>
      </w:r>
    </w:p>
    <w:p w:rsidR="005C0B66" w:rsidRPr="0081170A" w:rsidRDefault="005C0B66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Отношения между МДОУ и отделом образования администрации городского округа -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город Галич Костромской области определяются действующим законодательством РФ,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нормативно-правовыми документами органов государственной власти, местного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самоуправления и Уставом.</w:t>
      </w:r>
    </w:p>
    <w:p w:rsidR="005C0B66" w:rsidRPr="0081170A" w:rsidRDefault="005C0B66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Непосредственное руководство деятельностью ДОУ осуществляется заведующим,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который назначается на должность и освобождается от должности Учредителем.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Заведующий несёт ответственность за деятельность учреждения.</w:t>
      </w:r>
    </w:p>
    <w:p w:rsidR="005C0B66" w:rsidRPr="0081170A" w:rsidRDefault="005C0B66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Вывод: В детском саду реализуется возможность участия в управлении учреждением всех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участников образовательного процесса. Структура и механизм управления дошкольным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учреждением определяет его стабильное функционирование.</w:t>
      </w:r>
    </w:p>
    <w:p w:rsidR="005521A9" w:rsidRPr="0081170A" w:rsidRDefault="005521A9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713944" w:rsidRDefault="00713944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2D20A7" w:rsidRDefault="00713944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ab/>
      </w:r>
    </w:p>
    <w:p w:rsidR="002D20A7" w:rsidRDefault="002D20A7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5C0B66" w:rsidRPr="0081170A" w:rsidRDefault="002D20A7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lastRenderedPageBreak/>
        <w:tab/>
      </w:r>
      <w:r w:rsidR="005C0B66" w:rsidRPr="0081170A">
        <w:rPr>
          <w:rFonts w:eastAsiaTheme="minorHAnsi"/>
          <w:b/>
          <w:bCs/>
          <w:sz w:val="22"/>
          <w:szCs w:val="22"/>
          <w:lang w:eastAsia="en-US"/>
        </w:rPr>
        <w:t>1.3. Оценка содержания и качества подготовки воспитанников.</w:t>
      </w:r>
    </w:p>
    <w:p w:rsidR="005C0B66" w:rsidRPr="0081170A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Согласно требованиям Федерального государственного образовательного стандарта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дошкольного образования в целях оценки эффективности педагогических действий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проводится оценка индивидуального развития детей в рамках педагогической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диагностики.</w:t>
      </w:r>
    </w:p>
    <w:p w:rsidR="00201F63" w:rsidRDefault="005C0B66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Результаты педагогической диагностики используются исключительно для решения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следующих образовательных задач: индивидуализации образования; оптимизации работы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 группой детей.</w:t>
      </w:r>
    </w:p>
    <w:p w:rsidR="00201F63" w:rsidRDefault="00201F63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201F63" w:rsidRDefault="00A656A3" w:rsidP="00201F63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lang w:eastAsia="ru-RU"/>
        </w:rPr>
      </w:pPr>
      <w:r w:rsidRPr="0081170A">
        <w:rPr>
          <w:b/>
          <w:lang w:eastAsia="ru-RU"/>
        </w:rPr>
        <w:t xml:space="preserve">Результаты освоения  основной адаптированной программы детьми </w:t>
      </w:r>
    </w:p>
    <w:p w:rsidR="006D39BB" w:rsidRPr="00201F63" w:rsidRDefault="00A656A3" w:rsidP="00201F63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Theme="minorHAnsi"/>
          <w:sz w:val="22"/>
          <w:szCs w:val="22"/>
          <w:lang w:eastAsia="en-US"/>
        </w:rPr>
      </w:pPr>
      <w:r w:rsidRPr="0081170A">
        <w:rPr>
          <w:b/>
          <w:lang w:eastAsia="ru-RU"/>
        </w:rPr>
        <w:t>детского сада</w:t>
      </w:r>
      <w:r w:rsidR="00201F63">
        <w:rPr>
          <w:b/>
          <w:lang w:eastAsia="ru-RU"/>
        </w:rPr>
        <w:t xml:space="preserve"> </w:t>
      </w:r>
      <w:r w:rsidR="00C22B67">
        <w:rPr>
          <w:b/>
        </w:rPr>
        <w:t>за 2020</w:t>
      </w:r>
      <w:r w:rsidR="003B17DB" w:rsidRPr="0081170A">
        <w:rPr>
          <w:b/>
        </w:rPr>
        <w:t xml:space="preserve"> </w:t>
      </w:r>
      <w:r w:rsidRPr="0081170A">
        <w:rPr>
          <w:b/>
        </w:rPr>
        <w:t>учебный год</w:t>
      </w:r>
    </w:p>
    <w:tbl>
      <w:tblPr>
        <w:tblpPr w:leftFromText="180" w:rightFromText="180" w:vertAnchor="text" w:horzAnchor="margin" w:tblpXSpec="center" w:tblpY="428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1562"/>
        <w:gridCol w:w="1378"/>
        <w:gridCol w:w="1450"/>
        <w:gridCol w:w="1419"/>
        <w:gridCol w:w="1983"/>
      </w:tblGrid>
      <w:tr w:rsidR="006D39BB" w:rsidRPr="0081170A" w:rsidTr="006D39BB">
        <w:tc>
          <w:tcPr>
            <w:tcW w:w="690" w:type="pct"/>
            <w:vMerge w:val="restar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Показатели развития детей</w:t>
            </w:r>
          </w:p>
        </w:tc>
        <w:tc>
          <w:tcPr>
            <w:tcW w:w="3213" w:type="pct"/>
            <w:gridSpan w:val="4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Доля детей</w:t>
            </w:r>
            <w:proofErr w:type="gramStart"/>
            <w:r w:rsidRPr="0081170A">
              <w:rPr>
                <w:rFonts w:ascii="Times New Roman" w:hAnsi="Times New Roman" w:cs="Times New Roman"/>
              </w:rPr>
              <w:t xml:space="preserve"> (%), </w:t>
            </w:r>
            <w:proofErr w:type="gramEnd"/>
            <w:r w:rsidRPr="0081170A">
              <w:rPr>
                <w:rFonts w:ascii="Times New Roman" w:hAnsi="Times New Roman" w:cs="Times New Roman"/>
              </w:rPr>
              <w:t>показавших высокие и средние показатели достижения планируемых результатов (в динамике)</w:t>
            </w:r>
          </w:p>
        </w:tc>
        <w:tc>
          <w:tcPr>
            <w:tcW w:w="1097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D39BB" w:rsidRPr="0081170A" w:rsidTr="006D39BB">
        <w:tc>
          <w:tcPr>
            <w:tcW w:w="690" w:type="pct"/>
            <w:vMerge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Средняя  группа</w:t>
            </w:r>
          </w:p>
        </w:tc>
        <w:tc>
          <w:tcPr>
            <w:tcW w:w="762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802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Старшая группа ЗПР</w:t>
            </w:r>
          </w:p>
        </w:tc>
        <w:tc>
          <w:tcPr>
            <w:tcW w:w="785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097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9BB" w:rsidRPr="0081170A" w:rsidTr="006D39BB">
        <w:tc>
          <w:tcPr>
            <w:tcW w:w="690" w:type="pct"/>
            <w:vMerge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6D39BB" w:rsidRPr="0081170A" w:rsidRDefault="00201F63" w:rsidP="006D39B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2020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762" w:type="pct"/>
          </w:tcPr>
          <w:p w:rsidR="006D39BB" w:rsidRPr="0081170A" w:rsidRDefault="00201F63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39BB" w:rsidRPr="0081170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802" w:type="pct"/>
          </w:tcPr>
          <w:p w:rsidR="006D39BB" w:rsidRPr="0081170A" w:rsidRDefault="00201F63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39BB" w:rsidRPr="0081170A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785" w:type="pct"/>
          </w:tcPr>
          <w:p w:rsidR="006D39BB" w:rsidRPr="0081170A" w:rsidRDefault="00201F63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097" w:type="pct"/>
          </w:tcPr>
          <w:p w:rsidR="006D39BB" w:rsidRPr="0081170A" w:rsidRDefault="00201F63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39BB" w:rsidRPr="0081170A">
              <w:rPr>
                <w:rFonts w:ascii="Times New Roman" w:hAnsi="Times New Roman" w:cs="Times New Roman"/>
              </w:rPr>
              <w:t xml:space="preserve">   учебный год</w:t>
            </w:r>
          </w:p>
        </w:tc>
      </w:tr>
      <w:tr w:rsidR="006D39BB" w:rsidRPr="0081170A" w:rsidTr="006D39BB">
        <w:trPr>
          <w:trHeight w:val="797"/>
        </w:trPr>
        <w:tc>
          <w:tcPr>
            <w:tcW w:w="690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50%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50%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1170A">
              <w:rPr>
                <w:rFonts w:ascii="Times New Roman" w:hAnsi="Times New Roman" w:cs="Times New Roman"/>
                <w:color w:val="000000" w:themeColor="text1"/>
              </w:rPr>
              <w:t xml:space="preserve">Ни </w:t>
            </w:r>
            <w:proofErr w:type="spellStart"/>
            <w:r w:rsidRPr="0081170A">
              <w:rPr>
                <w:rFonts w:ascii="Times New Roman" w:hAnsi="Times New Roman" w:cs="Times New Roman"/>
                <w:color w:val="000000" w:themeColor="text1"/>
              </w:rPr>
              <w:t>зкий</w:t>
            </w:r>
            <w:proofErr w:type="spellEnd"/>
            <w:proofErr w:type="gramEnd"/>
          </w:p>
        </w:tc>
        <w:tc>
          <w:tcPr>
            <w:tcW w:w="762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50% высокий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46% средний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4% низкий</w:t>
            </w:r>
          </w:p>
        </w:tc>
        <w:tc>
          <w:tcPr>
            <w:tcW w:w="802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40%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60% низкий</w:t>
            </w:r>
          </w:p>
        </w:tc>
        <w:tc>
          <w:tcPr>
            <w:tcW w:w="785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В-43%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Ср.-57%</w:t>
            </w:r>
          </w:p>
        </w:tc>
        <w:tc>
          <w:tcPr>
            <w:tcW w:w="1097" w:type="pct"/>
          </w:tcPr>
          <w:p w:rsidR="006D39BB" w:rsidRPr="0081170A" w:rsidRDefault="006D39BB" w:rsidP="006D39BB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 xml:space="preserve">    44%-высокий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21% сред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35%- низкий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39BB" w:rsidRPr="0081170A" w:rsidTr="006D39BB">
        <w:trPr>
          <w:trHeight w:val="1110"/>
        </w:trPr>
        <w:tc>
          <w:tcPr>
            <w:tcW w:w="690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Речевое развитие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40%</w:t>
            </w:r>
          </w:p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низкий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60%Средний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51% -высокий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46% средний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3% низкий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2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70% низкий</w:t>
            </w:r>
          </w:p>
        </w:tc>
        <w:tc>
          <w:tcPr>
            <w:tcW w:w="785" w:type="pct"/>
          </w:tcPr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29%в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71%ср.</w:t>
            </w:r>
          </w:p>
        </w:tc>
        <w:tc>
          <w:tcPr>
            <w:tcW w:w="1097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32%-высокий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61%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</w:t>
            </w:r>
            <w:proofErr w:type="spellEnd"/>
            <w:r w:rsidRPr="008117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7% низкий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39BB" w:rsidRPr="0081170A" w:rsidTr="006D39BB">
        <w:tc>
          <w:tcPr>
            <w:tcW w:w="690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Социально- коммуникативное развитие</w:t>
            </w:r>
          </w:p>
        </w:tc>
        <w:tc>
          <w:tcPr>
            <w:tcW w:w="864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 xml:space="preserve">95% </w:t>
            </w:r>
            <w:proofErr w:type="spellStart"/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</w:t>
            </w:r>
            <w:proofErr w:type="spellEnd"/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5%- низкий</w:t>
            </w:r>
          </w:p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  <w:proofErr w:type="spellStart"/>
            <w:r w:rsidRPr="0081170A">
              <w:rPr>
                <w:color w:val="000000" w:themeColor="text1"/>
                <w:sz w:val="22"/>
                <w:szCs w:val="22"/>
              </w:rPr>
              <w:t>ий</w:t>
            </w:r>
            <w:proofErr w:type="spellEnd"/>
          </w:p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2" w:type="pct"/>
          </w:tcPr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</w:p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 xml:space="preserve">54 % в  </w:t>
            </w:r>
          </w:p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  <w:proofErr w:type="gramStart"/>
            <w:r w:rsidRPr="0081170A">
              <w:rPr>
                <w:color w:val="000000" w:themeColor="text1"/>
                <w:sz w:val="22"/>
                <w:szCs w:val="22"/>
              </w:rPr>
              <w:t>Ср</w:t>
            </w:r>
            <w:proofErr w:type="gramEnd"/>
            <w:r w:rsidRPr="0081170A">
              <w:rPr>
                <w:color w:val="000000" w:themeColor="text1"/>
                <w:sz w:val="22"/>
                <w:szCs w:val="22"/>
              </w:rPr>
              <w:t xml:space="preserve"> 46%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2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40%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60% низкий</w:t>
            </w:r>
          </w:p>
        </w:tc>
        <w:tc>
          <w:tcPr>
            <w:tcW w:w="785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</w:p>
          <w:p w:rsidR="006D39BB" w:rsidRPr="0081170A" w:rsidRDefault="006D39BB" w:rsidP="00D22557">
            <w:pPr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64%-высокий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36%-средний</w:t>
            </w:r>
          </w:p>
        </w:tc>
        <w:tc>
          <w:tcPr>
            <w:tcW w:w="1097" w:type="pct"/>
          </w:tcPr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29%-высокий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54%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</w:t>
            </w:r>
            <w:proofErr w:type="spellEnd"/>
            <w:r w:rsidRPr="008117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17% низкий</w:t>
            </w:r>
          </w:p>
          <w:p w:rsidR="006D39BB" w:rsidRPr="0081170A" w:rsidRDefault="006D39BB" w:rsidP="00D2255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39BB" w:rsidRPr="0081170A" w:rsidTr="006D39BB">
        <w:trPr>
          <w:trHeight w:val="138"/>
        </w:trPr>
        <w:tc>
          <w:tcPr>
            <w:tcW w:w="690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Физическое развитие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pct"/>
          </w:tcPr>
          <w:p w:rsidR="006D39BB" w:rsidRPr="0081170A" w:rsidRDefault="006D39BB" w:rsidP="006D39BB">
            <w:pPr>
              <w:jc w:val="center"/>
              <w:rPr>
                <w:color w:val="000000" w:themeColor="text1"/>
              </w:rPr>
            </w:pPr>
          </w:p>
          <w:p w:rsidR="006D39BB" w:rsidRPr="0081170A" w:rsidRDefault="006D39BB" w:rsidP="006D39BB">
            <w:pPr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30%Сред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40%- низкий</w:t>
            </w:r>
          </w:p>
        </w:tc>
        <w:tc>
          <w:tcPr>
            <w:tcW w:w="762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40% высокий 46% средний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14% низкий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2" w:type="pct"/>
          </w:tcPr>
          <w:p w:rsidR="006D39BB" w:rsidRPr="0081170A" w:rsidRDefault="006D39BB" w:rsidP="006D39BB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6D39BB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40% Средний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60% низкий</w:t>
            </w:r>
          </w:p>
        </w:tc>
        <w:tc>
          <w:tcPr>
            <w:tcW w:w="785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6D39BB">
            <w:pPr>
              <w:jc w:val="center"/>
              <w:rPr>
                <w:color w:val="000000" w:themeColor="text1"/>
              </w:rPr>
            </w:pPr>
          </w:p>
          <w:p w:rsidR="006D39BB" w:rsidRPr="0081170A" w:rsidRDefault="006D39BB" w:rsidP="006D39BB">
            <w:pPr>
              <w:jc w:val="center"/>
              <w:rPr>
                <w:color w:val="000000" w:themeColor="text1"/>
              </w:rPr>
            </w:pPr>
          </w:p>
          <w:p w:rsidR="006D39BB" w:rsidRPr="0081170A" w:rsidRDefault="006D39BB" w:rsidP="006D39BB">
            <w:pPr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14% высокий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86 % средний</w:t>
            </w:r>
          </w:p>
        </w:tc>
        <w:tc>
          <w:tcPr>
            <w:tcW w:w="1097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13%-высокий</w:t>
            </w:r>
          </w:p>
          <w:p w:rsidR="006D39BB" w:rsidRPr="0081170A" w:rsidRDefault="006D39BB" w:rsidP="006D39BB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 xml:space="preserve">     51. %-Средний</w:t>
            </w:r>
          </w:p>
          <w:p w:rsidR="006D39BB" w:rsidRPr="0081170A" w:rsidRDefault="006D39BB" w:rsidP="006D39BB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 xml:space="preserve">      36% низкий</w:t>
            </w:r>
          </w:p>
        </w:tc>
      </w:tr>
      <w:tr w:rsidR="006D39BB" w:rsidRPr="0081170A" w:rsidTr="006D39BB">
        <w:tc>
          <w:tcPr>
            <w:tcW w:w="690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170A">
              <w:rPr>
                <w:rFonts w:ascii="Times New Roman" w:hAnsi="Times New Roman" w:cs="Times New Roman"/>
              </w:rPr>
              <w:t>Художественно- эстетическое развитие</w:t>
            </w:r>
          </w:p>
        </w:tc>
        <w:tc>
          <w:tcPr>
            <w:tcW w:w="864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40%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60% -низкий</w:t>
            </w:r>
          </w:p>
        </w:tc>
        <w:tc>
          <w:tcPr>
            <w:tcW w:w="762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40%высокий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46% средний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14% низкий</w:t>
            </w:r>
          </w:p>
        </w:tc>
        <w:tc>
          <w:tcPr>
            <w:tcW w:w="802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70% низкий</w:t>
            </w:r>
          </w:p>
        </w:tc>
        <w:tc>
          <w:tcPr>
            <w:tcW w:w="785" w:type="pct"/>
          </w:tcPr>
          <w:p w:rsidR="006D39BB" w:rsidRPr="0081170A" w:rsidRDefault="006D39BB" w:rsidP="006D39BB">
            <w:pPr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В -8%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1170A">
              <w:rPr>
                <w:rFonts w:ascii="Times New Roman" w:hAnsi="Times New Roman" w:cs="Times New Roman"/>
                <w:color w:val="000000" w:themeColor="text1"/>
              </w:rPr>
              <w:t>Ср</w:t>
            </w:r>
            <w:proofErr w:type="gramEnd"/>
            <w:r w:rsidRPr="0081170A">
              <w:rPr>
                <w:rFonts w:ascii="Times New Roman" w:hAnsi="Times New Roman" w:cs="Times New Roman"/>
                <w:color w:val="000000" w:themeColor="text1"/>
              </w:rPr>
              <w:t>- 91%</w:t>
            </w:r>
          </w:p>
        </w:tc>
        <w:tc>
          <w:tcPr>
            <w:tcW w:w="1097" w:type="pct"/>
          </w:tcPr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>51%-высокий</w:t>
            </w:r>
          </w:p>
          <w:p w:rsidR="006D39BB" w:rsidRPr="0081170A" w:rsidRDefault="006D39BB" w:rsidP="006D39BB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 xml:space="preserve">    12. %-</w:t>
            </w:r>
            <w:proofErr w:type="spellStart"/>
            <w:r w:rsidRPr="0081170A">
              <w:rPr>
                <w:rFonts w:ascii="Times New Roman" w:hAnsi="Times New Roman" w:cs="Times New Roman"/>
                <w:color w:val="000000" w:themeColor="text1"/>
              </w:rPr>
              <w:t>Средн</w:t>
            </w:r>
            <w:proofErr w:type="spellEnd"/>
            <w:r w:rsidRPr="008117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D39BB" w:rsidRPr="0081170A" w:rsidRDefault="006D39BB" w:rsidP="006D39B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39BB" w:rsidRPr="0081170A" w:rsidRDefault="006D39BB" w:rsidP="006D39BB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81170A">
              <w:rPr>
                <w:rFonts w:ascii="Times New Roman" w:hAnsi="Times New Roman" w:cs="Times New Roman"/>
                <w:color w:val="000000" w:themeColor="text1"/>
              </w:rPr>
              <w:t xml:space="preserve">   36% низкий</w:t>
            </w:r>
          </w:p>
          <w:p w:rsidR="006D39BB" w:rsidRPr="0081170A" w:rsidRDefault="006D39BB" w:rsidP="006D39BB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A67AC" w:rsidRPr="0081170A" w:rsidRDefault="007A67AC" w:rsidP="007A67AC">
      <w:pPr>
        <w:rPr>
          <w:sz w:val="22"/>
          <w:szCs w:val="22"/>
        </w:rPr>
      </w:pPr>
    </w:p>
    <w:p w:rsidR="00713944" w:rsidRDefault="00713944" w:rsidP="00A656A3">
      <w:pPr>
        <w:pStyle w:val="a8"/>
        <w:jc w:val="center"/>
        <w:rPr>
          <w:rFonts w:ascii="Times New Roman" w:hAnsi="Times New Roman" w:cs="Times New Roman"/>
          <w:b/>
          <w:lang w:eastAsia="ru-RU"/>
        </w:rPr>
      </w:pPr>
    </w:p>
    <w:p w:rsidR="00713944" w:rsidRDefault="00713944" w:rsidP="00A656A3">
      <w:pPr>
        <w:pStyle w:val="a8"/>
        <w:jc w:val="center"/>
        <w:rPr>
          <w:rFonts w:ascii="Times New Roman" w:hAnsi="Times New Roman" w:cs="Times New Roman"/>
          <w:b/>
          <w:lang w:eastAsia="ru-RU"/>
        </w:rPr>
      </w:pPr>
    </w:p>
    <w:p w:rsidR="00133705" w:rsidRDefault="00A656A3" w:rsidP="00A656A3">
      <w:pPr>
        <w:pStyle w:val="a8"/>
        <w:jc w:val="center"/>
        <w:rPr>
          <w:rFonts w:ascii="Times New Roman" w:hAnsi="Times New Roman" w:cs="Times New Roman"/>
          <w:b/>
          <w:lang w:eastAsia="ru-RU"/>
        </w:rPr>
      </w:pPr>
      <w:r w:rsidRPr="0081170A">
        <w:rPr>
          <w:rFonts w:ascii="Times New Roman" w:hAnsi="Times New Roman" w:cs="Times New Roman"/>
          <w:b/>
          <w:lang w:eastAsia="ru-RU"/>
        </w:rPr>
        <w:lastRenderedPageBreak/>
        <w:t>Результаты освоения  основной адаптированной программы детьми детского сада</w:t>
      </w:r>
    </w:p>
    <w:p w:rsidR="00A656A3" w:rsidRPr="0081170A" w:rsidRDefault="00A656A3" w:rsidP="00A656A3">
      <w:pPr>
        <w:pStyle w:val="a8"/>
        <w:jc w:val="center"/>
        <w:rPr>
          <w:rFonts w:ascii="Times New Roman" w:hAnsi="Times New Roman" w:cs="Times New Roman"/>
          <w:b/>
        </w:rPr>
      </w:pPr>
      <w:r w:rsidRPr="0081170A">
        <w:rPr>
          <w:rFonts w:ascii="Times New Roman" w:hAnsi="Times New Roman" w:cs="Times New Roman"/>
          <w:b/>
          <w:lang w:eastAsia="ru-RU"/>
        </w:rPr>
        <w:t xml:space="preserve"> </w:t>
      </w:r>
      <w:r w:rsidR="00133705">
        <w:rPr>
          <w:rFonts w:ascii="Times New Roman" w:hAnsi="Times New Roman" w:cs="Times New Roman"/>
          <w:b/>
        </w:rPr>
        <w:t xml:space="preserve">за 2020 </w:t>
      </w:r>
      <w:r w:rsidRPr="0081170A">
        <w:rPr>
          <w:rFonts w:ascii="Times New Roman" w:hAnsi="Times New Roman" w:cs="Times New Roman"/>
          <w:b/>
        </w:rPr>
        <w:t>учебный год</w:t>
      </w:r>
    </w:p>
    <w:p w:rsidR="006D39BB" w:rsidRPr="0081170A" w:rsidRDefault="006D39BB" w:rsidP="00A656A3">
      <w:pPr>
        <w:pStyle w:val="a8"/>
        <w:jc w:val="center"/>
        <w:rPr>
          <w:rFonts w:ascii="Times New Roman" w:hAnsi="Times New Roman" w:cs="Times New Roman"/>
          <w:b/>
        </w:rPr>
      </w:pPr>
      <w:r w:rsidRPr="0081170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895725" cy="1952625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4444" w:rsidRPr="0081170A" w:rsidRDefault="00544444" w:rsidP="006D39BB">
      <w:pPr>
        <w:pStyle w:val="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201F63" w:rsidRDefault="00201F63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262626"/>
          <w:sz w:val="22"/>
          <w:szCs w:val="22"/>
          <w:lang w:eastAsia="en-US"/>
        </w:rPr>
      </w:pPr>
    </w:p>
    <w:p w:rsidR="00836C4A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262626"/>
          <w:sz w:val="22"/>
          <w:szCs w:val="22"/>
          <w:lang w:eastAsia="en-US"/>
        </w:rPr>
      </w:pPr>
      <w:r w:rsidRPr="0081170A">
        <w:rPr>
          <w:rFonts w:eastAsiaTheme="minorHAnsi"/>
          <w:color w:val="262626"/>
          <w:sz w:val="22"/>
          <w:szCs w:val="22"/>
          <w:lang w:eastAsia="en-US"/>
        </w:rPr>
        <w:t xml:space="preserve">Вывод: </w:t>
      </w:r>
      <w:proofErr w:type="gramStart"/>
      <w:r w:rsidRPr="0081170A">
        <w:rPr>
          <w:rFonts w:eastAsiaTheme="minorHAnsi"/>
          <w:color w:val="262626"/>
          <w:sz w:val="22"/>
          <w:szCs w:val="22"/>
          <w:lang w:eastAsia="en-US"/>
        </w:rPr>
        <w:t xml:space="preserve">Из анализа результатов, указанных в таблице, следует, </w:t>
      </w:r>
      <w:r w:rsidR="00972DD4" w:rsidRPr="0081170A">
        <w:rPr>
          <w:rFonts w:eastAsiaTheme="minorHAnsi"/>
          <w:color w:val="262626"/>
          <w:sz w:val="22"/>
          <w:szCs w:val="22"/>
          <w:lang w:eastAsia="en-US"/>
        </w:rPr>
        <w:t xml:space="preserve">на конец года большинство </w:t>
      </w:r>
      <w:r w:rsidR="00641439" w:rsidRPr="0081170A">
        <w:rPr>
          <w:rFonts w:eastAsiaTheme="minorHAnsi"/>
          <w:color w:val="262626"/>
          <w:sz w:val="22"/>
          <w:szCs w:val="22"/>
          <w:lang w:eastAsia="en-US"/>
        </w:rPr>
        <w:t>в</w:t>
      </w:r>
      <w:r w:rsidR="00972DD4" w:rsidRPr="0081170A">
        <w:rPr>
          <w:rFonts w:eastAsiaTheme="minorHAnsi"/>
          <w:color w:val="262626"/>
          <w:sz w:val="22"/>
          <w:szCs w:val="22"/>
          <w:lang w:eastAsia="en-US"/>
        </w:rPr>
        <w:t>оспитанников детского сада показывают хорошие результаты,</w:t>
      </w:r>
      <w:r w:rsidR="009E2E43" w:rsidRPr="0081170A">
        <w:rPr>
          <w:rFonts w:eastAsiaTheme="minorHAnsi"/>
          <w:color w:val="262626"/>
          <w:sz w:val="22"/>
          <w:szCs w:val="22"/>
          <w:lang w:eastAsia="en-US"/>
        </w:rPr>
        <w:t xml:space="preserve"> </w:t>
      </w:r>
      <w:r w:rsidR="00972DD4" w:rsidRPr="0081170A">
        <w:rPr>
          <w:rFonts w:eastAsiaTheme="minorHAnsi"/>
          <w:color w:val="262626"/>
          <w:sz w:val="22"/>
          <w:szCs w:val="22"/>
          <w:lang w:eastAsia="en-US"/>
        </w:rPr>
        <w:t>небольшой процент низкого освоения АООП</w:t>
      </w:r>
      <w:r w:rsidR="00490748" w:rsidRPr="0081170A">
        <w:rPr>
          <w:rFonts w:eastAsiaTheme="minorHAnsi"/>
          <w:color w:val="262626"/>
          <w:sz w:val="22"/>
          <w:szCs w:val="22"/>
          <w:lang w:eastAsia="en-US"/>
        </w:rPr>
        <w:t xml:space="preserve"> ДО</w:t>
      </w:r>
      <w:r w:rsidR="00972DD4" w:rsidRPr="0081170A">
        <w:rPr>
          <w:rFonts w:eastAsiaTheme="minorHAnsi"/>
          <w:color w:val="262626"/>
          <w:sz w:val="22"/>
          <w:szCs w:val="22"/>
          <w:lang w:eastAsia="en-US"/>
        </w:rPr>
        <w:t xml:space="preserve">  для детей с ЗПР </w:t>
      </w:r>
      <w:r w:rsidR="00490748" w:rsidRPr="0081170A">
        <w:rPr>
          <w:rFonts w:eastAsiaTheme="minorHAnsi"/>
          <w:color w:val="262626"/>
          <w:sz w:val="22"/>
          <w:szCs w:val="22"/>
          <w:lang w:eastAsia="en-US"/>
        </w:rPr>
        <w:t xml:space="preserve"> и  </w:t>
      </w:r>
      <w:r w:rsidR="009E2E43" w:rsidRPr="0081170A">
        <w:rPr>
          <w:rFonts w:eastAsiaTheme="minorHAnsi"/>
          <w:color w:val="262626"/>
          <w:sz w:val="22"/>
          <w:szCs w:val="22"/>
          <w:lang w:eastAsia="en-US"/>
        </w:rPr>
        <w:t>ТНР  обусловлен</w:t>
      </w:r>
      <w:r w:rsidR="00490748" w:rsidRPr="0081170A">
        <w:rPr>
          <w:rFonts w:eastAsiaTheme="minorHAnsi"/>
          <w:color w:val="262626"/>
          <w:sz w:val="22"/>
          <w:szCs w:val="22"/>
          <w:lang w:eastAsia="en-US"/>
        </w:rPr>
        <w:t xml:space="preserve">, </w:t>
      </w:r>
      <w:r w:rsidR="009E2E43" w:rsidRPr="0081170A">
        <w:rPr>
          <w:rFonts w:eastAsiaTheme="minorHAnsi"/>
          <w:color w:val="262626"/>
          <w:sz w:val="22"/>
          <w:szCs w:val="22"/>
          <w:lang w:eastAsia="en-US"/>
        </w:rPr>
        <w:t xml:space="preserve">  </w:t>
      </w:r>
      <w:r w:rsidRPr="0081170A">
        <w:rPr>
          <w:rFonts w:eastAsiaTheme="minorHAnsi"/>
          <w:color w:val="262626"/>
          <w:sz w:val="22"/>
          <w:szCs w:val="22"/>
          <w:lang w:eastAsia="en-US"/>
        </w:rPr>
        <w:t xml:space="preserve"> </w:t>
      </w:r>
      <w:r w:rsidR="009E2E43" w:rsidRPr="0081170A">
        <w:rPr>
          <w:rFonts w:eastAsiaTheme="minorHAnsi"/>
          <w:color w:val="262626"/>
          <w:sz w:val="22"/>
          <w:szCs w:val="22"/>
          <w:lang w:eastAsia="en-US"/>
        </w:rPr>
        <w:t>п</w:t>
      </w:r>
      <w:r w:rsidRPr="0081170A">
        <w:rPr>
          <w:rFonts w:eastAsiaTheme="minorHAnsi"/>
          <w:color w:val="262626"/>
          <w:sz w:val="22"/>
          <w:szCs w:val="22"/>
          <w:lang w:eastAsia="en-US"/>
        </w:rPr>
        <w:t>оказател</w:t>
      </w:r>
      <w:r w:rsidR="009E2E43" w:rsidRPr="0081170A">
        <w:rPr>
          <w:rFonts w:eastAsiaTheme="minorHAnsi"/>
          <w:color w:val="262626"/>
          <w:sz w:val="22"/>
          <w:szCs w:val="22"/>
          <w:lang w:eastAsia="en-US"/>
        </w:rPr>
        <w:t>ями</w:t>
      </w:r>
      <w:r w:rsidRPr="0081170A">
        <w:rPr>
          <w:rFonts w:eastAsiaTheme="minorHAnsi"/>
          <w:color w:val="262626"/>
          <w:sz w:val="22"/>
          <w:szCs w:val="22"/>
          <w:lang w:eastAsia="en-US"/>
        </w:rPr>
        <w:t xml:space="preserve"> развития детей их</w:t>
      </w:r>
      <w:r w:rsidR="005521A9" w:rsidRPr="0081170A">
        <w:rPr>
          <w:rFonts w:eastAsiaTheme="minorHAnsi"/>
          <w:color w:val="262626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262626"/>
          <w:sz w:val="22"/>
          <w:szCs w:val="22"/>
          <w:lang w:eastAsia="en-US"/>
        </w:rPr>
        <w:t>индивидуальным</w:t>
      </w:r>
      <w:r w:rsidR="009E2E43" w:rsidRPr="0081170A">
        <w:rPr>
          <w:rFonts w:eastAsiaTheme="minorHAnsi"/>
          <w:color w:val="262626"/>
          <w:sz w:val="22"/>
          <w:szCs w:val="22"/>
          <w:lang w:eastAsia="en-US"/>
        </w:rPr>
        <w:t xml:space="preserve">и </w:t>
      </w:r>
      <w:r w:rsidRPr="0081170A">
        <w:rPr>
          <w:rFonts w:eastAsiaTheme="minorHAnsi"/>
          <w:color w:val="262626"/>
          <w:sz w:val="22"/>
          <w:szCs w:val="22"/>
          <w:lang w:eastAsia="en-US"/>
        </w:rPr>
        <w:t xml:space="preserve"> и </w:t>
      </w:r>
      <w:r w:rsidR="009E2E43" w:rsidRPr="0081170A">
        <w:rPr>
          <w:rFonts w:eastAsiaTheme="minorHAnsi"/>
          <w:color w:val="262626"/>
          <w:sz w:val="22"/>
          <w:szCs w:val="22"/>
          <w:lang w:eastAsia="en-US"/>
        </w:rPr>
        <w:t xml:space="preserve"> психофизическими </w:t>
      </w:r>
      <w:r w:rsidR="00641439" w:rsidRPr="0081170A">
        <w:rPr>
          <w:rFonts w:eastAsiaTheme="minorHAnsi"/>
          <w:color w:val="262626"/>
          <w:sz w:val="22"/>
          <w:szCs w:val="22"/>
          <w:lang w:eastAsia="en-US"/>
        </w:rPr>
        <w:t>показателями развития</w:t>
      </w:r>
      <w:r w:rsidRPr="0081170A">
        <w:rPr>
          <w:rFonts w:eastAsiaTheme="minorHAnsi"/>
          <w:color w:val="262626"/>
          <w:sz w:val="22"/>
          <w:szCs w:val="22"/>
          <w:lang w:eastAsia="en-US"/>
        </w:rPr>
        <w:t>.</w:t>
      </w:r>
      <w:proofErr w:type="gramEnd"/>
    </w:p>
    <w:p w:rsidR="005521A9" w:rsidRPr="0081170A" w:rsidRDefault="005521A9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262626"/>
          <w:sz w:val="22"/>
          <w:szCs w:val="22"/>
          <w:lang w:eastAsia="en-US"/>
        </w:rPr>
      </w:pPr>
    </w:p>
    <w:p w:rsidR="00836C4A" w:rsidRPr="0081170A" w:rsidRDefault="00713944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 w:rsidR="00836C4A"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>1.4. Оценка организации образовательного процесса.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Общая численность воспитанников, осваивающих образовательную программу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C22B67">
        <w:rPr>
          <w:rFonts w:eastAsiaTheme="minorHAnsi"/>
          <w:color w:val="000000"/>
          <w:sz w:val="22"/>
          <w:szCs w:val="22"/>
          <w:lang w:eastAsia="en-US"/>
        </w:rPr>
        <w:t>дошкольного образования в 2020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учебном году </w:t>
      </w:r>
      <w:r w:rsidR="00490748" w:rsidRPr="0081170A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33705">
        <w:rPr>
          <w:rFonts w:eastAsiaTheme="minorHAnsi"/>
          <w:color w:val="000000"/>
          <w:sz w:val="22"/>
          <w:szCs w:val="22"/>
          <w:lang w:eastAsia="en-US"/>
        </w:rPr>
        <w:t>49</w:t>
      </w:r>
      <w:r w:rsidR="00490748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детей в возрасте от </w:t>
      </w:r>
      <w:r w:rsidR="003132AB" w:rsidRPr="0081170A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года до </w:t>
      </w:r>
      <w:r w:rsidR="003132AB" w:rsidRPr="0081170A">
        <w:rPr>
          <w:rFonts w:eastAsiaTheme="minorHAnsi"/>
          <w:color w:val="000000"/>
          <w:sz w:val="22"/>
          <w:szCs w:val="22"/>
          <w:lang w:eastAsia="en-US"/>
        </w:rPr>
        <w:t>8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лет.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Количество групп – 4 группы</w:t>
      </w:r>
      <w:r w:rsidR="003132AB" w:rsidRPr="0081170A">
        <w:rPr>
          <w:i/>
          <w:color w:val="000000"/>
          <w:sz w:val="22"/>
          <w:szCs w:val="22"/>
          <w:lang w:eastAsia="ru-RU"/>
        </w:rPr>
        <w:t xml:space="preserve"> </w:t>
      </w:r>
      <w:r w:rsidR="003132AB" w:rsidRPr="0081170A">
        <w:rPr>
          <w:color w:val="000000"/>
          <w:sz w:val="22"/>
          <w:szCs w:val="22"/>
          <w:lang w:eastAsia="ru-RU"/>
        </w:rPr>
        <w:t>компенсирующей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направленности.</w:t>
      </w:r>
    </w:p>
    <w:p w:rsidR="005521A9" w:rsidRPr="0081170A" w:rsidRDefault="005521A9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3132AB" w:rsidRPr="00C22B67" w:rsidTr="003132AB">
        <w:tc>
          <w:tcPr>
            <w:tcW w:w="675" w:type="dxa"/>
          </w:tcPr>
          <w:p w:rsidR="003132AB" w:rsidRPr="00C22B67" w:rsidRDefault="003132AB" w:rsidP="00836C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C22B67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:rsidR="003132AB" w:rsidRPr="00C22B67" w:rsidRDefault="003132AB" w:rsidP="00836C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proofErr w:type="spellStart"/>
            <w:r w:rsidRPr="00C22B67">
              <w:rPr>
                <w:rFonts w:eastAsiaTheme="minorHAnsi"/>
                <w:b/>
                <w:color w:val="000000"/>
                <w:lang w:eastAsia="en-US"/>
              </w:rPr>
              <w:t>п\</w:t>
            </w:r>
            <w:proofErr w:type="gramStart"/>
            <w:r w:rsidRPr="00C22B67">
              <w:rPr>
                <w:rFonts w:eastAsiaTheme="minorHAnsi"/>
                <w:b/>
                <w:color w:val="00000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109" w:type="dxa"/>
          </w:tcPr>
          <w:p w:rsidR="003132AB" w:rsidRPr="00C22B67" w:rsidRDefault="003132AB" w:rsidP="00836C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C22B67">
              <w:rPr>
                <w:rFonts w:eastAsiaTheme="minorHAnsi"/>
                <w:b/>
                <w:color w:val="000000"/>
                <w:lang w:eastAsia="en-US"/>
              </w:rPr>
              <w:t>ГРУППА</w:t>
            </w:r>
          </w:p>
        </w:tc>
        <w:tc>
          <w:tcPr>
            <w:tcW w:w="2393" w:type="dxa"/>
          </w:tcPr>
          <w:p w:rsidR="003132AB" w:rsidRPr="00C22B67" w:rsidRDefault="003132AB" w:rsidP="00836C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C22B67">
              <w:rPr>
                <w:rFonts w:eastAsiaTheme="minorHAnsi"/>
                <w:b/>
                <w:color w:val="000000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3132AB" w:rsidRPr="00C22B67" w:rsidRDefault="003132AB" w:rsidP="00836C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22B67">
              <w:rPr>
                <w:rFonts w:eastAsiaTheme="minorHAnsi"/>
                <w:b/>
                <w:lang w:eastAsia="en-US"/>
              </w:rPr>
              <w:t>КОЛИЧЕСТВО ДЕТЕЙ</w:t>
            </w:r>
          </w:p>
        </w:tc>
      </w:tr>
      <w:tr w:rsidR="003132AB" w:rsidRPr="0081170A" w:rsidTr="003132AB">
        <w:tc>
          <w:tcPr>
            <w:tcW w:w="675" w:type="dxa"/>
          </w:tcPr>
          <w:p w:rsidR="003132AB" w:rsidRPr="0081170A" w:rsidRDefault="003132AB" w:rsidP="00C22B67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1170A">
              <w:rPr>
                <w:color w:val="000000"/>
                <w:lang w:eastAsia="ru-RU"/>
              </w:rPr>
              <w:t>1</w:t>
            </w:r>
          </w:p>
        </w:tc>
        <w:tc>
          <w:tcPr>
            <w:tcW w:w="4109" w:type="dxa"/>
          </w:tcPr>
          <w:p w:rsidR="003132AB" w:rsidRPr="0081170A" w:rsidRDefault="003132AB" w:rsidP="00C22B67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47B93" w:rsidRPr="0081170A" w:rsidRDefault="003B17DB" w:rsidP="00C22B67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1170A">
              <w:rPr>
                <w:color w:val="000000"/>
                <w:lang w:eastAsia="ru-RU"/>
              </w:rPr>
              <w:t xml:space="preserve">2 младшая </w:t>
            </w:r>
            <w:r w:rsidR="00647B93" w:rsidRPr="0081170A">
              <w:rPr>
                <w:color w:val="000000"/>
                <w:lang w:eastAsia="ru-RU"/>
              </w:rPr>
              <w:t xml:space="preserve"> логопедическая</w:t>
            </w:r>
          </w:p>
        </w:tc>
        <w:tc>
          <w:tcPr>
            <w:tcW w:w="2393" w:type="dxa"/>
          </w:tcPr>
          <w:p w:rsidR="003132AB" w:rsidRPr="0081170A" w:rsidRDefault="00647B93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170A">
              <w:rPr>
                <w:color w:val="000000"/>
                <w:lang w:eastAsia="ru-RU"/>
              </w:rPr>
              <w:t>(</w:t>
            </w:r>
            <w:r w:rsidR="003B17DB" w:rsidRPr="0081170A">
              <w:rPr>
                <w:color w:val="000000"/>
                <w:lang w:eastAsia="ru-RU"/>
              </w:rPr>
              <w:t xml:space="preserve">3-4 </w:t>
            </w:r>
            <w:r w:rsidR="003132AB" w:rsidRPr="0081170A">
              <w:rPr>
                <w:color w:val="000000"/>
                <w:lang w:eastAsia="ru-RU"/>
              </w:rPr>
              <w:t>года)</w:t>
            </w:r>
          </w:p>
        </w:tc>
        <w:tc>
          <w:tcPr>
            <w:tcW w:w="2393" w:type="dxa"/>
          </w:tcPr>
          <w:p w:rsidR="003132AB" w:rsidRPr="0081170A" w:rsidRDefault="00C22B67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</w:tr>
      <w:tr w:rsidR="003132AB" w:rsidRPr="0081170A" w:rsidTr="003132AB">
        <w:tc>
          <w:tcPr>
            <w:tcW w:w="675" w:type="dxa"/>
          </w:tcPr>
          <w:p w:rsidR="003132AB" w:rsidRPr="0081170A" w:rsidRDefault="003132AB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170A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109" w:type="dxa"/>
          </w:tcPr>
          <w:p w:rsidR="003132AB" w:rsidRPr="0081170A" w:rsidRDefault="00647B93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170A">
              <w:rPr>
                <w:rFonts w:eastAsiaTheme="minorHAnsi"/>
                <w:color w:val="000000"/>
                <w:lang w:eastAsia="en-US"/>
              </w:rPr>
              <w:t>Старшая  логопедическая</w:t>
            </w:r>
          </w:p>
        </w:tc>
        <w:tc>
          <w:tcPr>
            <w:tcW w:w="2393" w:type="dxa"/>
          </w:tcPr>
          <w:p w:rsidR="003132AB" w:rsidRPr="0081170A" w:rsidRDefault="00647B93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170A">
              <w:rPr>
                <w:color w:val="000000"/>
                <w:lang w:eastAsia="ru-RU"/>
              </w:rPr>
              <w:t>(5-6</w:t>
            </w:r>
            <w:r w:rsidR="003132AB" w:rsidRPr="0081170A">
              <w:rPr>
                <w:color w:val="000000"/>
                <w:lang w:eastAsia="ru-RU"/>
              </w:rPr>
              <w:t>лет)</w:t>
            </w:r>
          </w:p>
        </w:tc>
        <w:tc>
          <w:tcPr>
            <w:tcW w:w="2393" w:type="dxa"/>
          </w:tcPr>
          <w:p w:rsidR="003132AB" w:rsidRPr="0081170A" w:rsidRDefault="00C22B67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16</w:t>
            </w:r>
          </w:p>
        </w:tc>
      </w:tr>
      <w:tr w:rsidR="003132AB" w:rsidRPr="0081170A" w:rsidTr="003132AB">
        <w:tc>
          <w:tcPr>
            <w:tcW w:w="675" w:type="dxa"/>
          </w:tcPr>
          <w:p w:rsidR="003132AB" w:rsidRPr="0081170A" w:rsidRDefault="003132AB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170A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109" w:type="dxa"/>
          </w:tcPr>
          <w:p w:rsidR="003132AB" w:rsidRPr="0081170A" w:rsidRDefault="00647B93" w:rsidP="00C22B67">
            <w:pPr>
              <w:shd w:val="clear" w:color="auto" w:fill="FFFFFF"/>
              <w:suppressAutoHyphens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170A">
              <w:rPr>
                <w:color w:val="000000"/>
                <w:lang w:eastAsia="ru-RU"/>
              </w:rPr>
              <w:t>Подготовительная логопедическая</w:t>
            </w:r>
          </w:p>
        </w:tc>
        <w:tc>
          <w:tcPr>
            <w:tcW w:w="2393" w:type="dxa"/>
          </w:tcPr>
          <w:p w:rsidR="003132AB" w:rsidRPr="0081170A" w:rsidRDefault="00647B93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170A">
              <w:rPr>
                <w:color w:val="000000"/>
                <w:lang w:eastAsia="ru-RU"/>
              </w:rPr>
              <w:t>(6-7</w:t>
            </w:r>
            <w:r w:rsidR="003132AB" w:rsidRPr="0081170A">
              <w:rPr>
                <w:color w:val="000000"/>
                <w:lang w:eastAsia="ru-RU"/>
              </w:rPr>
              <w:t>лет)</w:t>
            </w:r>
          </w:p>
        </w:tc>
        <w:tc>
          <w:tcPr>
            <w:tcW w:w="2393" w:type="dxa"/>
          </w:tcPr>
          <w:p w:rsidR="003132AB" w:rsidRPr="0081170A" w:rsidRDefault="001A56E5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1170A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C22B67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</w:tr>
      <w:tr w:rsidR="003132AB" w:rsidRPr="0081170A" w:rsidTr="003132AB">
        <w:tc>
          <w:tcPr>
            <w:tcW w:w="675" w:type="dxa"/>
          </w:tcPr>
          <w:p w:rsidR="003132AB" w:rsidRPr="0081170A" w:rsidRDefault="003132AB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170A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109" w:type="dxa"/>
          </w:tcPr>
          <w:p w:rsidR="003132AB" w:rsidRPr="0081170A" w:rsidRDefault="003132AB" w:rsidP="00C22B67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81170A">
              <w:rPr>
                <w:color w:val="000000"/>
                <w:lang w:eastAsia="ru-RU"/>
              </w:rPr>
              <w:t>Старшая группа ЗПР</w:t>
            </w:r>
          </w:p>
          <w:p w:rsidR="003132AB" w:rsidRPr="0081170A" w:rsidRDefault="003132AB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</w:tcPr>
          <w:p w:rsidR="003132AB" w:rsidRPr="0081170A" w:rsidRDefault="003132AB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1170A">
              <w:rPr>
                <w:color w:val="000000"/>
                <w:lang w:eastAsia="ru-RU"/>
              </w:rPr>
              <w:t>(5-6 лет)</w:t>
            </w:r>
          </w:p>
        </w:tc>
        <w:tc>
          <w:tcPr>
            <w:tcW w:w="2393" w:type="dxa"/>
          </w:tcPr>
          <w:p w:rsidR="003132AB" w:rsidRPr="0081170A" w:rsidRDefault="00133705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</w:t>
            </w:r>
          </w:p>
        </w:tc>
      </w:tr>
      <w:tr w:rsidR="00144D58" w:rsidRPr="00C22B67" w:rsidTr="00FF6AC6">
        <w:tc>
          <w:tcPr>
            <w:tcW w:w="4784" w:type="dxa"/>
            <w:gridSpan w:val="2"/>
          </w:tcPr>
          <w:p w:rsidR="00144D58" w:rsidRPr="00C22B67" w:rsidRDefault="00144D58" w:rsidP="00836C4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C22B67">
              <w:rPr>
                <w:rFonts w:eastAsiaTheme="minorHAnsi"/>
                <w:b/>
                <w:color w:val="000000"/>
                <w:lang w:eastAsia="en-US"/>
              </w:rPr>
              <w:t>Всего детей</w:t>
            </w:r>
          </w:p>
        </w:tc>
        <w:tc>
          <w:tcPr>
            <w:tcW w:w="4786" w:type="dxa"/>
            <w:gridSpan w:val="2"/>
          </w:tcPr>
          <w:p w:rsidR="00144D58" w:rsidRPr="00C22B67" w:rsidRDefault="00C22B67" w:rsidP="00C22B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C22B67">
              <w:rPr>
                <w:rFonts w:eastAsiaTheme="minorHAnsi"/>
                <w:b/>
                <w:color w:val="000000"/>
                <w:lang w:eastAsia="en-US"/>
              </w:rPr>
              <w:t xml:space="preserve">                                       4</w:t>
            </w:r>
            <w:r w:rsidR="00133705">
              <w:rPr>
                <w:rFonts w:eastAsiaTheme="minorHAnsi"/>
                <w:b/>
                <w:color w:val="000000"/>
                <w:lang w:eastAsia="en-US"/>
              </w:rPr>
              <w:t>9</w:t>
            </w:r>
          </w:p>
        </w:tc>
      </w:tr>
    </w:tbl>
    <w:p w:rsidR="003132AB" w:rsidRPr="0081170A" w:rsidRDefault="003132AB" w:rsidP="00836C4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836C4A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b/>
          <w:bCs/>
          <w:sz w:val="22"/>
          <w:szCs w:val="22"/>
          <w:lang w:eastAsia="en-US"/>
        </w:rPr>
        <w:t xml:space="preserve">Характеристика детей по полу </w:t>
      </w:r>
      <w:r w:rsidRPr="0081170A">
        <w:rPr>
          <w:rFonts w:eastAsiaTheme="minorHAnsi"/>
          <w:sz w:val="22"/>
          <w:szCs w:val="22"/>
          <w:lang w:eastAsia="en-US"/>
        </w:rPr>
        <w:t>(соотношение мальчиков и девочек)</w:t>
      </w:r>
      <w:r w:rsidR="005521A9" w:rsidRPr="0081170A">
        <w:rPr>
          <w:rFonts w:eastAsiaTheme="minorHAnsi"/>
          <w:sz w:val="22"/>
          <w:szCs w:val="22"/>
          <w:lang w:eastAsia="en-US"/>
        </w:rPr>
        <w:t>:</w:t>
      </w:r>
    </w:p>
    <w:p w:rsidR="00836C4A" w:rsidRPr="0081170A" w:rsidRDefault="005521A9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Мальчики - </w:t>
      </w:r>
      <w:r w:rsidR="00144D58" w:rsidRPr="0081170A">
        <w:rPr>
          <w:rFonts w:eastAsiaTheme="minorHAnsi"/>
          <w:sz w:val="22"/>
          <w:szCs w:val="22"/>
          <w:lang w:eastAsia="en-US"/>
        </w:rPr>
        <w:t>3</w:t>
      </w:r>
      <w:r w:rsidR="00133705">
        <w:rPr>
          <w:rFonts w:eastAsiaTheme="minorHAnsi"/>
          <w:sz w:val="22"/>
          <w:szCs w:val="22"/>
          <w:lang w:eastAsia="en-US"/>
        </w:rPr>
        <w:t>5</w:t>
      </w:r>
      <w:r w:rsidR="00836C4A" w:rsidRPr="0081170A">
        <w:rPr>
          <w:rFonts w:eastAsiaTheme="minorHAnsi"/>
          <w:sz w:val="22"/>
          <w:szCs w:val="22"/>
          <w:lang w:eastAsia="en-US"/>
        </w:rPr>
        <w:t xml:space="preserve"> чел.</w:t>
      </w:r>
    </w:p>
    <w:p w:rsidR="00836C4A" w:rsidRPr="0081170A" w:rsidRDefault="005521A9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Девочки - </w:t>
      </w:r>
      <w:r w:rsidR="0028623A">
        <w:rPr>
          <w:rFonts w:eastAsiaTheme="minorHAnsi"/>
          <w:sz w:val="22"/>
          <w:szCs w:val="22"/>
          <w:lang w:eastAsia="en-US"/>
        </w:rPr>
        <w:t>14</w:t>
      </w:r>
      <w:r w:rsidR="00836C4A" w:rsidRPr="0081170A">
        <w:rPr>
          <w:rFonts w:eastAsiaTheme="minorHAnsi"/>
          <w:sz w:val="22"/>
          <w:szCs w:val="22"/>
          <w:lang w:eastAsia="en-US"/>
        </w:rPr>
        <w:t xml:space="preserve"> чел.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Образовательный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процесс в ДОУ осуществляется на русском языке.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Организованная образовательная деятельность осуществляется с 1 сентября по 31 мая по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0A4B14" w:rsidRPr="0081170A">
        <w:rPr>
          <w:sz w:val="22"/>
          <w:szCs w:val="22"/>
        </w:rPr>
        <w:t>Адаптированным    основным образовательным  программам дошкольного образования групп компенсирующей направленности для детей с тяжелым нарушением речи</w:t>
      </w:r>
      <w:r w:rsidR="00490748" w:rsidRPr="0081170A">
        <w:rPr>
          <w:sz w:val="22"/>
          <w:szCs w:val="22"/>
        </w:rPr>
        <w:t xml:space="preserve"> и </w:t>
      </w:r>
      <w:r w:rsidR="000A4B14" w:rsidRPr="0081170A">
        <w:rPr>
          <w:sz w:val="22"/>
          <w:szCs w:val="22"/>
        </w:rPr>
        <w:t xml:space="preserve"> </w:t>
      </w:r>
      <w:r w:rsidR="00490748" w:rsidRPr="0081170A">
        <w:rPr>
          <w:sz w:val="22"/>
          <w:szCs w:val="22"/>
        </w:rPr>
        <w:t>задержкой психического развития.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Форм</w:t>
      </w:r>
      <w:r w:rsidR="00746580" w:rsidRPr="0081170A">
        <w:rPr>
          <w:rFonts w:eastAsiaTheme="minorHAnsi"/>
          <w:color w:val="000000"/>
          <w:sz w:val="22"/>
          <w:szCs w:val="22"/>
          <w:lang w:eastAsia="en-US"/>
        </w:rPr>
        <w:t xml:space="preserve">ой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организации непосредственно-образовательной деятельности</w:t>
      </w:r>
      <w:r w:rsidR="00746580" w:rsidRPr="0081170A">
        <w:rPr>
          <w:rFonts w:eastAsiaTheme="minorHAnsi"/>
          <w:color w:val="000000"/>
          <w:sz w:val="22"/>
          <w:szCs w:val="22"/>
          <w:lang w:eastAsia="en-US"/>
        </w:rPr>
        <w:t xml:space="preserve"> являются коррекционно-развивающие</w:t>
      </w:r>
      <w:r w:rsidR="00490748" w:rsidRPr="0081170A">
        <w:rPr>
          <w:rFonts w:eastAsiaTheme="minorHAnsi"/>
          <w:color w:val="000000"/>
          <w:sz w:val="22"/>
          <w:szCs w:val="22"/>
          <w:lang w:eastAsia="en-US"/>
        </w:rPr>
        <w:t>,</w:t>
      </w:r>
      <w:r w:rsidR="00746580" w:rsidRPr="0081170A">
        <w:rPr>
          <w:rFonts w:eastAsiaTheme="minorHAnsi"/>
          <w:color w:val="000000"/>
          <w:sz w:val="22"/>
          <w:szCs w:val="22"/>
          <w:lang w:eastAsia="en-US"/>
        </w:rPr>
        <w:t xml:space="preserve"> индивидуальные, подгрупповые, групповые, интегрированные занятия</w:t>
      </w:r>
    </w:p>
    <w:p w:rsidR="00836C4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 w:rsidRPr="0081170A">
        <w:rPr>
          <w:rFonts w:eastAsiaTheme="minorHAnsi"/>
          <w:color w:val="000000"/>
          <w:sz w:val="22"/>
          <w:szCs w:val="22"/>
          <w:lang w:eastAsia="en-US"/>
        </w:rPr>
        <w:t>Максимально допустимый объем образовательной нагрузки соответствует санитарно -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эпидемиологическим правилам и нормативам (</w:t>
      </w:r>
      <w:proofErr w:type="spellStart"/>
      <w:r w:rsidRPr="0081170A">
        <w:rPr>
          <w:rFonts w:eastAsiaTheme="minorHAnsi"/>
          <w:color w:val="000000"/>
          <w:sz w:val="22"/>
          <w:szCs w:val="22"/>
          <w:lang w:eastAsia="en-US"/>
        </w:rPr>
        <w:t>СанПиН</w:t>
      </w:r>
      <w:proofErr w:type="spellEnd"/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2.4.1.3049-13 "Санитарно-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эпидемиологические требования к устройству, содержанию и организации режима работы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дошкольных образовательных организаций</w:t>
      </w:r>
      <w:r w:rsidR="00490748" w:rsidRPr="0081170A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gramEnd"/>
    </w:p>
    <w:p w:rsidR="00201F63" w:rsidRPr="0081170A" w:rsidRDefault="00201F63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746580" w:rsidRDefault="00746580" w:rsidP="005521A9">
      <w:pPr>
        <w:shd w:val="clear" w:color="auto" w:fill="FFFFFF"/>
        <w:ind w:firstLine="708"/>
        <w:jc w:val="both"/>
        <w:rPr>
          <w:b/>
          <w:bCs/>
          <w:color w:val="000000"/>
          <w:sz w:val="22"/>
          <w:szCs w:val="22"/>
          <w:lang w:eastAsia="ru-RU"/>
        </w:rPr>
      </w:pPr>
      <w:r w:rsidRPr="0081170A">
        <w:rPr>
          <w:b/>
          <w:bCs/>
          <w:color w:val="000000"/>
          <w:sz w:val="22"/>
          <w:szCs w:val="22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2D20A7" w:rsidRPr="0081170A" w:rsidRDefault="002D20A7" w:rsidP="005521A9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ru-RU"/>
        </w:rPr>
      </w:pPr>
    </w:p>
    <w:p w:rsidR="00746580" w:rsidRPr="002D20A7" w:rsidRDefault="00746580" w:rsidP="002D20A7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lang w:eastAsia="ru-RU"/>
        </w:rPr>
      </w:pPr>
      <w:r w:rsidRPr="002D20A7">
        <w:rPr>
          <w:rFonts w:ascii="Times New Roman" w:hAnsi="Times New Roman"/>
          <w:color w:val="000000"/>
          <w:lang w:eastAsia="ru-RU"/>
        </w:rPr>
        <w:t xml:space="preserve">Вторая младшая группа (3-4 года) – </w:t>
      </w:r>
      <w:r w:rsidRPr="002D20A7">
        <w:rPr>
          <w:rFonts w:ascii="Times New Roman" w:hAnsi="Times New Roman"/>
          <w:lang w:eastAsia="ru-RU"/>
        </w:rPr>
        <w:t xml:space="preserve">2 часа </w:t>
      </w:r>
      <w:r w:rsidR="00650C50" w:rsidRPr="002D20A7">
        <w:rPr>
          <w:rFonts w:ascii="Times New Roman" w:hAnsi="Times New Roman"/>
          <w:lang w:eastAsia="ru-RU"/>
        </w:rPr>
        <w:t>45</w:t>
      </w:r>
      <w:r w:rsidRPr="002D20A7">
        <w:rPr>
          <w:rFonts w:ascii="Times New Roman" w:hAnsi="Times New Roman"/>
          <w:lang w:eastAsia="ru-RU"/>
        </w:rPr>
        <w:t xml:space="preserve"> минут</w:t>
      </w:r>
      <w:r w:rsidR="00650C50" w:rsidRPr="002D20A7">
        <w:rPr>
          <w:rFonts w:ascii="Times New Roman" w:hAnsi="Times New Roman"/>
          <w:lang w:eastAsia="ru-RU"/>
        </w:rPr>
        <w:t xml:space="preserve"> </w:t>
      </w:r>
    </w:p>
    <w:p w:rsidR="00746580" w:rsidRPr="0081170A" w:rsidRDefault="00746580" w:rsidP="00746580">
      <w:pPr>
        <w:numPr>
          <w:ilvl w:val="0"/>
          <w:numId w:val="3"/>
        </w:numPr>
        <w:shd w:val="clear" w:color="auto" w:fill="FFFFFF"/>
        <w:suppressAutoHyphens w:val="0"/>
        <w:jc w:val="both"/>
        <w:rPr>
          <w:sz w:val="22"/>
          <w:szCs w:val="22"/>
          <w:lang w:eastAsia="ru-RU"/>
        </w:rPr>
      </w:pPr>
      <w:r w:rsidRPr="0081170A">
        <w:rPr>
          <w:color w:val="000000"/>
          <w:sz w:val="22"/>
          <w:szCs w:val="22"/>
          <w:lang w:eastAsia="ru-RU"/>
        </w:rPr>
        <w:lastRenderedPageBreak/>
        <w:t xml:space="preserve">Средняя группа (4-5 лет) – </w:t>
      </w:r>
      <w:r w:rsidR="00650C50" w:rsidRPr="0081170A">
        <w:rPr>
          <w:sz w:val="22"/>
          <w:szCs w:val="22"/>
          <w:lang w:eastAsia="ru-RU"/>
        </w:rPr>
        <w:t>4</w:t>
      </w:r>
      <w:r w:rsidRPr="0081170A">
        <w:rPr>
          <w:sz w:val="22"/>
          <w:szCs w:val="22"/>
          <w:lang w:eastAsia="ru-RU"/>
        </w:rPr>
        <w:t xml:space="preserve"> часа </w:t>
      </w:r>
    </w:p>
    <w:p w:rsidR="00746580" w:rsidRPr="0081170A" w:rsidRDefault="00746580" w:rsidP="00746580">
      <w:pPr>
        <w:numPr>
          <w:ilvl w:val="0"/>
          <w:numId w:val="3"/>
        </w:numPr>
        <w:shd w:val="clear" w:color="auto" w:fill="FFFFFF"/>
        <w:suppressAutoHyphens w:val="0"/>
        <w:jc w:val="both"/>
        <w:rPr>
          <w:sz w:val="22"/>
          <w:szCs w:val="22"/>
          <w:lang w:eastAsia="ru-RU"/>
        </w:rPr>
      </w:pPr>
      <w:r w:rsidRPr="0081170A">
        <w:rPr>
          <w:color w:val="000000"/>
          <w:sz w:val="22"/>
          <w:szCs w:val="22"/>
          <w:lang w:eastAsia="ru-RU"/>
        </w:rPr>
        <w:t xml:space="preserve">Старшая группа (5-6 лет) – </w:t>
      </w:r>
      <w:r w:rsidR="00650C50" w:rsidRPr="0081170A">
        <w:rPr>
          <w:sz w:val="22"/>
          <w:szCs w:val="22"/>
          <w:lang w:eastAsia="ru-RU"/>
        </w:rPr>
        <w:t>6ч. 15 минут</w:t>
      </w:r>
    </w:p>
    <w:p w:rsidR="00746580" w:rsidRPr="0081170A" w:rsidRDefault="00650C50" w:rsidP="00746580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FF0000"/>
          <w:sz w:val="22"/>
          <w:szCs w:val="22"/>
          <w:lang w:eastAsia="ru-RU"/>
        </w:rPr>
      </w:pPr>
      <w:proofErr w:type="gramStart"/>
      <w:r w:rsidRPr="0081170A">
        <w:rPr>
          <w:color w:val="000000"/>
          <w:sz w:val="22"/>
          <w:szCs w:val="22"/>
          <w:lang w:eastAsia="ru-RU"/>
        </w:rPr>
        <w:t>Подготовительная</w:t>
      </w:r>
      <w:proofErr w:type="gramEnd"/>
      <w:r w:rsidRPr="0081170A">
        <w:rPr>
          <w:color w:val="000000"/>
          <w:sz w:val="22"/>
          <w:szCs w:val="22"/>
          <w:lang w:eastAsia="ru-RU"/>
        </w:rPr>
        <w:t xml:space="preserve"> </w:t>
      </w:r>
      <w:r w:rsidR="00746580" w:rsidRPr="0081170A">
        <w:rPr>
          <w:color w:val="000000"/>
          <w:sz w:val="22"/>
          <w:szCs w:val="22"/>
          <w:lang w:eastAsia="ru-RU"/>
        </w:rPr>
        <w:t xml:space="preserve"> (</w:t>
      </w:r>
      <w:r w:rsidRPr="0081170A">
        <w:rPr>
          <w:color w:val="000000"/>
          <w:sz w:val="22"/>
          <w:szCs w:val="22"/>
          <w:lang w:eastAsia="ru-RU"/>
        </w:rPr>
        <w:t>6</w:t>
      </w:r>
      <w:r w:rsidR="001A56E5" w:rsidRPr="0081170A">
        <w:rPr>
          <w:color w:val="000000"/>
          <w:sz w:val="22"/>
          <w:szCs w:val="22"/>
          <w:lang w:eastAsia="ru-RU"/>
        </w:rPr>
        <w:t>-</w:t>
      </w:r>
      <w:r w:rsidRPr="0081170A">
        <w:rPr>
          <w:color w:val="000000"/>
          <w:sz w:val="22"/>
          <w:szCs w:val="22"/>
          <w:lang w:eastAsia="ru-RU"/>
        </w:rPr>
        <w:t>7</w:t>
      </w:r>
      <w:r w:rsidR="00746580" w:rsidRPr="0081170A">
        <w:rPr>
          <w:color w:val="000000"/>
          <w:sz w:val="22"/>
          <w:szCs w:val="22"/>
          <w:lang w:eastAsia="ru-RU"/>
        </w:rPr>
        <w:t xml:space="preserve"> лет) – 8 часов 30 минут</w:t>
      </w:r>
    </w:p>
    <w:p w:rsidR="00746580" w:rsidRDefault="00746580" w:rsidP="005521A9">
      <w:pPr>
        <w:ind w:firstLine="360"/>
        <w:jc w:val="both"/>
        <w:rPr>
          <w:sz w:val="22"/>
          <w:szCs w:val="22"/>
        </w:rPr>
      </w:pPr>
      <w:r w:rsidRPr="0081170A">
        <w:rPr>
          <w:sz w:val="22"/>
          <w:szCs w:val="22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201F63" w:rsidRPr="0081170A" w:rsidRDefault="00201F63" w:rsidP="005521A9">
      <w:pPr>
        <w:ind w:firstLine="360"/>
        <w:jc w:val="both"/>
        <w:rPr>
          <w:sz w:val="22"/>
          <w:szCs w:val="22"/>
        </w:rPr>
      </w:pPr>
    </w:p>
    <w:p w:rsidR="001A56E5" w:rsidRPr="0081170A" w:rsidRDefault="001A56E5" w:rsidP="005521A9">
      <w:pPr>
        <w:shd w:val="clear" w:color="auto" w:fill="FFFFFF"/>
        <w:ind w:firstLine="360"/>
        <w:jc w:val="both"/>
        <w:rPr>
          <w:color w:val="000000"/>
          <w:sz w:val="22"/>
          <w:szCs w:val="22"/>
          <w:lang w:eastAsia="ru-RU"/>
        </w:rPr>
      </w:pPr>
      <w:r w:rsidRPr="0081170A">
        <w:rPr>
          <w:b/>
          <w:bCs/>
          <w:color w:val="000000"/>
          <w:sz w:val="22"/>
          <w:szCs w:val="22"/>
          <w:lang w:eastAsia="ru-RU"/>
        </w:rPr>
        <w:t>Коррекционная работа в условиях логопедической группы   и группы ЗПР проводится согласно утвержденному расписанию, циклограммы деятельности учителя-логопеда</w:t>
      </w:r>
      <w:r w:rsidR="00650C50" w:rsidRPr="0081170A">
        <w:rPr>
          <w:b/>
          <w:bCs/>
          <w:color w:val="000000"/>
          <w:sz w:val="22"/>
          <w:szCs w:val="22"/>
          <w:lang w:eastAsia="ru-RU"/>
        </w:rPr>
        <w:t>, педагога- дефектолога, учителя –</w:t>
      </w:r>
      <w:r w:rsidR="009B6D71" w:rsidRPr="0081170A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650C50" w:rsidRPr="0081170A">
        <w:rPr>
          <w:b/>
          <w:bCs/>
          <w:color w:val="000000"/>
          <w:sz w:val="22"/>
          <w:szCs w:val="22"/>
          <w:lang w:eastAsia="ru-RU"/>
        </w:rPr>
        <w:t xml:space="preserve">логопеда </w:t>
      </w:r>
      <w:r w:rsidRPr="0081170A">
        <w:rPr>
          <w:b/>
          <w:bCs/>
          <w:color w:val="000000"/>
          <w:sz w:val="22"/>
          <w:szCs w:val="22"/>
          <w:lang w:eastAsia="ru-RU"/>
        </w:rPr>
        <w:t>с учетом выявленных нарушений в развитии устной речи воспитанников.</w:t>
      </w:r>
    </w:p>
    <w:p w:rsidR="001A56E5" w:rsidRPr="0081170A" w:rsidRDefault="001A56E5" w:rsidP="001A56E5">
      <w:p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81170A">
        <w:rPr>
          <w:color w:val="000000"/>
          <w:sz w:val="22"/>
          <w:szCs w:val="22"/>
          <w:lang w:eastAsia="ru-RU"/>
        </w:rPr>
        <w:t xml:space="preserve"> </w:t>
      </w:r>
      <w:r w:rsidR="005521A9" w:rsidRPr="0081170A">
        <w:rPr>
          <w:color w:val="000000"/>
          <w:sz w:val="22"/>
          <w:szCs w:val="22"/>
          <w:lang w:eastAsia="ru-RU"/>
        </w:rPr>
        <w:tab/>
      </w:r>
      <w:r w:rsidRPr="0081170A">
        <w:rPr>
          <w:color w:val="000000"/>
          <w:sz w:val="22"/>
          <w:szCs w:val="22"/>
          <w:lang w:eastAsia="ru-RU"/>
        </w:rPr>
        <w:t>Объем коррекционно-развивающей помощи детям (занятия с учителем-логопедом  и учителем – дефектологом</w:t>
      </w:r>
      <w:proofErr w:type="gramStart"/>
      <w:r w:rsidRPr="0081170A">
        <w:rPr>
          <w:color w:val="000000"/>
          <w:sz w:val="22"/>
          <w:szCs w:val="22"/>
          <w:lang w:eastAsia="ru-RU"/>
        </w:rPr>
        <w:t xml:space="preserve"> )</w:t>
      </w:r>
      <w:proofErr w:type="gramEnd"/>
      <w:r w:rsidRPr="0081170A">
        <w:rPr>
          <w:color w:val="000000"/>
          <w:sz w:val="22"/>
          <w:szCs w:val="22"/>
          <w:lang w:eastAsia="ru-RU"/>
        </w:rPr>
        <w:t xml:space="preserve"> определяется индивидуально в соответствии с  выявленными нарушениями в развитии устной речи</w:t>
      </w:r>
      <w:r w:rsidR="009B6D71" w:rsidRPr="0081170A">
        <w:rPr>
          <w:color w:val="000000"/>
          <w:sz w:val="22"/>
          <w:szCs w:val="22"/>
          <w:lang w:eastAsia="ru-RU"/>
        </w:rPr>
        <w:t xml:space="preserve"> и </w:t>
      </w:r>
      <w:proofErr w:type="spellStart"/>
      <w:r w:rsidR="009B6D71" w:rsidRPr="0081170A">
        <w:rPr>
          <w:color w:val="000000"/>
          <w:sz w:val="22"/>
          <w:szCs w:val="22"/>
          <w:lang w:eastAsia="ru-RU"/>
        </w:rPr>
        <w:t>психоэмоционального</w:t>
      </w:r>
      <w:proofErr w:type="spellEnd"/>
      <w:r w:rsidR="009B6D71" w:rsidRPr="0081170A">
        <w:rPr>
          <w:color w:val="000000"/>
          <w:sz w:val="22"/>
          <w:szCs w:val="22"/>
          <w:lang w:eastAsia="ru-RU"/>
        </w:rPr>
        <w:t xml:space="preserve"> состояния ребенка.</w:t>
      </w:r>
      <w:r w:rsidRPr="0081170A">
        <w:rPr>
          <w:color w:val="000000"/>
          <w:sz w:val="22"/>
          <w:szCs w:val="22"/>
          <w:lang w:eastAsia="ru-RU"/>
        </w:rPr>
        <w:t xml:space="preserve"> Диагностическое обследование устной речи детей  и детей группы с задержкой психического развития проводится с 01 сентября по 15 сентября и с 15 мая по 31 мая.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Вывод: </w:t>
      </w:r>
      <w:r w:rsidR="001A56E5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Образовательный процесс в ДОУ организован в соответствии с требованиями,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предъявляемыми законодательством к дошкольному образованию и направлен на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сохранение и укрепление здоровья воспитанников, обеспечение равных возможностей для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полноценного развития каждого ребёнка в период дошкольного детства.</w:t>
      </w:r>
    </w:p>
    <w:p w:rsidR="005521A9" w:rsidRPr="0081170A" w:rsidRDefault="005521A9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836C4A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>1.5. Оценка кадрового обеспечения.</w:t>
      </w:r>
    </w:p>
    <w:p w:rsidR="00836C4A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Дошкольное образовательное учреждение полностью </w:t>
      </w:r>
      <w:proofErr w:type="gramStart"/>
      <w:r w:rsidRPr="0081170A">
        <w:rPr>
          <w:rFonts w:eastAsiaTheme="minorHAnsi"/>
          <w:color w:val="000000"/>
          <w:sz w:val="22"/>
          <w:szCs w:val="22"/>
          <w:lang w:eastAsia="en-US"/>
        </w:rPr>
        <w:t>укомплектован</w:t>
      </w:r>
      <w:proofErr w:type="gramEnd"/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кадрами (вакантных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мест нет).</w:t>
      </w:r>
    </w:p>
    <w:p w:rsidR="008605C8" w:rsidRPr="0081170A" w:rsidRDefault="005521A9" w:rsidP="00144D58">
      <w:pPr>
        <w:tabs>
          <w:tab w:val="num" w:pos="0"/>
          <w:tab w:val="num" w:pos="900"/>
        </w:tabs>
        <w:jc w:val="both"/>
        <w:rPr>
          <w:sz w:val="22"/>
          <w:szCs w:val="22"/>
        </w:rPr>
      </w:pPr>
      <w:r w:rsidRPr="0081170A">
        <w:rPr>
          <w:sz w:val="22"/>
          <w:szCs w:val="22"/>
        </w:rPr>
        <w:tab/>
      </w:r>
      <w:proofErr w:type="gramStart"/>
      <w:r w:rsidR="00144D58" w:rsidRPr="0081170A">
        <w:rPr>
          <w:sz w:val="22"/>
          <w:szCs w:val="22"/>
        </w:rPr>
        <w:t>Педагогический коллектив – 14</w:t>
      </w:r>
      <w:r w:rsidRPr="0081170A">
        <w:rPr>
          <w:sz w:val="22"/>
          <w:szCs w:val="22"/>
        </w:rPr>
        <w:t xml:space="preserve"> </w:t>
      </w:r>
      <w:r w:rsidR="00144D58" w:rsidRPr="0081170A">
        <w:rPr>
          <w:sz w:val="22"/>
          <w:szCs w:val="22"/>
        </w:rPr>
        <w:t xml:space="preserve">человек: заведующий, </w:t>
      </w:r>
      <w:r w:rsidR="00650C50" w:rsidRPr="0081170A">
        <w:rPr>
          <w:sz w:val="22"/>
          <w:szCs w:val="22"/>
        </w:rPr>
        <w:t>заместитель заведующего</w:t>
      </w:r>
      <w:r w:rsidR="00144D58" w:rsidRPr="0081170A">
        <w:rPr>
          <w:sz w:val="22"/>
          <w:szCs w:val="22"/>
        </w:rPr>
        <w:t xml:space="preserve">, музыкальный руководитель, инструктор по физической культуре, 2 учителя </w:t>
      </w:r>
      <w:r w:rsidR="009B6D71" w:rsidRPr="0081170A">
        <w:rPr>
          <w:sz w:val="22"/>
          <w:szCs w:val="22"/>
        </w:rPr>
        <w:t>– логопеда, учитель- дефектолог</w:t>
      </w:r>
      <w:r w:rsidR="00144D58" w:rsidRPr="0081170A">
        <w:rPr>
          <w:sz w:val="22"/>
          <w:szCs w:val="22"/>
        </w:rPr>
        <w:t xml:space="preserve">, </w:t>
      </w:r>
      <w:r w:rsidR="009B6D71" w:rsidRPr="0081170A">
        <w:rPr>
          <w:sz w:val="22"/>
          <w:szCs w:val="22"/>
        </w:rPr>
        <w:t xml:space="preserve"> </w:t>
      </w:r>
      <w:r w:rsidR="00144D58" w:rsidRPr="0081170A">
        <w:rPr>
          <w:sz w:val="22"/>
          <w:szCs w:val="22"/>
        </w:rPr>
        <w:t>педагог- психолог.</w:t>
      </w:r>
      <w:proofErr w:type="gramEnd"/>
    </w:p>
    <w:p w:rsidR="005521A9" w:rsidRPr="0081170A" w:rsidRDefault="005521A9" w:rsidP="00144D58">
      <w:pPr>
        <w:tabs>
          <w:tab w:val="num" w:pos="0"/>
          <w:tab w:val="num" w:pos="900"/>
        </w:tabs>
        <w:jc w:val="both"/>
        <w:rPr>
          <w:sz w:val="22"/>
          <w:szCs w:val="22"/>
        </w:rPr>
      </w:pPr>
    </w:p>
    <w:p w:rsidR="00144D58" w:rsidRPr="0081170A" w:rsidRDefault="00144D58" w:rsidP="00144D58">
      <w:pPr>
        <w:tabs>
          <w:tab w:val="num" w:pos="0"/>
          <w:tab w:val="num" w:pos="900"/>
        </w:tabs>
        <w:rPr>
          <w:b/>
          <w:sz w:val="22"/>
          <w:szCs w:val="22"/>
        </w:rPr>
      </w:pPr>
      <w:r w:rsidRPr="0081170A">
        <w:rPr>
          <w:b/>
          <w:color w:val="C00000"/>
          <w:sz w:val="22"/>
          <w:szCs w:val="22"/>
        </w:rPr>
        <w:t xml:space="preserve">     </w:t>
      </w:r>
      <w:r w:rsidRPr="0081170A">
        <w:rPr>
          <w:b/>
          <w:sz w:val="22"/>
          <w:szCs w:val="22"/>
        </w:rPr>
        <w:t xml:space="preserve">Аттестация педагогических работников                          Стаж работы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583" w:tblpY="218"/>
        <w:tblW w:w="464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/>
      </w:tblPr>
      <w:tblGrid>
        <w:gridCol w:w="1526"/>
        <w:gridCol w:w="2126"/>
        <w:gridCol w:w="992"/>
      </w:tblGrid>
      <w:tr w:rsidR="00144D58" w:rsidRPr="0081170A" w:rsidTr="00144D58">
        <w:trPr>
          <w:trHeight w:val="680"/>
        </w:trPr>
        <w:tc>
          <w:tcPr>
            <w:tcW w:w="4644" w:type="dxa"/>
            <w:gridSpan w:val="3"/>
            <w:tcBorders>
              <w:bottom w:val="single" w:sz="4" w:space="0" w:color="666699"/>
              <w:right w:val="single" w:sz="6" w:space="0" w:color="000000"/>
            </w:tcBorders>
            <w:shd w:val="clear" w:color="auto" w:fill="CCFFFF"/>
          </w:tcPr>
          <w:p w:rsidR="00144D58" w:rsidRPr="0081170A" w:rsidRDefault="00144D58" w:rsidP="00FF6AC6">
            <w:pPr>
              <w:tabs>
                <w:tab w:val="num" w:pos="0"/>
                <w:tab w:val="num" w:pos="900"/>
              </w:tabs>
              <w:jc w:val="both"/>
              <w:rPr>
                <w:b/>
                <w:iCs/>
              </w:rPr>
            </w:pPr>
            <w:proofErr w:type="gramStart"/>
            <w:r w:rsidRPr="0081170A">
              <w:rPr>
                <w:b/>
                <w:iCs/>
                <w:sz w:val="22"/>
                <w:szCs w:val="22"/>
              </w:rPr>
              <w:t>Квалификационная</w:t>
            </w:r>
            <w:proofErr w:type="gramEnd"/>
            <w:r w:rsidRPr="0081170A">
              <w:rPr>
                <w:b/>
                <w:iCs/>
                <w:sz w:val="22"/>
                <w:szCs w:val="22"/>
              </w:rPr>
              <w:t xml:space="preserve"> категории</w:t>
            </w:r>
          </w:p>
          <w:p w:rsidR="00144D58" w:rsidRPr="0081170A" w:rsidRDefault="00144D58" w:rsidP="00FF6AC6">
            <w:pPr>
              <w:tabs>
                <w:tab w:val="num" w:pos="0"/>
                <w:tab w:val="num" w:pos="900"/>
              </w:tabs>
              <w:jc w:val="both"/>
              <w:rPr>
                <w:b/>
                <w:i/>
                <w:iCs/>
              </w:rPr>
            </w:pPr>
            <w:r w:rsidRPr="0081170A">
              <w:rPr>
                <w:b/>
                <w:iCs/>
                <w:sz w:val="22"/>
                <w:szCs w:val="22"/>
              </w:rPr>
              <w:t>(кол-во % к общему  числу педагогов)</w:t>
            </w:r>
          </w:p>
        </w:tc>
      </w:tr>
      <w:tr w:rsidR="00144D58" w:rsidRPr="0081170A" w:rsidTr="00144D58">
        <w:trPr>
          <w:trHeight w:val="309"/>
        </w:trPr>
        <w:tc>
          <w:tcPr>
            <w:tcW w:w="1526" w:type="dxa"/>
            <w:tcBorders>
              <w:right w:val="single" w:sz="6" w:space="0" w:color="666699"/>
            </w:tcBorders>
            <w:shd w:val="clear" w:color="auto" w:fill="auto"/>
          </w:tcPr>
          <w:p w:rsidR="00144D58" w:rsidRPr="0081170A" w:rsidRDefault="00144D58" w:rsidP="00FF6AC6">
            <w:pPr>
              <w:tabs>
                <w:tab w:val="num" w:pos="0"/>
                <w:tab w:val="num" w:pos="900"/>
              </w:tabs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высшая</w:t>
            </w:r>
          </w:p>
        </w:tc>
        <w:tc>
          <w:tcPr>
            <w:tcW w:w="2126" w:type="dxa"/>
            <w:tcBorders>
              <w:right w:val="single" w:sz="6" w:space="0" w:color="666699"/>
            </w:tcBorders>
            <w:shd w:val="clear" w:color="auto" w:fill="auto"/>
          </w:tcPr>
          <w:p w:rsidR="00144D58" w:rsidRPr="0081170A" w:rsidRDefault="00144D58" w:rsidP="00FF6AC6">
            <w:pPr>
              <w:tabs>
                <w:tab w:val="num" w:pos="0"/>
                <w:tab w:val="num" w:pos="900"/>
              </w:tabs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первая</w:t>
            </w:r>
          </w:p>
          <w:p w:rsidR="00144D58" w:rsidRPr="0081170A" w:rsidRDefault="00144D58" w:rsidP="00FF6AC6">
            <w:pPr>
              <w:tabs>
                <w:tab w:val="num" w:pos="0"/>
                <w:tab w:val="num" w:pos="900"/>
              </w:tabs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6" w:space="0" w:color="666699"/>
              <w:bottom w:val="single" w:sz="6" w:space="0" w:color="666699"/>
            </w:tcBorders>
            <w:shd w:val="clear" w:color="auto" w:fill="auto"/>
          </w:tcPr>
          <w:p w:rsidR="00144D58" w:rsidRPr="0081170A" w:rsidRDefault="00144D58" w:rsidP="00FF6AC6">
            <w:pPr>
              <w:tabs>
                <w:tab w:val="num" w:pos="0"/>
                <w:tab w:val="num" w:pos="900"/>
              </w:tabs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Не аттестовано</w:t>
            </w:r>
          </w:p>
        </w:tc>
      </w:tr>
      <w:tr w:rsidR="00144D58" w:rsidRPr="0081170A" w:rsidTr="00144D58">
        <w:trPr>
          <w:trHeight w:val="293"/>
        </w:trPr>
        <w:tc>
          <w:tcPr>
            <w:tcW w:w="1526" w:type="dxa"/>
            <w:tcBorders>
              <w:right w:val="single" w:sz="6" w:space="0" w:color="666699"/>
            </w:tcBorders>
            <w:shd w:val="clear" w:color="auto" w:fill="auto"/>
          </w:tcPr>
          <w:p w:rsidR="00144D58" w:rsidRPr="0081170A" w:rsidRDefault="00650C50" w:rsidP="00FF6AC6">
            <w:pPr>
              <w:tabs>
                <w:tab w:val="num" w:pos="0"/>
                <w:tab w:val="num" w:pos="900"/>
              </w:tabs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right w:val="single" w:sz="6" w:space="0" w:color="666699"/>
            </w:tcBorders>
            <w:shd w:val="clear" w:color="auto" w:fill="auto"/>
          </w:tcPr>
          <w:p w:rsidR="00144D58" w:rsidRPr="0081170A" w:rsidRDefault="003B17DB" w:rsidP="00A10DB8">
            <w:pPr>
              <w:tabs>
                <w:tab w:val="num" w:pos="0"/>
                <w:tab w:val="num" w:pos="900"/>
              </w:tabs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666699"/>
              <w:left w:val="single" w:sz="6" w:space="0" w:color="666699"/>
              <w:bottom w:val="single" w:sz="6" w:space="0" w:color="666699"/>
              <w:right w:val="single" w:sz="6" w:space="0" w:color="666699"/>
            </w:tcBorders>
            <w:shd w:val="clear" w:color="auto" w:fill="auto"/>
          </w:tcPr>
          <w:p w:rsidR="00144D58" w:rsidRPr="0081170A" w:rsidRDefault="003B17DB" w:rsidP="00FF6AC6">
            <w:pPr>
              <w:tabs>
                <w:tab w:val="num" w:pos="0"/>
                <w:tab w:val="num" w:pos="900"/>
              </w:tabs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2</w:t>
            </w:r>
          </w:p>
        </w:tc>
      </w:tr>
      <w:tr w:rsidR="00144D58" w:rsidRPr="0081170A" w:rsidTr="00144D58">
        <w:trPr>
          <w:trHeight w:val="293"/>
        </w:trPr>
        <w:tc>
          <w:tcPr>
            <w:tcW w:w="1526" w:type="dxa"/>
            <w:tcBorders>
              <w:bottom w:val="single" w:sz="6" w:space="0" w:color="666699"/>
              <w:right w:val="single" w:sz="6" w:space="0" w:color="666699"/>
            </w:tcBorders>
            <w:shd w:val="clear" w:color="auto" w:fill="auto"/>
          </w:tcPr>
          <w:p w:rsidR="00144D58" w:rsidRPr="0081170A" w:rsidRDefault="00771C33" w:rsidP="00771C33">
            <w:pPr>
              <w:tabs>
                <w:tab w:val="num" w:pos="0"/>
                <w:tab w:val="num" w:pos="900"/>
              </w:tabs>
              <w:jc w:val="both"/>
              <w:rPr>
                <w:bCs/>
                <w:color w:val="000000" w:themeColor="text1"/>
              </w:rPr>
            </w:pPr>
            <w:r w:rsidRPr="0081170A">
              <w:rPr>
                <w:bCs/>
                <w:color w:val="000000" w:themeColor="text1"/>
                <w:sz w:val="22"/>
                <w:szCs w:val="22"/>
              </w:rPr>
              <w:t>15.4</w:t>
            </w:r>
            <w:r w:rsidR="00144D58" w:rsidRPr="0081170A">
              <w:rPr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bottom w:val="single" w:sz="6" w:space="0" w:color="666699"/>
              <w:right w:val="single" w:sz="6" w:space="0" w:color="666699"/>
            </w:tcBorders>
            <w:shd w:val="clear" w:color="auto" w:fill="auto"/>
          </w:tcPr>
          <w:p w:rsidR="00144D58" w:rsidRPr="0081170A" w:rsidRDefault="00065E55" w:rsidP="00771C33">
            <w:pPr>
              <w:tabs>
                <w:tab w:val="num" w:pos="0"/>
                <w:tab w:val="num" w:pos="900"/>
              </w:tabs>
              <w:jc w:val="both"/>
              <w:rPr>
                <w:color w:val="000000" w:themeColor="text1"/>
              </w:rPr>
            </w:pPr>
            <w:r w:rsidRPr="0081170A">
              <w:rPr>
                <w:bCs/>
                <w:color w:val="000000" w:themeColor="text1"/>
                <w:sz w:val="22"/>
                <w:szCs w:val="22"/>
              </w:rPr>
              <w:t>69.2</w:t>
            </w:r>
            <w:r w:rsidR="00144D58" w:rsidRPr="0081170A">
              <w:rPr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666699"/>
              <w:left w:val="single" w:sz="6" w:space="0" w:color="666699"/>
              <w:bottom w:val="single" w:sz="6" w:space="0" w:color="666699"/>
              <w:right w:val="single" w:sz="6" w:space="0" w:color="666699"/>
            </w:tcBorders>
            <w:shd w:val="clear" w:color="auto" w:fill="auto"/>
          </w:tcPr>
          <w:p w:rsidR="00144D58" w:rsidRPr="0081170A" w:rsidRDefault="00065E55" w:rsidP="00FF6AC6">
            <w:pPr>
              <w:tabs>
                <w:tab w:val="num" w:pos="0"/>
                <w:tab w:val="num" w:pos="900"/>
              </w:tabs>
              <w:jc w:val="both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15.4</w:t>
            </w:r>
            <w:r w:rsidR="00A10DB8" w:rsidRPr="0081170A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144D58" w:rsidRPr="0081170A" w:rsidRDefault="00144D58" w:rsidP="00144D58">
      <w:pPr>
        <w:tabs>
          <w:tab w:val="num" w:pos="0"/>
          <w:tab w:val="num" w:pos="900"/>
        </w:tabs>
        <w:jc w:val="both"/>
        <w:rPr>
          <w:color w:val="C00000"/>
          <w:sz w:val="22"/>
          <w:szCs w:val="22"/>
        </w:rPr>
      </w:pPr>
    </w:p>
    <w:p w:rsidR="00144D58" w:rsidRPr="0081170A" w:rsidRDefault="00144D58" w:rsidP="00144D58">
      <w:pPr>
        <w:tabs>
          <w:tab w:val="num" w:pos="0"/>
          <w:tab w:val="num" w:pos="900"/>
        </w:tabs>
        <w:jc w:val="both"/>
        <w:rPr>
          <w:color w:val="C00000"/>
          <w:sz w:val="22"/>
          <w:szCs w:val="22"/>
        </w:rPr>
      </w:pPr>
    </w:p>
    <w:tbl>
      <w:tblPr>
        <w:tblpPr w:leftFromText="180" w:rightFromText="180" w:vertAnchor="text" w:horzAnchor="page" w:tblpX="7027" w:tblpY="-79"/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6" w:space="0" w:color="666699"/>
          <w:insideV w:val="single" w:sz="6" w:space="0" w:color="666699"/>
        </w:tblBorders>
        <w:tblLook w:val="01E0"/>
      </w:tblPr>
      <w:tblGrid>
        <w:gridCol w:w="1728"/>
        <w:gridCol w:w="1499"/>
        <w:gridCol w:w="992"/>
      </w:tblGrid>
      <w:tr w:rsidR="00144D58" w:rsidRPr="0081170A" w:rsidTr="00144D58">
        <w:trPr>
          <w:trHeight w:val="696"/>
        </w:trPr>
        <w:tc>
          <w:tcPr>
            <w:tcW w:w="1728" w:type="dxa"/>
            <w:tcBorders>
              <w:top w:val="single" w:sz="4" w:space="0" w:color="666699"/>
              <w:bottom w:val="single" w:sz="6" w:space="0" w:color="666699"/>
            </w:tcBorders>
            <w:shd w:val="clear" w:color="auto" w:fill="CCFFFF"/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499" w:type="dxa"/>
            <w:tcBorders>
              <w:top w:val="single" w:sz="4" w:space="0" w:color="666699"/>
              <w:bottom w:val="single" w:sz="6" w:space="0" w:color="666699"/>
            </w:tcBorders>
            <w:shd w:val="clear" w:color="auto" w:fill="CCFFFF"/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666699"/>
              <w:bottom w:val="single" w:sz="6" w:space="0" w:color="666699"/>
            </w:tcBorders>
            <w:shd w:val="clear" w:color="auto" w:fill="CCFFFF"/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%</w:t>
            </w:r>
          </w:p>
        </w:tc>
      </w:tr>
      <w:tr w:rsidR="00144D58" w:rsidRPr="0081170A" w:rsidTr="00144D58">
        <w:trPr>
          <w:trHeight w:val="560"/>
        </w:trPr>
        <w:tc>
          <w:tcPr>
            <w:tcW w:w="1728" w:type="dxa"/>
            <w:tcBorders>
              <w:top w:val="single" w:sz="6" w:space="0" w:color="666699"/>
            </w:tcBorders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От 5 до 10 лет</w:t>
            </w:r>
          </w:p>
        </w:tc>
        <w:tc>
          <w:tcPr>
            <w:tcW w:w="1499" w:type="dxa"/>
            <w:tcBorders>
              <w:top w:val="single" w:sz="6" w:space="0" w:color="666699"/>
            </w:tcBorders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6" w:space="0" w:color="666699"/>
            </w:tcBorders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</w:pPr>
          </w:p>
        </w:tc>
      </w:tr>
      <w:tr w:rsidR="00144D58" w:rsidRPr="0081170A" w:rsidTr="00144D58">
        <w:trPr>
          <w:trHeight w:val="560"/>
        </w:trPr>
        <w:tc>
          <w:tcPr>
            <w:tcW w:w="1728" w:type="dxa"/>
            <w:tcBorders>
              <w:top w:val="single" w:sz="6" w:space="0" w:color="666699"/>
            </w:tcBorders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От 10 до 15 лет</w:t>
            </w:r>
          </w:p>
        </w:tc>
        <w:tc>
          <w:tcPr>
            <w:tcW w:w="1499" w:type="dxa"/>
          </w:tcPr>
          <w:p w:rsidR="00144D58" w:rsidRPr="0081170A" w:rsidRDefault="00A10DB8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2</w:t>
            </w:r>
            <w:r w:rsidR="00144D58" w:rsidRPr="0081170A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144D58" w:rsidRPr="0081170A" w:rsidRDefault="00A10DB8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14.3</w:t>
            </w:r>
            <w:r w:rsidR="00144D58" w:rsidRPr="0081170A">
              <w:rPr>
                <w:sz w:val="22"/>
                <w:szCs w:val="22"/>
              </w:rPr>
              <w:t xml:space="preserve"> %</w:t>
            </w:r>
          </w:p>
        </w:tc>
      </w:tr>
      <w:tr w:rsidR="00144D58" w:rsidRPr="0081170A" w:rsidTr="00144D58">
        <w:tc>
          <w:tcPr>
            <w:tcW w:w="1728" w:type="dxa"/>
            <w:tcBorders>
              <w:top w:val="single" w:sz="6" w:space="0" w:color="666699"/>
            </w:tcBorders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От 15-20  лет</w:t>
            </w:r>
          </w:p>
        </w:tc>
        <w:tc>
          <w:tcPr>
            <w:tcW w:w="1499" w:type="dxa"/>
            <w:tcBorders>
              <w:top w:val="single" w:sz="6" w:space="0" w:color="666699"/>
            </w:tcBorders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4 чел.</w:t>
            </w:r>
          </w:p>
        </w:tc>
        <w:tc>
          <w:tcPr>
            <w:tcW w:w="992" w:type="dxa"/>
            <w:tcBorders>
              <w:top w:val="single" w:sz="6" w:space="0" w:color="666699"/>
            </w:tcBorders>
          </w:tcPr>
          <w:p w:rsidR="00144D58" w:rsidRPr="0081170A" w:rsidRDefault="00523CE3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31</w:t>
            </w:r>
            <w:r w:rsidR="00144D58" w:rsidRPr="0081170A">
              <w:rPr>
                <w:sz w:val="22"/>
                <w:szCs w:val="22"/>
              </w:rPr>
              <w:t>%</w:t>
            </w:r>
          </w:p>
        </w:tc>
      </w:tr>
      <w:tr w:rsidR="00144D58" w:rsidRPr="0081170A" w:rsidTr="00144D58">
        <w:trPr>
          <w:trHeight w:val="379"/>
        </w:trPr>
        <w:tc>
          <w:tcPr>
            <w:tcW w:w="1728" w:type="dxa"/>
          </w:tcPr>
          <w:p w:rsidR="00144D58" w:rsidRPr="0081170A" w:rsidRDefault="00144D58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Свыше 20 лет</w:t>
            </w:r>
          </w:p>
        </w:tc>
        <w:tc>
          <w:tcPr>
            <w:tcW w:w="1499" w:type="dxa"/>
          </w:tcPr>
          <w:p w:rsidR="00144D58" w:rsidRPr="0081170A" w:rsidRDefault="00A10DB8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7</w:t>
            </w:r>
            <w:r w:rsidR="00144D58" w:rsidRPr="0081170A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992" w:type="dxa"/>
          </w:tcPr>
          <w:p w:rsidR="00144D58" w:rsidRPr="0081170A" w:rsidRDefault="00523CE3" w:rsidP="00144D58">
            <w:pPr>
              <w:pStyle w:val="ab"/>
              <w:spacing w:line="360" w:lineRule="auto"/>
              <w:jc w:val="both"/>
            </w:pPr>
            <w:r w:rsidRPr="0081170A">
              <w:rPr>
                <w:sz w:val="22"/>
                <w:szCs w:val="22"/>
              </w:rPr>
              <w:t>54,3</w:t>
            </w:r>
            <w:r w:rsidR="00144D58" w:rsidRPr="0081170A">
              <w:rPr>
                <w:sz w:val="22"/>
                <w:szCs w:val="22"/>
              </w:rPr>
              <w:t>%</w:t>
            </w:r>
          </w:p>
        </w:tc>
      </w:tr>
    </w:tbl>
    <w:p w:rsidR="00144D58" w:rsidRPr="0081170A" w:rsidRDefault="00144D58" w:rsidP="00144D58">
      <w:pPr>
        <w:pStyle w:val="ab"/>
        <w:spacing w:before="0" w:after="0" w:line="360" w:lineRule="auto"/>
        <w:jc w:val="both"/>
        <w:rPr>
          <w:color w:val="C00000"/>
          <w:sz w:val="22"/>
          <w:szCs w:val="22"/>
        </w:rPr>
      </w:pPr>
    </w:p>
    <w:p w:rsidR="00144D58" w:rsidRPr="0081170A" w:rsidRDefault="00144D58" w:rsidP="00144D58">
      <w:pPr>
        <w:pStyle w:val="ab"/>
        <w:spacing w:before="0" w:after="0" w:line="360" w:lineRule="auto"/>
        <w:jc w:val="both"/>
        <w:rPr>
          <w:color w:val="C00000"/>
          <w:sz w:val="22"/>
          <w:szCs w:val="22"/>
        </w:rPr>
      </w:pPr>
    </w:p>
    <w:p w:rsidR="00144D58" w:rsidRPr="0081170A" w:rsidRDefault="00144D58" w:rsidP="00144D58">
      <w:pPr>
        <w:pStyle w:val="ab"/>
        <w:spacing w:before="0" w:after="0" w:line="360" w:lineRule="auto"/>
        <w:jc w:val="both"/>
        <w:rPr>
          <w:color w:val="C00000"/>
          <w:sz w:val="22"/>
          <w:szCs w:val="22"/>
        </w:rPr>
      </w:pPr>
    </w:p>
    <w:p w:rsidR="00144D58" w:rsidRPr="0081170A" w:rsidRDefault="00144D58" w:rsidP="00144D58">
      <w:pPr>
        <w:pStyle w:val="ab"/>
        <w:spacing w:before="0" w:after="0" w:line="360" w:lineRule="auto"/>
        <w:jc w:val="both"/>
        <w:rPr>
          <w:b/>
          <w:color w:val="C00000"/>
          <w:sz w:val="22"/>
          <w:szCs w:val="22"/>
        </w:rPr>
      </w:pPr>
    </w:p>
    <w:p w:rsidR="00144D58" w:rsidRPr="0081170A" w:rsidRDefault="00144D58" w:rsidP="00144D58">
      <w:pPr>
        <w:pStyle w:val="ab"/>
        <w:spacing w:before="0" w:after="0" w:line="360" w:lineRule="auto"/>
        <w:jc w:val="both"/>
        <w:rPr>
          <w:b/>
          <w:color w:val="C00000"/>
          <w:sz w:val="22"/>
          <w:szCs w:val="22"/>
        </w:rPr>
      </w:pPr>
      <w:r w:rsidRPr="0081170A">
        <w:rPr>
          <w:b/>
          <w:color w:val="C00000"/>
          <w:sz w:val="22"/>
          <w:szCs w:val="22"/>
        </w:rPr>
        <w:t xml:space="preserve">   </w:t>
      </w:r>
    </w:p>
    <w:p w:rsidR="00144D58" w:rsidRPr="0081170A" w:rsidRDefault="00144D58" w:rsidP="00144D58">
      <w:pPr>
        <w:pStyle w:val="ab"/>
        <w:spacing w:before="0" w:after="0" w:line="360" w:lineRule="auto"/>
        <w:jc w:val="both"/>
        <w:rPr>
          <w:b/>
          <w:sz w:val="22"/>
          <w:szCs w:val="22"/>
        </w:rPr>
      </w:pPr>
      <w:r w:rsidRPr="0081170A">
        <w:rPr>
          <w:b/>
          <w:color w:val="C00000"/>
          <w:sz w:val="22"/>
          <w:szCs w:val="22"/>
        </w:rPr>
        <w:t xml:space="preserve">                         </w:t>
      </w:r>
      <w:r w:rsidRPr="0081170A">
        <w:rPr>
          <w:b/>
          <w:sz w:val="22"/>
          <w:szCs w:val="22"/>
        </w:rPr>
        <w:t xml:space="preserve">Образование </w:t>
      </w:r>
    </w:p>
    <w:tbl>
      <w:tblPr>
        <w:tblpPr w:leftFromText="180" w:rightFromText="180" w:vertAnchor="text" w:horzAnchor="page" w:tblpX="2079" w:tblpY="88"/>
        <w:tblW w:w="351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6" w:space="0" w:color="666699"/>
          <w:insideV w:val="single" w:sz="6" w:space="0" w:color="666699"/>
        </w:tblBorders>
        <w:tblLayout w:type="fixed"/>
        <w:tblLook w:val="01E0"/>
      </w:tblPr>
      <w:tblGrid>
        <w:gridCol w:w="1368"/>
        <w:gridCol w:w="2142"/>
      </w:tblGrid>
      <w:tr w:rsidR="00144D58" w:rsidRPr="0081170A" w:rsidTr="00144D58">
        <w:trPr>
          <w:trHeight w:val="547"/>
        </w:trPr>
        <w:tc>
          <w:tcPr>
            <w:tcW w:w="1368" w:type="dxa"/>
            <w:tcBorders>
              <w:top w:val="single" w:sz="4" w:space="0" w:color="666699"/>
              <w:bottom w:val="single" w:sz="6" w:space="0" w:color="666699"/>
            </w:tcBorders>
            <w:shd w:val="clear" w:color="auto" w:fill="CCFFFF"/>
          </w:tcPr>
          <w:p w:rsidR="00144D58" w:rsidRPr="0081170A" w:rsidRDefault="00144D58" w:rsidP="00FF6AC6">
            <w:pPr>
              <w:pStyle w:val="ab"/>
              <w:spacing w:line="360" w:lineRule="auto"/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Высшее</w:t>
            </w:r>
          </w:p>
        </w:tc>
        <w:tc>
          <w:tcPr>
            <w:tcW w:w="2142" w:type="dxa"/>
            <w:tcBorders>
              <w:top w:val="single" w:sz="4" w:space="0" w:color="666699"/>
              <w:bottom w:val="single" w:sz="6" w:space="0" w:color="666699"/>
            </w:tcBorders>
            <w:shd w:val="clear" w:color="auto" w:fill="CCFFFF"/>
          </w:tcPr>
          <w:p w:rsidR="00144D58" w:rsidRPr="0081170A" w:rsidRDefault="00144D58" w:rsidP="00FF6AC6">
            <w:pPr>
              <w:pStyle w:val="ab"/>
              <w:spacing w:line="360" w:lineRule="auto"/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Среднее - педагогическое</w:t>
            </w:r>
          </w:p>
        </w:tc>
      </w:tr>
      <w:tr w:rsidR="00144D58" w:rsidRPr="0081170A" w:rsidTr="00144D58">
        <w:trPr>
          <w:trHeight w:val="410"/>
        </w:trPr>
        <w:tc>
          <w:tcPr>
            <w:tcW w:w="1368" w:type="dxa"/>
            <w:tcBorders>
              <w:top w:val="single" w:sz="6" w:space="0" w:color="666699"/>
            </w:tcBorders>
          </w:tcPr>
          <w:p w:rsidR="00144D58" w:rsidRPr="0081170A" w:rsidRDefault="003C4214" w:rsidP="00FF6AC6">
            <w:pPr>
              <w:pStyle w:val="ab"/>
              <w:spacing w:line="360" w:lineRule="auto"/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42" w:type="dxa"/>
            <w:tcBorders>
              <w:top w:val="single" w:sz="6" w:space="0" w:color="666699"/>
            </w:tcBorders>
          </w:tcPr>
          <w:p w:rsidR="00144D58" w:rsidRPr="0081170A" w:rsidRDefault="003C4214" w:rsidP="00FF6AC6">
            <w:pPr>
              <w:pStyle w:val="ab"/>
              <w:spacing w:line="360" w:lineRule="auto"/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7</w:t>
            </w:r>
          </w:p>
        </w:tc>
      </w:tr>
      <w:tr w:rsidR="00144D58" w:rsidRPr="0081170A" w:rsidTr="00144D58">
        <w:trPr>
          <w:trHeight w:val="383"/>
        </w:trPr>
        <w:tc>
          <w:tcPr>
            <w:tcW w:w="1368" w:type="dxa"/>
          </w:tcPr>
          <w:p w:rsidR="00144D58" w:rsidRPr="0081170A" w:rsidRDefault="003C4214" w:rsidP="00FF6AC6">
            <w:pPr>
              <w:pStyle w:val="ab"/>
              <w:spacing w:line="360" w:lineRule="auto"/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45,7 %</w:t>
            </w:r>
          </w:p>
        </w:tc>
        <w:tc>
          <w:tcPr>
            <w:tcW w:w="2142" w:type="dxa"/>
          </w:tcPr>
          <w:p w:rsidR="00144D58" w:rsidRPr="0081170A" w:rsidRDefault="003C4214" w:rsidP="00B64289">
            <w:pPr>
              <w:pStyle w:val="ab"/>
              <w:spacing w:line="360" w:lineRule="auto"/>
              <w:jc w:val="both"/>
              <w:rPr>
                <w:b/>
              </w:rPr>
            </w:pPr>
            <w:r w:rsidRPr="0081170A">
              <w:rPr>
                <w:b/>
                <w:sz w:val="22"/>
                <w:szCs w:val="22"/>
              </w:rPr>
              <w:t>54,3 %</w:t>
            </w:r>
          </w:p>
        </w:tc>
      </w:tr>
    </w:tbl>
    <w:p w:rsidR="00144D58" w:rsidRPr="0081170A" w:rsidRDefault="00144D58" w:rsidP="00144D58">
      <w:pPr>
        <w:pStyle w:val="ab"/>
        <w:spacing w:before="0" w:after="0" w:line="360" w:lineRule="auto"/>
        <w:jc w:val="both"/>
        <w:rPr>
          <w:b/>
          <w:sz w:val="22"/>
          <w:szCs w:val="22"/>
        </w:rPr>
      </w:pPr>
      <w:r w:rsidRPr="0081170A">
        <w:rPr>
          <w:b/>
          <w:sz w:val="22"/>
          <w:szCs w:val="22"/>
        </w:rPr>
        <w:t xml:space="preserve">   </w:t>
      </w:r>
    </w:p>
    <w:p w:rsidR="00144D58" w:rsidRPr="0081170A" w:rsidRDefault="00144D58" w:rsidP="00144D58">
      <w:pPr>
        <w:rPr>
          <w:vanish/>
          <w:sz w:val="22"/>
          <w:szCs w:val="22"/>
        </w:rPr>
      </w:pPr>
    </w:p>
    <w:p w:rsidR="00144D58" w:rsidRPr="0081170A" w:rsidRDefault="00144D58" w:rsidP="00144D58">
      <w:pPr>
        <w:pStyle w:val="ab"/>
        <w:spacing w:before="0" w:after="0" w:line="360" w:lineRule="auto"/>
        <w:jc w:val="both"/>
        <w:rPr>
          <w:sz w:val="22"/>
          <w:szCs w:val="22"/>
        </w:rPr>
      </w:pPr>
    </w:p>
    <w:p w:rsidR="00144D58" w:rsidRPr="0081170A" w:rsidRDefault="00144D58" w:rsidP="00144D58">
      <w:pPr>
        <w:tabs>
          <w:tab w:val="left" w:pos="4547"/>
        </w:tabs>
        <w:jc w:val="center"/>
        <w:rPr>
          <w:b/>
          <w:sz w:val="22"/>
          <w:szCs w:val="22"/>
        </w:rPr>
      </w:pPr>
    </w:p>
    <w:p w:rsidR="00144D58" w:rsidRPr="0081170A" w:rsidRDefault="00144D58" w:rsidP="00144D58">
      <w:pPr>
        <w:tabs>
          <w:tab w:val="left" w:pos="4547"/>
        </w:tabs>
        <w:ind w:left="4819"/>
        <w:jc w:val="center"/>
        <w:rPr>
          <w:b/>
          <w:sz w:val="22"/>
          <w:szCs w:val="22"/>
        </w:rPr>
      </w:pPr>
    </w:p>
    <w:p w:rsidR="00144D58" w:rsidRPr="0081170A" w:rsidRDefault="00144D58" w:rsidP="00144D58">
      <w:pPr>
        <w:tabs>
          <w:tab w:val="left" w:pos="4547"/>
        </w:tabs>
        <w:ind w:left="4819"/>
        <w:jc w:val="center"/>
        <w:rPr>
          <w:b/>
          <w:sz w:val="22"/>
          <w:szCs w:val="22"/>
        </w:rPr>
      </w:pPr>
    </w:p>
    <w:p w:rsidR="00144D58" w:rsidRPr="0081170A" w:rsidRDefault="00144D58" w:rsidP="00144D58">
      <w:pPr>
        <w:pStyle w:val="a6"/>
        <w:tabs>
          <w:tab w:val="left" w:pos="4547"/>
        </w:tabs>
        <w:spacing w:after="0"/>
        <w:ind w:left="5179"/>
        <w:rPr>
          <w:rFonts w:ascii="Times New Roman" w:hAnsi="Times New Roman"/>
          <w:b/>
        </w:rPr>
      </w:pPr>
    </w:p>
    <w:p w:rsidR="00144D58" w:rsidRPr="0081170A" w:rsidRDefault="00144D58" w:rsidP="00144D58">
      <w:pPr>
        <w:tabs>
          <w:tab w:val="left" w:pos="4547"/>
        </w:tabs>
        <w:ind w:left="4819"/>
        <w:jc w:val="center"/>
        <w:rPr>
          <w:b/>
          <w:sz w:val="22"/>
          <w:szCs w:val="22"/>
        </w:rPr>
      </w:pPr>
    </w:p>
    <w:p w:rsidR="00144D58" w:rsidRPr="0081170A" w:rsidRDefault="00144D58" w:rsidP="00144D58">
      <w:pPr>
        <w:pStyle w:val="a6"/>
        <w:tabs>
          <w:tab w:val="left" w:pos="4547"/>
        </w:tabs>
        <w:spacing w:after="0"/>
        <w:ind w:left="5179"/>
        <w:rPr>
          <w:rFonts w:ascii="Times New Roman" w:hAnsi="Times New Roman"/>
          <w:b/>
        </w:rPr>
      </w:pPr>
    </w:p>
    <w:p w:rsidR="00144D58" w:rsidRPr="0081170A" w:rsidRDefault="00144D58" w:rsidP="00144D58">
      <w:pPr>
        <w:pStyle w:val="a6"/>
        <w:tabs>
          <w:tab w:val="left" w:pos="4547"/>
        </w:tabs>
        <w:spacing w:after="0"/>
        <w:ind w:left="5179"/>
        <w:rPr>
          <w:rFonts w:ascii="Times New Roman" w:hAnsi="Times New Roman"/>
          <w:b/>
        </w:rPr>
      </w:pPr>
    </w:p>
    <w:p w:rsidR="00144D58" w:rsidRPr="0081170A" w:rsidRDefault="00144D58" w:rsidP="00144D58">
      <w:pPr>
        <w:tabs>
          <w:tab w:val="left" w:pos="4547"/>
        </w:tabs>
        <w:rPr>
          <w:b/>
          <w:sz w:val="22"/>
          <w:szCs w:val="22"/>
        </w:rPr>
      </w:pPr>
    </w:p>
    <w:p w:rsidR="00144D58" w:rsidRPr="0081170A" w:rsidRDefault="00144D58" w:rsidP="00144D58">
      <w:pPr>
        <w:tabs>
          <w:tab w:val="left" w:pos="4547"/>
        </w:tabs>
        <w:rPr>
          <w:b/>
          <w:sz w:val="22"/>
          <w:szCs w:val="22"/>
        </w:rPr>
      </w:pPr>
    </w:p>
    <w:p w:rsidR="00144D58" w:rsidRPr="0081170A" w:rsidRDefault="00144D58" w:rsidP="00836C4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2D20A7" w:rsidRDefault="002D20A7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2D20A7" w:rsidRDefault="002D20A7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lastRenderedPageBreak/>
        <w:t>За добросовестный многолетний труд по воспитанию подрастающего поколения все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педагоги отмечены Почётными грамотами и Благодарностями разного уровня: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Почётная грамота Министерства образования и науки Российской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Федерации</w:t>
      </w:r>
      <w:r w:rsidR="00144D58" w:rsidRPr="0081170A">
        <w:rPr>
          <w:rFonts w:eastAsiaTheme="minorHAnsi"/>
          <w:color w:val="000000"/>
          <w:sz w:val="22"/>
          <w:szCs w:val="22"/>
          <w:lang w:eastAsia="en-US"/>
        </w:rPr>
        <w:t xml:space="preserve"> 2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чел. 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="009E6377" w:rsidRPr="0081170A">
        <w:rPr>
          <w:rFonts w:eastAsiaTheme="minorHAnsi"/>
          <w:color w:val="000000"/>
          <w:sz w:val="22"/>
          <w:szCs w:val="22"/>
          <w:lang w:eastAsia="en-US"/>
        </w:rPr>
        <w:t>14.3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>%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Нагрудный знак "Почётный работник общего образования" 1 чел. 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>7,7%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Почётная грамота департамента образования и науки администрации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Костромской области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 xml:space="preserve"> 11</w:t>
      </w:r>
      <w:r w:rsidR="00144D58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>чел. – 84,6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%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Почётная грамота </w:t>
      </w:r>
      <w:proofErr w:type="gramStart"/>
      <w:r w:rsidRPr="0081170A">
        <w:rPr>
          <w:rFonts w:eastAsiaTheme="minorHAnsi"/>
          <w:color w:val="000000"/>
          <w:sz w:val="22"/>
          <w:szCs w:val="22"/>
          <w:lang w:eastAsia="en-US"/>
        </w:rPr>
        <w:t>отдела образования города Галича Костромской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>о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бласти</w:t>
      </w:r>
      <w:proofErr w:type="gramEnd"/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 xml:space="preserve"> 13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чел. - 100%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Все педагоги прошли курсы повышения квалификации в ОГБОУ ДПО "Костромской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областной институт развития образования":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Программа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"Современные подходы к организации и осуществлению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образовательной деятельности с детьми дошкольного возраста"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>13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чел. - 100%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"Социально-педагогическая деятельность в образовательной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организации. Деятельность представителя уполномоченного по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правам участников образовательного процесса"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1 чел. 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>7,7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%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"Психологическое сопровождение семьи, оказавшейся в трудной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жизненной ситуации"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53C07" w:rsidRPr="0081170A">
        <w:rPr>
          <w:rFonts w:eastAsiaTheme="minorHAnsi"/>
          <w:color w:val="000000"/>
          <w:sz w:val="22"/>
          <w:szCs w:val="22"/>
          <w:lang w:eastAsia="en-US"/>
        </w:rPr>
        <w:t>1 чел. – 7,7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%</w:t>
      </w:r>
    </w:p>
    <w:p w:rsidR="009E6377" w:rsidRPr="0081170A" w:rsidRDefault="002D20A7" w:rsidP="00CA7C21">
      <w:pPr>
        <w:suppressAutoHyphens w:val="0"/>
        <w:autoSpaceDE w:val="0"/>
        <w:autoSpaceDN w:val="0"/>
        <w:adjustRightInd w:val="0"/>
        <w:jc w:val="both"/>
        <w:rPr>
          <w:rStyle w:val="ms-rtethemeforecolor-2-0"/>
          <w:sz w:val="22"/>
          <w:szCs w:val="22"/>
        </w:rPr>
      </w:pPr>
      <w:r>
        <w:rPr>
          <w:rStyle w:val="ms-rtethemeforecolor-2-0"/>
          <w:sz w:val="22"/>
          <w:szCs w:val="22"/>
        </w:rPr>
        <w:tab/>
        <w:t>ИРО Ивановской области  «</w:t>
      </w:r>
      <w:r w:rsidR="00CA7C21" w:rsidRPr="0081170A">
        <w:rPr>
          <w:rStyle w:val="ms-rtethemeforecolor-2-0"/>
          <w:sz w:val="22"/>
          <w:szCs w:val="22"/>
        </w:rPr>
        <w:t>Адаптированные образовательные программы дошкольного образования: проектиров</w:t>
      </w:r>
      <w:r>
        <w:rPr>
          <w:rStyle w:val="ms-rtethemeforecolor-2-0"/>
          <w:sz w:val="22"/>
          <w:szCs w:val="22"/>
        </w:rPr>
        <w:t>ание и алгоритм реализации»,2010</w:t>
      </w:r>
      <w:r w:rsidR="00CA7C21" w:rsidRPr="0081170A">
        <w:rPr>
          <w:rStyle w:val="ms-rtethemeforecolor-2-0"/>
          <w:sz w:val="22"/>
          <w:szCs w:val="22"/>
        </w:rPr>
        <w:t>г.3 чел-23,1%</w:t>
      </w:r>
    </w:p>
    <w:p w:rsidR="00771C33" w:rsidRPr="0081170A" w:rsidRDefault="002D20A7" w:rsidP="00CA7C2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ms-rtethemeforecolor-2-0"/>
          <w:color w:val="4A2E26"/>
          <w:sz w:val="22"/>
          <w:szCs w:val="22"/>
        </w:rPr>
        <w:tab/>
      </w:r>
      <w:r w:rsidR="00771C33" w:rsidRPr="0081170A">
        <w:rPr>
          <w:rStyle w:val="ms-rtethemeforecolor-2-0"/>
          <w:color w:val="4A2E26"/>
          <w:sz w:val="22"/>
          <w:szCs w:val="22"/>
        </w:rPr>
        <w:t>-</w:t>
      </w:r>
      <w:r w:rsidR="00771C33" w:rsidRPr="0081170A">
        <w:rPr>
          <w:rStyle w:val="ms-rtethemeforecolor-2-0"/>
          <w:sz w:val="22"/>
          <w:szCs w:val="22"/>
        </w:rPr>
        <w:t xml:space="preserve">Учебный центр дополнительного образования «Все </w:t>
      </w:r>
      <w:proofErr w:type="spellStart"/>
      <w:r w:rsidR="00771C33" w:rsidRPr="0081170A">
        <w:rPr>
          <w:rStyle w:val="ms-rtethemeforecolor-2-0"/>
          <w:sz w:val="22"/>
          <w:szCs w:val="22"/>
        </w:rPr>
        <w:t>Вебинары</w:t>
      </w:r>
      <w:proofErr w:type="gramStart"/>
      <w:r w:rsidR="00771C33" w:rsidRPr="0081170A">
        <w:rPr>
          <w:rStyle w:val="ms-rtethemeforecolor-2-0"/>
          <w:sz w:val="22"/>
          <w:szCs w:val="22"/>
        </w:rPr>
        <w:t>.р</w:t>
      </w:r>
      <w:proofErr w:type="gramEnd"/>
      <w:r w:rsidR="00771C33" w:rsidRPr="0081170A">
        <w:rPr>
          <w:rStyle w:val="ms-rtethemeforecolor-2-0"/>
          <w:sz w:val="22"/>
          <w:szCs w:val="22"/>
        </w:rPr>
        <w:t>у</w:t>
      </w:r>
      <w:proofErr w:type="spellEnd"/>
      <w:r w:rsidR="00771C33" w:rsidRPr="0081170A">
        <w:rPr>
          <w:rStyle w:val="ms-rtethemeforecolor-2-0"/>
          <w:sz w:val="22"/>
          <w:szCs w:val="22"/>
        </w:rPr>
        <w:t>" Система работы с детьми ОВЗ раннего дошкольного возраста в условиях</w:t>
      </w:r>
      <w:r w:rsidR="00771C33" w:rsidRPr="0081170A">
        <w:rPr>
          <w:rStyle w:val="ms-rtethemeforecolor-2-0"/>
          <w:b/>
          <w:sz w:val="22"/>
          <w:szCs w:val="22"/>
        </w:rPr>
        <w:t xml:space="preserve"> </w:t>
      </w:r>
      <w:r>
        <w:rPr>
          <w:rStyle w:val="ms-rtethemeforecolor-2-0"/>
          <w:sz w:val="22"/>
          <w:szCs w:val="22"/>
        </w:rPr>
        <w:t>ФГОС» 2020</w:t>
      </w:r>
      <w:r w:rsidR="00771C33" w:rsidRPr="0081170A">
        <w:rPr>
          <w:rStyle w:val="ms-rtethemeforecolor-2-0"/>
          <w:sz w:val="22"/>
          <w:szCs w:val="22"/>
        </w:rPr>
        <w:t>г. 10ч.-78%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Отличительной особенностью нашего дошкольного образовательного учреждения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является стабильность педагогических кадров и обслуживающего персонала.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Педагоги постоянно повышают свой профессиональный уровень через курсовую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подготовку, участие в работе муниципального методического объединения педагогов ДОУ</w:t>
      </w:r>
      <w:r w:rsidR="00144D58" w:rsidRPr="0081170A">
        <w:rPr>
          <w:rFonts w:eastAsiaTheme="minorHAnsi"/>
          <w:color w:val="000000"/>
          <w:sz w:val="22"/>
          <w:szCs w:val="22"/>
          <w:lang w:eastAsia="en-US"/>
        </w:rPr>
        <w:t xml:space="preserve"> города.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Вывод: Педагогические кадры обладают основными компетенциями, необходимыми для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создания условий и организации образовательной деятельности с детьми раннего возраста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в соответствии с требованиями Федерального государственного образовательного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стандарта дошкольного образования.</w:t>
      </w:r>
    </w:p>
    <w:p w:rsidR="005521A9" w:rsidRPr="0081170A" w:rsidRDefault="005521A9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836C4A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1.6. Оценка </w:t>
      </w:r>
      <w:proofErr w:type="spellStart"/>
      <w:proofErr w:type="gramStart"/>
      <w:r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>учебно</w:t>
      </w:r>
      <w:proofErr w:type="spellEnd"/>
      <w:r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– методического</w:t>
      </w:r>
      <w:proofErr w:type="gramEnd"/>
      <w:r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обеспечения.</w:t>
      </w:r>
    </w:p>
    <w:p w:rsidR="005521A9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Учебно-методическое обеспечение соответствует образовательной программе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дошкольного образования не полностью. Продолжается комплектование библиотеки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методического кабинета ДОУ в соответствии с ФГОС </w:t>
      </w:r>
      <w:proofErr w:type="gramStart"/>
      <w:r w:rsidRPr="0081170A">
        <w:rPr>
          <w:rFonts w:eastAsiaTheme="minorHAnsi"/>
          <w:color w:val="000000"/>
          <w:sz w:val="22"/>
          <w:szCs w:val="22"/>
          <w:lang w:eastAsia="en-US"/>
        </w:rPr>
        <w:t>ДО</w:t>
      </w:r>
      <w:proofErr w:type="gramEnd"/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(приобретена методическая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литература.) Незначительно увеличилось количество наглядных пособий, приобретены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дидактические наглядные материалы, обновлены постройки на прогулочных площадках. 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   </w:t>
      </w:r>
    </w:p>
    <w:p w:rsidR="00836C4A" w:rsidRPr="0081170A" w:rsidRDefault="005521A9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         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В</w:t>
      </w:r>
      <w:r w:rsidR="00144D58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следующем году планируется пополнить учреждение учебно-методическими пособиями.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Информационное обеспечение образовательного процесса ДОУ включает: Компьютер,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ноутбук, сканер, 2 принтера, фотоаппарат. Программное обеспечение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имеющихся компьютеров позволяет работать с текстовыми редакторами.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В соответствии со статьёй 29 "Информационная открытость образовательной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организации" (Закон "Об образовании в Российской Федерации" от 29 декабря 2012 г.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№273-ФЗ) дошкольное образовательное учреждение имеет официальный сайт в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информационно-телекоммуникационной сети "Интернет, на котором размещена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информация, определённая законодательством. Это позволяет осуществлять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взаимодействия между участниками образовательного процесса (педагог, родители, дети)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и обеспечивает открытость и доступность информации о деятельности образовательной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организации.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Вывод: Продолжать совершенствовать учебно-методическое обеспечение ДОУ </w:t>
      </w:r>
      <w:proofErr w:type="gramStart"/>
      <w:r w:rsidRPr="0081170A">
        <w:rPr>
          <w:rFonts w:eastAsiaTheme="minorHAnsi"/>
          <w:color w:val="000000"/>
          <w:sz w:val="22"/>
          <w:szCs w:val="22"/>
          <w:lang w:eastAsia="en-US"/>
        </w:rPr>
        <w:t>для</w:t>
      </w:r>
      <w:proofErr w:type="gramEnd"/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успешной реализации основных направлений образовательной программы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201F63" w:rsidRDefault="00201F63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836C4A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>1.7. Оценка материально – технической базы.</w:t>
      </w:r>
    </w:p>
    <w:p w:rsidR="00836C4A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В дошкольном учреждении создана материально-техническая база для жизнеобеспечения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и развития детей ведётся систематически работа по обновлению</w:t>
      </w:r>
      <w:r w:rsidR="005521A9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предметно-развивающей среды.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Здание детского сада светлое, имеется центральное отопление, вода, канализация,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сантехническое оборудование в удовлетворительном состоянии. Проведён капитальный</w:t>
      </w:r>
    </w:p>
    <w:p w:rsidR="00BE1288" w:rsidRPr="0081170A" w:rsidRDefault="00836C4A" w:rsidP="005521A9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ремонт пищеблока и прачечной. </w:t>
      </w:r>
    </w:p>
    <w:p w:rsidR="00BE1288" w:rsidRPr="0081170A" w:rsidRDefault="00BE1288" w:rsidP="005521A9">
      <w:pPr>
        <w:ind w:firstLine="708"/>
        <w:jc w:val="both"/>
        <w:rPr>
          <w:sz w:val="22"/>
          <w:szCs w:val="22"/>
        </w:rPr>
      </w:pPr>
      <w:r w:rsidRPr="0081170A">
        <w:rPr>
          <w:sz w:val="22"/>
          <w:szCs w:val="22"/>
        </w:rPr>
        <w:t>В детском саду созданы все условия для пребывания детей: отдельные приемные, изолированные группы с игровыми, туалетными комнатами, отдельных спален нет, музыкально-спортивный зал, медицинский кабинет, кабинет учителя- дефектолога,</w:t>
      </w:r>
      <w:r w:rsidR="008605C8" w:rsidRPr="0081170A">
        <w:rPr>
          <w:sz w:val="22"/>
          <w:szCs w:val="22"/>
        </w:rPr>
        <w:t>1</w:t>
      </w:r>
      <w:r w:rsidRPr="0081170A">
        <w:rPr>
          <w:sz w:val="22"/>
          <w:szCs w:val="22"/>
        </w:rPr>
        <w:t xml:space="preserve"> логопедически</w:t>
      </w:r>
      <w:r w:rsidR="008605C8" w:rsidRPr="0081170A">
        <w:rPr>
          <w:sz w:val="22"/>
          <w:szCs w:val="22"/>
        </w:rPr>
        <w:t>й</w:t>
      </w:r>
      <w:r w:rsidRPr="0081170A">
        <w:rPr>
          <w:sz w:val="22"/>
          <w:szCs w:val="22"/>
        </w:rPr>
        <w:t xml:space="preserve"> кабинет,</w:t>
      </w:r>
      <w:r w:rsidR="008605C8" w:rsidRPr="0081170A">
        <w:rPr>
          <w:sz w:val="22"/>
          <w:szCs w:val="22"/>
        </w:rPr>
        <w:t xml:space="preserve"> </w:t>
      </w:r>
      <w:r w:rsidR="008605C8" w:rsidRPr="0081170A">
        <w:rPr>
          <w:sz w:val="22"/>
          <w:szCs w:val="22"/>
        </w:rPr>
        <w:lastRenderedPageBreak/>
        <w:t>1 совмещенный кабинет учителя –</w:t>
      </w:r>
      <w:r w:rsidR="009B6D71" w:rsidRPr="0081170A">
        <w:rPr>
          <w:sz w:val="22"/>
          <w:szCs w:val="22"/>
        </w:rPr>
        <w:t xml:space="preserve"> </w:t>
      </w:r>
      <w:r w:rsidR="008605C8" w:rsidRPr="0081170A">
        <w:rPr>
          <w:sz w:val="22"/>
          <w:szCs w:val="22"/>
        </w:rPr>
        <w:t xml:space="preserve">логопеда и </w:t>
      </w:r>
      <w:r w:rsidRPr="0081170A">
        <w:rPr>
          <w:sz w:val="22"/>
          <w:szCs w:val="22"/>
        </w:rPr>
        <w:t xml:space="preserve"> </w:t>
      </w:r>
      <w:r w:rsidR="008605C8" w:rsidRPr="0081170A">
        <w:rPr>
          <w:sz w:val="22"/>
          <w:szCs w:val="22"/>
        </w:rPr>
        <w:t>педагога-</w:t>
      </w:r>
      <w:r w:rsidRPr="0081170A">
        <w:rPr>
          <w:sz w:val="22"/>
          <w:szCs w:val="22"/>
        </w:rPr>
        <w:t xml:space="preserve">психолога, пищеблок, оборудован согласно требованиям </w:t>
      </w:r>
      <w:proofErr w:type="spellStart"/>
      <w:r w:rsidRPr="0081170A">
        <w:rPr>
          <w:sz w:val="22"/>
          <w:szCs w:val="22"/>
        </w:rPr>
        <w:t>СанПиН</w:t>
      </w:r>
      <w:proofErr w:type="spellEnd"/>
      <w:r w:rsidRPr="0081170A">
        <w:rPr>
          <w:sz w:val="22"/>
          <w:szCs w:val="22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</w:t>
      </w:r>
      <w:proofErr w:type="gramStart"/>
      <w:r w:rsidRPr="0081170A">
        <w:rPr>
          <w:sz w:val="22"/>
          <w:szCs w:val="22"/>
        </w:rPr>
        <w:t>.</w:t>
      </w:r>
      <w:proofErr w:type="gramEnd"/>
      <w:r w:rsidRPr="0081170A">
        <w:rPr>
          <w:sz w:val="22"/>
          <w:szCs w:val="22"/>
        </w:rPr>
        <w:t xml:space="preserve">   </w:t>
      </w:r>
      <w:proofErr w:type="gramStart"/>
      <w:r w:rsidRPr="0081170A">
        <w:rPr>
          <w:sz w:val="22"/>
          <w:szCs w:val="22"/>
        </w:rPr>
        <w:t>к</w:t>
      </w:r>
      <w:proofErr w:type="gramEnd"/>
      <w:r w:rsidRPr="0081170A">
        <w:rPr>
          <w:sz w:val="22"/>
          <w:szCs w:val="22"/>
        </w:rPr>
        <w:t>абинет заведующего и методический кабинет. Имеются групповые участки, оборудованные в соответствии с возрастом детей, спортивная площадка с различным физкультурным оборудованием</w:t>
      </w:r>
      <w:r w:rsidR="008605C8" w:rsidRPr="0081170A">
        <w:rPr>
          <w:sz w:val="22"/>
          <w:szCs w:val="22"/>
        </w:rPr>
        <w:t>.</w:t>
      </w:r>
      <w:r w:rsidRPr="0081170A">
        <w:rPr>
          <w:sz w:val="22"/>
          <w:szCs w:val="22"/>
        </w:rPr>
        <w:t xml:space="preserve"> За каждой группой закреплен участок для прогулок, где имеются стационарные постройки, бетонные скульптуры героев русских народных сказок. На территории детского сада имеется прачечная и складские помещения.</w:t>
      </w:r>
    </w:p>
    <w:p w:rsidR="00BE1288" w:rsidRPr="0081170A" w:rsidRDefault="00BE1288" w:rsidP="005521A9">
      <w:pPr>
        <w:ind w:firstLine="708"/>
        <w:jc w:val="both"/>
        <w:rPr>
          <w:sz w:val="22"/>
          <w:szCs w:val="22"/>
        </w:rPr>
      </w:pPr>
      <w:r w:rsidRPr="0081170A">
        <w:rPr>
          <w:sz w:val="22"/>
          <w:szCs w:val="22"/>
        </w:rPr>
        <w:t>В методичес</w:t>
      </w:r>
      <w:r w:rsidR="005521A9" w:rsidRPr="0081170A">
        <w:rPr>
          <w:sz w:val="22"/>
          <w:szCs w:val="22"/>
        </w:rPr>
        <w:t>ком кабинете имеется справочная</w:t>
      </w:r>
      <w:r w:rsidRPr="0081170A">
        <w:rPr>
          <w:sz w:val="22"/>
          <w:szCs w:val="22"/>
        </w:rPr>
        <w:t>,</w:t>
      </w:r>
      <w:r w:rsidR="005521A9" w:rsidRPr="0081170A">
        <w:rPr>
          <w:sz w:val="22"/>
          <w:szCs w:val="22"/>
        </w:rPr>
        <w:t xml:space="preserve"> </w:t>
      </w:r>
      <w:r w:rsidRPr="0081170A">
        <w:rPr>
          <w:sz w:val="22"/>
          <w:szCs w:val="22"/>
        </w:rPr>
        <w:t>искусствоведческая,  ме</w:t>
      </w:r>
      <w:r w:rsidR="005521A9" w:rsidRPr="0081170A">
        <w:rPr>
          <w:sz w:val="22"/>
          <w:szCs w:val="22"/>
        </w:rPr>
        <w:t xml:space="preserve">тодическая, детская литература, </w:t>
      </w:r>
      <w:r w:rsidRPr="0081170A">
        <w:rPr>
          <w:sz w:val="22"/>
          <w:szCs w:val="22"/>
        </w:rPr>
        <w:t>дидактический материал для воспитания и обучения детей дошкольного возраста по всем разделам программы. Учреждение полностью обеспечено педагогическими  кадрами – специалистами в области воспитания и обучения детей дошкольного возраста. Опыт образовательного учреждения неоднократно был представлен на методических объединениях, семинарах регион</w:t>
      </w:r>
      <w:r w:rsidR="005521A9" w:rsidRPr="0081170A">
        <w:rPr>
          <w:sz w:val="22"/>
          <w:szCs w:val="22"/>
        </w:rPr>
        <w:t>ального и муниципального уровня</w:t>
      </w:r>
      <w:r w:rsidRPr="0081170A">
        <w:rPr>
          <w:sz w:val="22"/>
          <w:szCs w:val="22"/>
        </w:rPr>
        <w:t>.</w:t>
      </w:r>
      <w:r w:rsidR="005521A9" w:rsidRPr="0081170A">
        <w:rPr>
          <w:sz w:val="22"/>
          <w:szCs w:val="22"/>
        </w:rPr>
        <w:t xml:space="preserve"> </w:t>
      </w:r>
      <w:r w:rsidRPr="0081170A">
        <w:rPr>
          <w:sz w:val="22"/>
          <w:szCs w:val="22"/>
        </w:rPr>
        <w:t xml:space="preserve">Создана преемственная связь, соединяющая воспитание и обучение детей МДОУ </w:t>
      </w:r>
      <w:proofErr w:type="gramStart"/>
      <w:r w:rsidRPr="0081170A">
        <w:rPr>
          <w:sz w:val="22"/>
          <w:szCs w:val="22"/>
        </w:rPr>
        <w:t>с</w:t>
      </w:r>
      <w:proofErr w:type="gramEnd"/>
      <w:r w:rsidRPr="0081170A">
        <w:rPr>
          <w:sz w:val="22"/>
          <w:szCs w:val="22"/>
        </w:rPr>
        <w:t xml:space="preserve"> школьными и внешкольными учреждениями в целостный педагогический процесс, строим его на единой организационной, методической, психодиагностической и коррекционно-развивающей основе.</w:t>
      </w:r>
    </w:p>
    <w:p w:rsidR="00836C4A" w:rsidRPr="0081170A" w:rsidRDefault="00713944" w:rsidP="007C641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2020</w:t>
      </w:r>
      <w:r w:rsidR="00836C4A" w:rsidRPr="0081170A">
        <w:rPr>
          <w:rFonts w:eastAsiaTheme="minorHAnsi"/>
          <w:sz w:val="22"/>
          <w:szCs w:val="22"/>
          <w:lang w:eastAsia="en-US"/>
        </w:rPr>
        <w:t xml:space="preserve"> году финансирование в</w:t>
      </w:r>
      <w:r w:rsidR="007C641D" w:rsidRPr="0081170A">
        <w:rPr>
          <w:rFonts w:eastAsiaTheme="minorHAnsi"/>
          <w:sz w:val="22"/>
          <w:szCs w:val="22"/>
          <w:lang w:eastAsia="en-US"/>
        </w:rPr>
        <w:t xml:space="preserve"> детском саду осуществлялось из </w:t>
      </w:r>
      <w:r w:rsidR="00836C4A" w:rsidRPr="0081170A">
        <w:rPr>
          <w:rFonts w:eastAsiaTheme="minorHAnsi"/>
          <w:sz w:val="22"/>
          <w:szCs w:val="22"/>
          <w:lang w:eastAsia="en-US"/>
        </w:rPr>
        <w:t>различных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sz w:val="22"/>
          <w:szCs w:val="22"/>
          <w:lang w:eastAsia="en-US"/>
        </w:rPr>
        <w:t>источников: бюджетные средства и внебюджетные средства.</w:t>
      </w:r>
    </w:p>
    <w:p w:rsidR="00836C4A" w:rsidRPr="0081170A" w:rsidRDefault="00713944" w:rsidP="005521A9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Смета за 2020</w:t>
      </w:r>
      <w:r w:rsidR="00836C4A" w:rsidRPr="0081170A">
        <w:rPr>
          <w:rFonts w:eastAsiaTheme="minorHAnsi"/>
          <w:sz w:val="22"/>
          <w:szCs w:val="22"/>
          <w:lang w:eastAsia="en-US"/>
        </w:rPr>
        <w:t xml:space="preserve"> год исполнена на 100 %.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Вывод: В дошкольном учреждении создана мате</w:t>
      </w:r>
      <w:r w:rsidR="00253C07" w:rsidRPr="0081170A">
        <w:rPr>
          <w:rFonts w:eastAsiaTheme="minorHAnsi"/>
          <w:sz w:val="22"/>
          <w:szCs w:val="22"/>
          <w:lang w:eastAsia="en-US"/>
        </w:rPr>
        <w:t>риально-техническая база для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полноценного физического и психического развития детей, их обучения и оздоровления, а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также профессионального и творческого роста педагогов, для благополучной работы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обслуживающего персонала.</w:t>
      </w:r>
    </w:p>
    <w:p w:rsidR="00836C4A" w:rsidRPr="0081170A" w:rsidRDefault="00836C4A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В новом учебном году необходимо продолжать совершенствовать материально-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техническую базу образовательного учреждения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t>.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t>в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 xml:space="preserve"> соответствии с требованиями ФГОС</w:t>
      </w:r>
      <w:r w:rsidR="005521A9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ДО.</w:t>
      </w:r>
    </w:p>
    <w:p w:rsidR="00FE1397" w:rsidRPr="0081170A" w:rsidRDefault="00FE1397" w:rsidP="005521A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836C4A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1170A">
        <w:rPr>
          <w:rFonts w:eastAsiaTheme="minorHAnsi"/>
          <w:b/>
          <w:bCs/>
          <w:sz w:val="22"/>
          <w:szCs w:val="22"/>
          <w:lang w:eastAsia="en-US"/>
        </w:rPr>
        <w:t xml:space="preserve">1.8. Оценка </w:t>
      </w:r>
      <w:proofErr w:type="gramStart"/>
      <w:r w:rsidRPr="0081170A">
        <w:rPr>
          <w:rFonts w:eastAsiaTheme="minorHAnsi"/>
          <w:b/>
          <w:bCs/>
          <w:sz w:val="22"/>
          <w:szCs w:val="22"/>
          <w:lang w:eastAsia="en-US"/>
        </w:rPr>
        <w:t>функционирования внутренней системы оценки качества образования</w:t>
      </w:r>
      <w:proofErr w:type="gramEnd"/>
      <w:r w:rsidRPr="0081170A"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9B6D71" w:rsidRPr="0081170A" w:rsidRDefault="00836C4A" w:rsidP="00201F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Внутренняя система оценки качества образования проводится в соответствии с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разработанным и утверждённым Положением о внутренней системе оценки качества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образования ДОУ. Объектами ВСОКО являются: образовательная деятельность ДОУ;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основные и дополнительные образовательные программы дошкольного образования;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условия реализации образовательных программ (требования к условиям </w:t>
      </w:r>
      <w:proofErr w:type="spellStart"/>
      <w:proofErr w:type="gramStart"/>
      <w:r w:rsidRPr="0081170A">
        <w:rPr>
          <w:rFonts w:eastAsiaTheme="minorHAnsi"/>
          <w:color w:val="000000"/>
          <w:sz w:val="22"/>
          <w:szCs w:val="22"/>
          <w:lang w:eastAsia="en-US"/>
        </w:rPr>
        <w:t>психолого</w:t>
      </w:r>
      <w:proofErr w:type="spellEnd"/>
      <w:r w:rsidRPr="0081170A">
        <w:rPr>
          <w:rFonts w:eastAsiaTheme="minorHAnsi"/>
          <w:color w:val="000000"/>
          <w:sz w:val="22"/>
          <w:szCs w:val="22"/>
          <w:lang w:eastAsia="en-US"/>
        </w:rPr>
        <w:t>-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педагогическим</w:t>
      </w:r>
      <w:proofErr w:type="gramEnd"/>
      <w:r w:rsidRPr="0081170A">
        <w:rPr>
          <w:rFonts w:eastAsiaTheme="minorHAnsi"/>
          <w:color w:val="000000"/>
          <w:sz w:val="22"/>
          <w:szCs w:val="22"/>
          <w:lang w:eastAsia="en-US"/>
        </w:rPr>
        <w:t>, кадровым, материально-техническим, финансовым, а также к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развивающей предметно-пространственной среде); организация образовательного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процесса (включая оценку качества образовательных программ); качество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(эффективность) профессиональной деятельности педагогов; достижения воспитанников;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сайт ДОУ; состояние здоровья воспитанников; финансово-экономическая деятельность и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др.</w:t>
      </w:r>
    </w:p>
    <w:p w:rsidR="00836C4A" w:rsidRPr="0081170A" w:rsidRDefault="009B6D71" w:rsidP="00FE139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Целями внутренней системы оценки качества образования являются: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- формирование единой системы диагностики и контроля состояния образования,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обеспечивающей определение факторов и своевременное выявление изменений,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влияющих на качество образования в дошкольном образовательном учреждении;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- получение объективной информации о функционировании и развитии системы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образования в ДОУ, тенденциях его изменения и причинах, влияющих на его уровень;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- предоставление всем участникам образовательных отношений и общественности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достоверной информации о качестве образования;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- принятие обоснованных и своевременных управленческих решений по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совершенствованию образования и повышение уровня информированности потребителей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образовательных услуг при принятии таких решений;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- прогнозирование развития образовательной системы ДОУ.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Потребителями результатов оценки выступают учас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>тники образовательных отношений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: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администрация, педагогические работники, воспитанники и их родители (законные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представители).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Внутренняя оценка включает: обработку медицинских статистических данных;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осуществление мониторинговых исследований; анализ отчетов педагогов по результатам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деятельности за учебный год, формирование годового аналитического отчёта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деятельности ДОУ за учебный год; социологические опросы, анкетирование родителей об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 xml:space="preserve">удовлетворенности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lastRenderedPageBreak/>
        <w:t>качеством образовательной деятельности воспитанников ДОУ</w:t>
      </w:r>
      <w:r w:rsidR="009B6D71" w:rsidRPr="0081170A">
        <w:rPr>
          <w:rFonts w:eastAsiaTheme="minorHAnsi"/>
          <w:color w:val="000000"/>
          <w:sz w:val="22"/>
          <w:szCs w:val="22"/>
          <w:lang w:eastAsia="en-US"/>
        </w:rPr>
        <w:t>.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9B6D71" w:rsidRPr="0081170A">
        <w:rPr>
          <w:rFonts w:eastAsiaTheme="minorHAnsi"/>
          <w:color w:val="000000"/>
          <w:sz w:val="22"/>
          <w:szCs w:val="22"/>
          <w:lang w:eastAsia="en-US"/>
        </w:rPr>
        <w:t>И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зучение уровня педагогической компетентности родителей, их взглядов на воспитание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детей, их запросов, желаний, потребности родителей в дополнительных образовательных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услугах, что позволяет своевременно корректировать направления взаимодействия с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родителями воспитанников.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Вывод: Система внутренней оценки качества образования функционирует в соответствии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с требованиями действующ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>его законодательства.</w:t>
      </w:r>
    </w:p>
    <w:p w:rsidR="00FE1397" w:rsidRPr="0081170A" w:rsidRDefault="00FE1397" w:rsidP="00FE139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C54ACC" w:rsidRPr="0081170A" w:rsidRDefault="00836C4A" w:rsidP="00713944">
      <w:pPr>
        <w:ind w:firstLine="708"/>
        <w:rPr>
          <w:b/>
          <w:i/>
          <w:color w:val="000000"/>
          <w:sz w:val="22"/>
          <w:szCs w:val="22"/>
        </w:rPr>
      </w:pPr>
      <w:r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>1.9. Оценка медицинского обеспечения образовательного процесса.</w:t>
      </w:r>
      <w:r w:rsidR="00C54ACC" w:rsidRPr="0081170A">
        <w:rPr>
          <w:b/>
          <w:i/>
          <w:color w:val="000000"/>
          <w:sz w:val="22"/>
          <w:szCs w:val="22"/>
        </w:rPr>
        <w:t xml:space="preserve"> </w:t>
      </w:r>
    </w:p>
    <w:p w:rsidR="00C54ACC" w:rsidRPr="0081170A" w:rsidRDefault="00201F63" w:rsidP="00713944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2020</w:t>
      </w:r>
      <w:r w:rsidR="00C54ACC" w:rsidRPr="008117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учебном году </w:t>
      </w:r>
      <w:r w:rsidR="00C54ACC" w:rsidRPr="0081170A">
        <w:rPr>
          <w:color w:val="000000"/>
          <w:sz w:val="22"/>
          <w:szCs w:val="22"/>
        </w:rPr>
        <w:t xml:space="preserve"> в детском саду уделялось большое внимание вопросам</w:t>
      </w:r>
      <w:r w:rsidR="00FE1397" w:rsidRPr="0081170A">
        <w:rPr>
          <w:color w:val="000000"/>
          <w:sz w:val="22"/>
          <w:szCs w:val="22"/>
        </w:rPr>
        <w:t xml:space="preserve"> </w:t>
      </w:r>
      <w:r w:rsidR="00C54ACC" w:rsidRPr="0081170A">
        <w:rPr>
          <w:color w:val="000000"/>
          <w:sz w:val="22"/>
          <w:szCs w:val="22"/>
        </w:rPr>
        <w:t>охраны и укрепления здоровья детей</w:t>
      </w:r>
      <w:r w:rsidR="00FE1397" w:rsidRPr="0081170A">
        <w:rPr>
          <w:b/>
          <w:i/>
          <w:color w:val="000000"/>
          <w:sz w:val="22"/>
          <w:szCs w:val="22"/>
        </w:rPr>
        <w:t>.</w:t>
      </w:r>
    </w:p>
    <w:p w:rsidR="00C54ACC" w:rsidRPr="0081170A" w:rsidRDefault="00C54ACC" w:rsidP="00FE1397">
      <w:pPr>
        <w:jc w:val="both"/>
        <w:rPr>
          <w:color w:val="000000"/>
          <w:sz w:val="22"/>
          <w:szCs w:val="22"/>
        </w:rPr>
      </w:pPr>
      <w:r w:rsidRPr="0081170A">
        <w:rPr>
          <w:color w:val="000000"/>
          <w:sz w:val="22"/>
          <w:szCs w:val="22"/>
        </w:rPr>
        <w:t xml:space="preserve"> С этой целью в детском саду  имеются: медицинский кабинет, игровые площадки на участках, музыкально-физкультурный зал.</w:t>
      </w:r>
    </w:p>
    <w:p w:rsidR="00C54ACC" w:rsidRPr="0081170A" w:rsidRDefault="00C54ACC" w:rsidP="00FE1397">
      <w:pPr>
        <w:ind w:firstLine="360"/>
        <w:jc w:val="both"/>
        <w:rPr>
          <w:color w:val="000000"/>
          <w:sz w:val="22"/>
          <w:szCs w:val="22"/>
        </w:rPr>
      </w:pPr>
      <w:proofErr w:type="gramStart"/>
      <w:r w:rsidRPr="0081170A">
        <w:rPr>
          <w:color w:val="000000"/>
          <w:sz w:val="22"/>
          <w:szCs w:val="22"/>
        </w:rPr>
        <w:t>В МДОУ разработаны и внедряются «</w:t>
      </w:r>
      <w:proofErr w:type="spellStart"/>
      <w:r w:rsidRPr="0081170A">
        <w:rPr>
          <w:color w:val="000000"/>
          <w:sz w:val="22"/>
          <w:szCs w:val="22"/>
        </w:rPr>
        <w:t>Здоровьесберегающие</w:t>
      </w:r>
      <w:proofErr w:type="spellEnd"/>
      <w:r w:rsidRPr="0081170A">
        <w:rPr>
          <w:color w:val="000000"/>
          <w:sz w:val="22"/>
          <w:szCs w:val="22"/>
        </w:rPr>
        <w:t xml:space="preserve"> технологии в педагогическом процессе», которые выстроены на основе программ и технологий с  целью сохранения и укрепления здоровья детей, формирование у родителей, педагогов, воспитателей ответственности в деле сохранения здоровья; приобщение дошкольников к здоровому образу   жизни, все это позволяют проводить  мероприятия по оздоровлению детей раннего и дошкольного возраста (физкультминутки во время НОД;</w:t>
      </w:r>
      <w:proofErr w:type="gramEnd"/>
      <w:r w:rsidRPr="0081170A">
        <w:rPr>
          <w:color w:val="000000"/>
          <w:sz w:val="22"/>
          <w:szCs w:val="22"/>
        </w:rPr>
        <w:t xml:space="preserve"> закаливание; гимнастика после сна;  динамические паузы;  дорожки здоровья; спортивные праздники). </w:t>
      </w:r>
    </w:p>
    <w:p w:rsidR="00C54ACC" w:rsidRPr="0081170A" w:rsidRDefault="00C54ACC" w:rsidP="00FE1397">
      <w:pPr>
        <w:ind w:firstLine="360"/>
        <w:jc w:val="both"/>
        <w:rPr>
          <w:color w:val="000000"/>
          <w:sz w:val="22"/>
          <w:szCs w:val="22"/>
        </w:rPr>
      </w:pPr>
      <w:r w:rsidRPr="0081170A">
        <w:rPr>
          <w:color w:val="000000"/>
          <w:sz w:val="22"/>
          <w:szCs w:val="22"/>
        </w:rPr>
        <w:t>Для реализации программы в учреждении созданы условия для охраны и укрепления здоровья детей, их физического и психического развития, формирования двигательных умений и навыков в соответствии с возрастными особенностями (материальное обеспечение программы):</w:t>
      </w:r>
    </w:p>
    <w:p w:rsidR="00C54ACC" w:rsidRPr="0081170A" w:rsidRDefault="00713944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  <w:t>-</w:t>
      </w:r>
      <w:r w:rsidR="00FE1397" w:rsidRPr="0081170A">
        <w:rPr>
          <w:color w:val="000000"/>
          <w:sz w:val="22"/>
          <w:szCs w:val="22"/>
          <w:bdr w:val="none" w:sz="0" w:space="0" w:color="auto" w:frame="1"/>
        </w:rPr>
        <w:t>      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>питание осуществляется в соответствии с нормативными документами;</w:t>
      </w:r>
    </w:p>
    <w:p w:rsidR="00C54ACC" w:rsidRPr="0081170A" w:rsidRDefault="00713944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  <w:t>-</w:t>
      </w:r>
      <w:r w:rsidR="00FE1397" w:rsidRPr="0081170A">
        <w:rPr>
          <w:color w:val="000000"/>
          <w:sz w:val="22"/>
          <w:szCs w:val="22"/>
          <w:bdr w:val="none" w:sz="0" w:space="0" w:color="auto" w:frame="1"/>
        </w:rPr>
        <w:t>       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>разработано 10-дневное меню, имеются  карточки-раскладки на все блюда, используемые в меню;</w:t>
      </w:r>
    </w:p>
    <w:p w:rsidR="00C54ACC" w:rsidRPr="0081170A" w:rsidRDefault="00713944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  <w:t>-</w:t>
      </w:r>
      <w:r w:rsidR="00FE1397" w:rsidRPr="0081170A">
        <w:rPr>
          <w:color w:val="000000"/>
          <w:sz w:val="22"/>
          <w:szCs w:val="22"/>
          <w:bdr w:val="none" w:sz="0" w:space="0" w:color="auto" w:frame="1"/>
        </w:rPr>
        <w:t>       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>вакцинацией детей против гриппа и кори охвачено наибольшее количество детей и работников учреждения;</w:t>
      </w:r>
    </w:p>
    <w:p w:rsidR="00C54ACC" w:rsidRPr="0081170A" w:rsidRDefault="00713944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  <w:t>-</w:t>
      </w:r>
      <w:r w:rsidR="00FE1397" w:rsidRPr="0081170A">
        <w:rPr>
          <w:color w:val="000000"/>
          <w:sz w:val="22"/>
          <w:szCs w:val="22"/>
          <w:bdr w:val="none" w:sz="0" w:space="0" w:color="auto" w:frame="1"/>
        </w:rPr>
        <w:t>       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в данном учебном году получены определенные  результаты внедрения </w:t>
      </w:r>
      <w:proofErr w:type="spellStart"/>
      <w:r w:rsidR="00C54ACC" w:rsidRPr="0081170A">
        <w:rPr>
          <w:color w:val="000000"/>
          <w:sz w:val="22"/>
          <w:szCs w:val="22"/>
          <w:bdr w:val="none" w:sz="0" w:space="0" w:color="auto" w:frame="1"/>
        </w:rPr>
        <w:t>здровьесберегающих</w:t>
      </w:r>
      <w:proofErr w:type="spellEnd"/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 технологий в ДОУ:                                </w:t>
      </w:r>
    </w:p>
    <w:p w:rsidR="00C54ACC" w:rsidRPr="0081170A" w:rsidRDefault="00C54ACC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 xml:space="preserve">  </w:t>
      </w:r>
      <w:r w:rsidR="00201F63">
        <w:rPr>
          <w:color w:val="000000"/>
          <w:sz w:val="22"/>
          <w:szCs w:val="22"/>
          <w:bdr w:val="none" w:sz="0" w:space="0" w:color="auto" w:frame="1"/>
        </w:rPr>
        <w:tab/>
      </w:r>
      <w:r w:rsidRPr="0081170A">
        <w:rPr>
          <w:color w:val="000000"/>
          <w:sz w:val="22"/>
          <w:szCs w:val="22"/>
          <w:u w:val="single"/>
          <w:bdr w:val="none" w:sz="0" w:space="0" w:color="auto" w:frame="1"/>
        </w:rPr>
        <w:t>для детей</w:t>
      </w:r>
      <w:r w:rsidRPr="0081170A">
        <w:rPr>
          <w:color w:val="000000"/>
          <w:sz w:val="22"/>
          <w:szCs w:val="22"/>
          <w:bdr w:val="none" w:sz="0" w:space="0" w:color="auto" w:frame="1"/>
        </w:rPr>
        <w:t>:</w:t>
      </w:r>
    </w:p>
    <w:p w:rsidR="00C54ACC" w:rsidRPr="0081170A" w:rsidRDefault="00713944" w:rsidP="00713944">
      <w:pPr>
        <w:shd w:val="clear" w:color="auto" w:fill="FFFFFF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- 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 сформированы  навыки здорового образа жизни.</w:t>
      </w:r>
    </w:p>
    <w:p w:rsidR="00C54ACC" w:rsidRPr="0081170A" w:rsidRDefault="00713944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</w:rPr>
        <w:tab/>
        <w:t>-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 наблюдается правильное физическое развитие детского организма, повышение его сопротивляемости инфекциям.</w:t>
      </w:r>
    </w:p>
    <w:p w:rsidR="00C54ACC" w:rsidRPr="0081170A" w:rsidRDefault="00713944" w:rsidP="00713944">
      <w:pPr>
        <w:shd w:val="clear" w:color="auto" w:fill="FFFFFF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 - 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>показатели физической подготовленности.</w:t>
      </w:r>
    </w:p>
    <w:p w:rsidR="00C54ACC" w:rsidRPr="0081170A" w:rsidRDefault="00713944" w:rsidP="00713944">
      <w:pPr>
        <w:shd w:val="clear" w:color="auto" w:fill="FFFFFF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 - 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 сформированы основы гигиенической культуры, наличие потребности в здоровом образе жизни.</w:t>
      </w:r>
    </w:p>
    <w:p w:rsidR="00C54ACC" w:rsidRPr="0081170A" w:rsidRDefault="00713944" w:rsidP="00713944">
      <w:pPr>
        <w:shd w:val="clear" w:color="auto" w:fill="FFFFFF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- 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 прослеживается снижение позиций по пропускам по болезни, по  пропущенным дням без уважительных  и изменение показателей здоровья.</w:t>
      </w:r>
    </w:p>
    <w:p w:rsidR="00C54ACC" w:rsidRPr="0081170A" w:rsidRDefault="00713944" w:rsidP="00713944">
      <w:pPr>
        <w:shd w:val="clear" w:color="auto" w:fill="FFFFFF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- 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 повысилось качество физического воспитания                 </w:t>
      </w:r>
    </w:p>
    <w:p w:rsidR="00C54ACC" w:rsidRPr="0081170A" w:rsidRDefault="00C54ACC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 xml:space="preserve">  </w:t>
      </w:r>
      <w:r w:rsidR="00201F63">
        <w:rPr>
          <w:color w:val="000000"/>
          <w:sz w:val="22"/>
          <w:szCs w:val="22"/>
          <w:bdr w:val="none" w:sz="0" w:space="0" w:color="auto" w:frame="1"/>
        </w:rPr>
        <w:tab/>
      </w:r>
      <w:r w:rsidRPr="0081170A">
        <w:rPr>
          <w:color w:val="000000"/>
          <w:sz w:val="22"/>
          <w:szCs w:val="22"/>
          <w:u w:val="single"/>
          <w:bdr w:val="none" w:sz="0" w:space="0" w:color="auto" w:frame="1"/>
        </w:rPr>
        <w:t>для родителей</w:t>
      </w:r>
      <w:r w:rsidRPr="0081170A">
        <w:rPr>
          <w:color w:val="000000"/>
          <w:sz w:val="22"/>
          <w:szCs w:val="22"/>
          <w:bdr w:val="none" w:sz="0" w:space="0" w:color="auto" w:frame="1"/>
        </w:rPr>
        <w:t>:</w:t>
      </w:r>
    </w:p>
    <w:p w:rsidR="00C54ACC" w:rsidRPr="0081170A" w:rsidRDefault="00713944" w:rsidP="00713944">
      <w:pPr>
        <w:shd w:val="clear" w:color="auto" w:fill="FFFFFF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- 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 сформирован</w:t>
      </w:r>
      <w:r>
        <w:rPr>
          <w:color w:val="000000"/>
          <w:sz w:val="22"/>
          <w:szCs w:val="22"/>
          <w:bdr w:val="none" w:sz="0" w:space="0" w:color="auto" w:frame="1"/>
        </w:rPr>
        <w:t>а активная родительская позиция;</w:t>
      </w:r>
    </w:p>
    <w:p w:rsidR="00C54ACC" w:rsidRPr="0081170A" w:rsidRDefault="00713944" w:rsidP="00713944">
      <w:pPr>
        <w:shd w:val="clear" w:color="auto" w:fill="FFFFFF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 - 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 повышена компетентность родителей в вопросах </w:t>
      </w:r>
      <w:r>
        <w:rPr>
          <w:color w:val="000000"/>
          <w:sz w:val="22"/>
          <w:szCs w:val="22"/>
          <w:bdr w:val="none" w:sz="0" w:space="0" w:color="auto" w:frame="1"/>
        </w:rPr>
        <w:t>физического развития и здоровья;</w:t>
      </w:r>
    </w:p>
    <w:p w:rsidR="00C54ACC" w:rsidRPr="0081170A" w:rsidRDefault="00713944" w:rsidP="00713944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  <w:t xml:space="preserve"> - 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 xml:space="preserve"> активное участие ро</w:t>
      </w:r>
      <w:r>
        <w:rPr>
          <w:color w:val="000000"/>
          <w:sz w:val="22"/>
          <w:szCs w:val="22"/>
          <w:bdr w:val="none" w:sz="0" w:space="0" w:color="auto" w:frame="1"/>
        </w:rPr>
        <w:t>дителей в жизнедеятельности ДОУ;</w:t>
      </w:r>
    </w:p>
    <w:p w:rsidR="00C54ACC" w:rsidRPr="0081170A" w:rsidRDefault="00713944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  <w:t>-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>организован  плановый осмотр детей врачом из поликлиники;</w:t>
      </w:r>
    </w:p>
    <w:p w:rsidR="00C54ACC" w:rsidRPr="0081170A" w:rsidRDefault="00713944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  <w:t>-   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>администрацией разработана система охраны труда и техники безопасности, включающая в себя правовые, социально-экономические, организационно-технические, санитарно-гигиенические, лечебно-профилактические мероприятия;</w:t>
      </w:r>
    </w:p>
    <w:p w:rsidR="00C54ACC" w:rsidRPr="0081170A" w:rsidRDefault="00713944" w:rsidP="00FE1397">
      <w:pPr>
        <w:shd w:val="clear" w:color="auto" w:fill="FFFFFF"/>
        <w:ind w:hanging="3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  <w:t>-  </w:t>
      </w:r>
      <w:r w:rsidR="00C54ACC" w:rsidRPr="0081170A">
        <w:rPr>
          <w:color w:val="000000"/>
          <w:sz w:val="22"/>
          <w:szCs w:val="22"/>
          <w:bdr w:val="none" w:sz="0" w:space="0" w:color="auto" w:frame="1"/>
        </w:rPr>
        <w:t>педагоги ориентируются на физическую подготовленность малышей, учитывая имеющиеся отклонения в состоянии здоровья и опираясь на результаты комплексного обследования дошкольников: результаты диагностики уровня их физического развития, медицинские показатели здоровья ребёнка и психофизиологические особенности темперамента, склонности и интересы.</w:t>
      </w:r>
    </w:p>
    <w:p w:rsidR="00C54ACC" w:rsidRPr="0081170A" w:rsidRDefault="00C54ACC" w:rsidP="00FE1397">
      <w:pPr>
        <w:shd w:val="clear" w:color="auto" w:fill="FFFFFF"/>
        <w:spacing w:line="225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 xml:space="preserve">          В целях предупреждения распространения заболеваемости среди воспитанников МДОУ в осенне-зимне-весенний период, осуществлялись санитарно-профилактические мероприятия по предупреждению и профилактике ОРЗ и гриппа:</w:t>
      </w:r>
    </w:p>
    <w:p w:rsidR="00C54ACC" w:rsidRPr="0081170A" w:rsidRDefault="00C54ACC" w:rsidP="00FE1397">
      <w:pPr>
        <w:shd w:val="clear" w:color="auto" w:fill="FFFFFF"/>
        <w:spacing w:line="225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 xml:space="preserve">- усиление </w:t>
      </w:r>
      <w:proofErr w:type="gramStart"/>
      <w:r w:rsidRPr="0081170A">
        <w:rPr>
          <w:color w:val="000000"/>
          <w:sz w:val="22"/>
          <w:szCs w:val="22"/>
          <w:bdr w:val="none" w:sz="0" w:space="0" w:color="auto" w:frame="1"/>
        </w:rPr>
        <w:t>контроля за</w:t>
      </w:r>
      <w:proofErr w:type="gramEnd"/>
      <w:r w:rsidRPr="0081170A">
        <w:rPr>
          <w:color w:val="000000"/>
          <w:sz w:val="22"/>
          <w:szCs w:val="22"/>
          <w:bdr w:val="none" w:sz="0" w:space="0" w:color="auto" w:frame="1"/>
        </w:rPr>
        <w:t xml:space="preserve"> качеством проведения утреннего фильтра;</w:t>
      </w:r>
    </w:p>
    <w:p w:rsidR="00C54ACC" w:rsidRPr="0081170A" w:rsidRDefault="00C54ACC" w:rsidP="00FE1397">
      <w:pPr>
        <w:shd w:val="clear" w:color="auto" w:fill="FFFFFF"/>
        <w:spacing w:line="225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>- вакцинация детей (70%) и работников (100%);</w:t>
      </w:r>
    </w:p>
    <w:p w:rsidR="00C54ACC" w:rsidRPr="0081170A" w:rsidRDefault="00C54ACC" w:rsidP="00FE1397">
      <w:pPr>
        <w:shd w:val="clear" w:color="auto" w:fill="FFFFFF"/>
        <w:spacing w:line="225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>- проведение мероприятий, направленных на повышение общей сопротивляемости организма;</w:t>
      </w:r>
    </w:p>
    <w:p w:rsidR="00C54ACC" w:rsidRPr="0081170A" w:rsidRDefault="00C54ACC" w:rsidP="00FE1397">
      <w:pPr>
        <w:shd w:val="clear" w:color="auto" w:fill="FFFFFF"/>
        <w:spacing w:line="225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lastRenderedPageBreak/>
        <w:t xml:space="preserve">- применение противовирусных препаратов (закладывание в нос </w:t>
      </w:r>
      <w:proofErr w:type="spellStart"/>
      <w:r w:rsidRPr="0081170A">
        <w:rPr>
          <w:color w:val="000000"/>
          <w:sz w:val="22"/>
          <w:szCs w:val="22"/>
          <w:bdr w:val="none" w:sz="0" w:space="0" w:color="auto" w:frame="1"/>
        </w:rPr>
        <w:t>оксолиновой</w:t>
      </w:r>
      <w:proofErr w:type="spellEnd"/>
      <w:r w:rsidRPr="0081170A">
        <w:rPr>
          <w:color w:val="000000"/>
          <w:sz w:val="22"/>
          <w:szCs w:val="22"/>
          <w:bdr w:val="none" w:sz="0" w:space="0" w:color="auto" w:frame="1"/>
        </w:rPr>
        <w:t xml:space="preserve"> мази, </w:t>
      </w:r>
      <w:proofErr w:type="spellStart"/>
      <w:r w:rsidRPr="0081170A">
        <w:rPr>
          <w:color w:val="000000"/>
          <w:sz w:val="22"/>
          <w:szCs w:val="22"/>
          <w:bdr w:val="none" w:sz="0" w:space="0" w:color="auto" w:frame="1"/>
        </w:rPr>
        <w:t>фитотерапия</w:t>
      </w:r>
      <w:proofErr w:type="spellEnd"/>
      <w:r w:rsidRPr="0081170A">
        <w:rPr>
          <w:color w:val="000000"/>
          <w:sz w:val="22"/>
          <w:szCs w:val="22"/>
          <w:bdr w:val="none" w:sz="0" w:space="0" w:color="auto" w:frame="1"/>
        </w:rPr>
        <w:t xml:space="preserve"> с использованием чеснока, прием витамина «</w:t>
      </w:r>
      <w:proofErr w:type="spellStart"/>
      <w:r w:rsidRPr="0081170A">
        <w:rPr>
          <w:color w:val="000000"/>
          <w:sz w:val="22"/>
          <w:szCs w:val="22"/>
          <w:bdr w:val="none" w:sz="0" w:space="0" w:color="auto" w:frame="1"/>
        </w:rPr>
        <w:t>Ревит</w:t>
      </w:r>
      <w:proofErr w:type="spellEnd"/>
      <w:r w:rsidRPr="0081170A">
        <w:rPr>
          <w:color w:val="000000"/>
          <w:sz w:val="22"/>
          <w:szCs w:val="22"/>
          <w:bdr w:val="none" w:sz="0" w:space="0" w:color="auto" w:frame="1"/>
        </w:rPr>
        <w:t>»);</w:t>
      </w:r>
    </w:p>
    <w:p w:rsidR="00C54ACC" w:rsidRPr="0081170A" w:rsidRDefault="00C54ACC" w:rsidP="00FE1397">
      <w:pPr>
        <w:shd w:val="clear" w:color="auto" w:fill="FFFFFF"/>
        <w:spacing w:line="225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>- просветительская работа с родителями детей, посещающих МДОУ, о необходимости вакцинации детей и употреблению противовирусных препаратов в период подъема заболеваемости;</w:t>
      </w:r>
    </w:p>
    <w:p w:rsidR="00C54ACC" w:rsidRPr="0081170A" w:rsidRDefault="00C54ACC" w:rsidP="00FE1397">
      <w:pPr>
        <w:shd w:val="clear" w:color="auto" w:fill="FFFFFF"/>
        <w:spacing w:line="225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>- запрещение общих культурно-массовых мероприятий с детьми в закрытых помещениях дошкольного учреждения;</w:t>
      </w:r>
    </w:p>
    <w:p w:rsidR="00C54ACC" w:rsidRPr="0081170A" w:rsidRDefault="00C54ACC" w:rsidP="00FE1397">
      <w:pPr>
        <w:shd w:val="clear" w:color="auto" w:fill="FFFFFF"/>
        <w:spacing w:line="225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>- использование работниками МДОУ одноразовых масок и др.</w:t>
      </w:r>
    </w:p>
    <w:p w:rsidR="00C54ACC" w:rsidRPr="0081170A" w:rsidRDefault="00C54ACC" w:rsidP="00FE1397">
      <w:pPr>
        <w:shd w:val="clear" w:color="auto" w:fill="FFFFFF"/>
        <w:spacing w:line="225" w:lineRule="atLeast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81170A">
        <w:rPr>
          <w:color w:val="000000"/>
          <w:sz w:val="22"/>
          <w:szCs w:val="22"/>
          <w:bdr w:val="none" w:sz="0" w:space="0" w:color="auto" w:frame="1"/>
        </w:rPr>
        <w:t xml:space="preserve">         В результате проведения всего комплекса мероприятий, в период резкого подъема заболеваемости гриппом и ОРВИ, нами были достигнуты положительные результаты</w:t>
      </w:r>
      <w:proofErr w:type="gramStart"/>
      <w:r w:rsidRPr="0081170A">
        <w:rPr>
          <w:color w:val="000000"/>
          <w:sz w:val="22"/>
          <w:szCs w:val="22"/>
          <w:bdr w:val="none" w:sz="0" w:space="0" w:color="auto" w:frame="1"/>
        </w:rPr>
        <w:t xml:space="preserve">:, </w:t>
      </w:r>
      <w:proofErr w:type="gramEnd"/>
      <w:r w:rsidRPr="0081170A">
        <w:rPr>
          <w:color w:val="000000"/>
          <w:sz w:val="22"/>
          <w:szCs w:val="22"/>
          <w:bdr w:val="none" w:sz="0" w:space="0" w:color="auto" w:frame="1"/>
        </w:rPr>
        <w:t xml:space="preserve">отсутствие  в течение всего </w:t>
      </w:r>
      <w:r w:rsidR="00FE1397" w:rsidRPr="0081170A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81170A">
        <w:rPr>
          <w:color w:val="000000"/>
          <w:sz w:val="22"/>
          <w:szCs w:val="22"/>
          <w:bdr w:val="none" w:sz="0" w:space="0" w:color="auto" w:frame="1"/>
        </w:rPr>
        <w:t>учебного года  случаев детского и взрослого травматизма.  </w:t>
      </w:r>
    </w:p>
    <w:p w:rsidR="00C54ACC" w:rsidRPr="0081170A" w:rsidRDefault="00C54ACC" w:rsidP="00C54ACC">
      <w:pPr>
        <w:shd w:val="clear" w:color="auto" w:fill="FFFFFF"/>
        <w:spacing w:line="225" w:lineRule="atLeast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C54ACC" w:rsidRPr="0081170A" w:rsidRDefault="00C54ACC" w:rsidP="00C54ACC">
      <w:pPr>
        <w:shd w:val="clear" w:color="auto" w:fill="FFFFFF"/>
        <w:spacing w:line="225" w:lineRule="atLeast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tbl>
      <w:tblPr>
        <w:tblpPr w:leftFromText="180" w:rightFromText="180" w:vertAnchor="text" w:tblpY="1"/>
        <w:tblOverlap w:val="never"/>
        <w:tblW w:w="93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3"/>
        <w:gridCol w:w="360"/>
        <w:gridCol w:w="395"/>
        <w:gridCol w:w="283"/>
        <w:gridCol w:w="426"/>
        <w:gridCol w:w="613"/>
        <w:gridCol w:w="992"/>
        <w:gridCol w:w="1263"/>
        <w:gridCol w:w="13"/>
        <w:gridCol w:w="1167"/>
        <w:gridCol w:w="850"/>
        <w:gridCol w:w="993"/>
        <w:gridCol w:w="1275"/>
      </w:tblGrid>
      <w:tr w:rsidR="00C54ACC" w:rsidRPr="0081170A" w:rsidTr="00647B93">
        <w:trPr>
          <w:trHeight w:val="44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  <w:jc w:val="center"/>
            </w:pPr>
            <w:r w:rsidRPr="0081170A">
              <w:rPr>
                <w:sz w:val="22"/>
                <w:szCs w:val="22"/>
              </w:rPr>
              <w:t>Группа здоровья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  <w:jc w:val="center"/>
            </w:pPr>
            <w:r w:rsidRPr="0081170A">
              <w:rPr>
                <w:sz w:val="22"/>
                <w:szCs w:val="22"/>
              </w:rPr>
              <w:t xml:space="preserve">Посещаемость 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  <w:jc w:val="center"/>
            </w:pPr>
            <w:r w:rsidRPr="0081170A">
              <w:rPr>
                <w:sz w:val="22"/>
                <w:szCs w:val="22"/>
              </w:rPr>
              <w:t xml:space="preserve">Заболеваемость </w:t>
            </w:r>
          </w:p>
        </w:tc>
      </w:tr>
      <w:tr w:rsidR="00C54ACC" w:rsidRPr="0081170A" w:rsidTr="009E6377">
        <w:trPr>
          <w:cantSplit/>
          <w:trHeight w:val="127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  <w:jc w:val="right"/>
            </w:pPr>
            <w:r w:rsidRPr="0081170A">
              <w:rPr>
                <w:sz w:val="22"/>
                <w:szCs w:val="22"/>
              </w:rPr>
              <w:t>1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  <w:jc w:val="right"/>
            </w:pPr>
            <w:r w:rsidRPr="0081170A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  <w:jc w:val="right"/>
            </w:pPr>
            <w:r w:rsidRPr="0081170A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  <w:jc w:val="right"/>
            </w:pPr>
            <w:r w:rsidRPr="0081170A">
              <w:rPr>
                <w:sz w:val="22"/>
                <w:szCs w:val="22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  <w:ind w:left="-462" w:right="113"/>
              <w:jc w:val="right"/>
            </w:pPr>
            <w:r w:rsidRPr="0081170A">
              <w:rPr>
                <w:sz w:val="22"/>
                <w:szCs w:val="22"/>
              </w:rPr>
              <w:t xml:space="preserve">Всего </w:t>
            </w:r>
          </w:p>
          <w:p w:rsidR="00C54ACC" w:rsidRPr="0081170A" w:rsidRDefault="00C54ACC" w:rsidP="00647B93">
            <w:pPr>
              <w:autoSpaceDE w:val="0"/>
              <w:autoSpaceDN w:val="0"/>
              <w:adjustRightInd w:val="0"/>
              <w:ind w:left="-462" w:right="113"/>
              <w:jc w:val="right"/>
            </w:pPr>
            <w:r w:rsidRPr="0081170A">
              <w:rPr>
                <w:sz w:val="22"/>
                <w:szCs w:val="22"/>
              </w:rPr>
              <w:t>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</w:pPr>
            <w:r w:rsidRPr="0081170A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81170A">
              <w:rPr>
                <w:sz w:val="22"/>
                <w:szCs w:val="22"/>
              </w:rPr>
              <w:t>абсолют-ных</w:t>
            </w:r>
            <w:proofErr w:type="spellEnd"/>
            <w:proofErr w:type="gramEnd"/>
            <w:r w:rsidRPr="0081170A">
              <w:rPr>
                <w:sz w:val="22"/>
                <w:szCs w:val="22"/>
              </w:rPr>
              <w:t xml:space="preserve"> числах </w:t>
            </w:r>
            <w:proofErr w:type="spellStart"/>
            <w:r w:rsidRPr="0081170A">
              <w:rPr>
                <w:sz w:val="22"/>
                <w:szCs w:val="22"/>
              </w:rPr>
              <w:t>д\дни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</w:pPr>
            <w:r w:rsidRPr="0081170A">
              <w:rPr>
                <w:sz w:val="22"/>
                <w:szCs w:val="22"/>
              </w:rPr>
              <w:t xml:space="preserve"> В % от </w:t>
            </w:r>
            <w:proofErr w:type="spellStart"/>
            <w:proofErr w:type="gramStart"/>
            <w:r w:rsidRPr="0081170A">
              <w:rPr>
                <w:sz w:val="22"/>
                <w:szCs w:val="22"/>
              </w:rPr>
              <w:t>наполняе-мости</w:t>
            </w:r>
            <w:proofErr w:type="spellEnd"/>
            <w:proofErr w:type="gramEnd"/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</w:pPr>
            <w:r w:rsidRPr="0081170A">
              <w:rPr>
                <w:sz w:val="22"/>
                <w:szCs w:val="22"/>
              </w:rPr>
              <w:t>Кол-во дней пропусков по болезни на 1  ребенка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</w:pPr>
            <w:r w:rsidRPr="0081170A">
              <w:rPr>
                <w:sz w:val="22"/>
                <w:szCs w:val="22"/>
              </w:rPr>
              <w:t>В 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</w:pPr>
            <w:r w:rsidRPr="0081170A">
              <w:rPr>
                <w:sz w:val="22"/>
                <w:szCs w:val="22"/>
              </w:rPr>
              <w:t xml:space="preserve">Пропуски без </w:t>
            </w:r>
            <w:proofErr w:type="spellStart"/>
            <w:r w:rsidRPr="0081170A">
              <w:rPr>
                <w:sz w:val="22"/>
                <w:szCs w:val="22"/>
              </w:rPr>
              <w:t>уваж</w:t>
            </w:r>
            <w:proofErr w:type="spellEnd"/>
            <w:r w:rsidR="003D7281">
              <w:rPr>
                <w:sz w:val="22"/>
                <w:szCs w:val="22"/>
              </w:rPr>
              <w:t>.</w:t>
            </w:r>
            <w:r w:rsidRPr="0081170A">
              <w:rPr>
                <w:sz w:val="22"/>
                <w:szCs w:val="22"/>
              </w:rPr>
              <w:t xml:space="preserve"> причин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CC" w:rsidRPr="0081170A" w:rsidRDefault="00C54ACC" w:rsidP="00647B93">
            <w:pPr>
              <w:autoSpaceDE w:val="0"/>
              <w:autoSpaceDN w:val="0"/>
              <w:adjustRightInd w:val="0"/>
            </w:pPr>
            <w:r w:rsidRPr="0081170A">
              <w:rPr>
                <w:sz w:val="22"/>
                <w:szCs w:val="22"/>
              </w:rPr>
              <w:t>В %</w:t>
            </w:r>
          </w:p>
        </w:tc>
      </w:tr>
      <w:tr w:rsidR="00BB1AAC" w:rsidRPr="0081170A" w:rsidTr="009E6377">
        <w:trPr>
          <w:trHeight w:val="19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B1AAC" w:rsidRPr="0081170A" w:rsidRDefault="0028623A" w:rsidP="003D72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  <w:r w:rsidR="00BB1AAC" w:rsidRPr="0081170A">
              <w:rPr>
                <w:color w:val="000000" w:themeColor="text1"/>
                <w:sz w:val="22"/>
                <w:szCs w:val="22"/>
              </w:rPr>
              <w:t>г</w:t>
            </w:r>
            <w:r w:rsidR="003B17DB" w:rsidRPr="0081170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BB1AAC" w:rsidP="003D7281">
            <w:pPr>
              <w:tabs>
                <w:tab w:val="center" w:pos="18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DB1442" w:rsidP="003D72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DB1442" w:rsidP="003D72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DB1442" w:rsidP="003D72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DB1442" w:rsidP="003D72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BB1AAC" w:rsidP="003D72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70A">
              <w:rPr>
                <w:color w:val="000000" w:themeColor="text1"/>
                <w:sz w:val="22"/>
                <w:szCs w:val="22"/>
              </w:rPr>
              <w:t>7</w:t>
            </w:r>
            <w:r w:rsidR="00012B71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DB1442" w:rsidP="003D72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77</w:t>
            </w:r>
            <w:r w:rsidR="00BB1AAC" w:rsidRPr="0081170A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DB1442" w:rsidP="003D7281">
            <w:pPr>
              <w:tabs>
                <w:tab w:val="center" w:pos="173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8605C8" w:rsidRPr="0081170A">
              <w:rPr>
                <w:color w:val="000000" w:themeColor="text1"/>
                <w:sz w:val="22"/>
                <w:szCs w:val="22"/>
              </w:rPr>
              <w:t>.09д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DB1442" w:rsidP="003D7281">
            <w:pPr>
              <w:tabs>
                <w:tab w:val="center" w:pos="173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  <w:r w:rsidR="00BB1AAC" w:rsidRPr="0081170A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DB1442" w:rsidP="003D7281">
            <w:pPr>
              <w:tabs>
                <w:tab w:val="center" w:pos="173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1599</w:t>
            </w:r>
            <w:r w:rsidR="008605C8" w:rsidRPr="0081170A">
              <w:rPr>
                <w:color w:val="000000" w:themeColor="text1"/>
                <w:sz w:val="22"/>
                <w:szCs w:val="22"/>
              </w:rPr>
              <w:t>д\д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AAC" w:rsidRPr="0081170A" w:rsidRDefault="00DB1442" w:rsidP="003D7281">
            <w:pPr>
              <w:tabs>
                <w:tab w:val="center" w:pos="173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  <w:r w:rsidR="00BB1AAC" w:rsidRPr="0081170A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C54ACC" w:rsidRPr="0081170A" w:rsidRDefault="00647B93" w:rsidP="00C54ACC">
      <w:pPr>
        <w:shd w:val="clear" w:color="auto" w:fill="FFFFFF"/>
        <w:spacing w:line="225" w:lineRule="atLeast"/>
        <w:textAlignment w:val="baseline"/>
        <w:rPr>
          <w:color w:val="FF0000"/>
          <w:sz w:val="22"/>
          <w:szCs w:val="22"/>
          <w:bdr w:val="none" w:sz="0" w:space="0" w:color="auto" w:frame="1"/>
        </w:rPr>
      </w:pPr>
      <w:r w:rsidRPr="0081170A">
        <w:rPr>
          <w:color w:val="FF0000"/>
          <w:sz w:val="22"/>
          <w:szCs w:val="22"/>
          <w:bdr w:val="none" w:sz="0" w:space="0" w:color="auto" w:frame="1"/>
        </w:rPr>
        <w:br w:type="textWrapping" w:clear="all"/>
      </w:r>
    </w:p>
    <w:p w:rsidR="00C54ACC" w:rsidRPr="0081170A" w:rsidRDefault="00C54ACC" w:rsidP="00FE1397">
      <w:pPr>
        <w:ind w:firstLine="360"/>
        <w:jc w:val="both"/>
        <w:rPr>
          <w:color w:val="000000"/>
          <w:sz w:val="22"/>
          <w:szCs w:val="22"/>
        </w:rPr>
      </w:pPr>
      <w:r w:rsidRPr="0081170A">
        <w:rPr>
          <w:color w:val="000000"/>
          <w:sz w:val="22"/>
          <w:szCs w:val="22"/>
        </w:rPr>
        <w:t xml:space="preserve"> Все оздоровительные мероприятия, которые были запланированы на учебный год, выполнены, закаливающие и общеукрепляющие мероприятия выполняются регулярно,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:rsidR="00C54ACC" w:rsidRPr="0081170A" w:rsidRDefault="00C54ACC" w:rsidP="00FE1397">
      <w:pPr>
        <w:jc w:val="both"/>
        <w:rPr>
          <w:color w:val="000000"/>
          <w:sz w:val="22"/>
          <w:szCs w:val="22"/>
        </w:rPr>
      </w:pPr>
      <w:r w:rsidRPr="0081170A">
        <w:rPr>
          <w:color w:val="000000"/>
          <w:sz w:val="22"/>
          <w:szCs w:val="22"/>
        </w:rPr>
        <w:t xml:space="preserve">     В целом оздоровительная работа велась на достаточном уровне.</w:t>
      </w:r>
    </w:p>
    <w:p w:rsidR="00836C4A" w:rsidRPr="0081170A" w:rsidRDefault="009B6D71" w:rsidP="009B6D7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Вывод: Медицинское обеспечение образовательного процесса осуществляется на основе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36C4A" w:rsidRPr="0081170A">
        <w:rPr>
          <w:rFonts w:eastAsiaTheme="minorHAnsi"/>
          <w:color w:val="000000"/>
          <w:sz w:val="22"/>
          <w:szCs w:val="22"/>
          <w:lang w:eastAsia="en-US"/>
        </w:rPr>
        <w:t>требований нормативных документов с учётом возрастных и индивидуальных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особенностей детей раннего возраста.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Для сохранения и укрепления здоровья воспитанников необходимо дальнейшее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осуществление преемственности в работе ДОУ и детской поликлиники; вовлечение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родителей в процесс формирования здорового образа жизни ребёнка; реализация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профилактических мероприятий с учётом результатов профилактических осмотров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воспитанников ДОУ, направленных на выявление ранних признаков нарушений здоровья;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1170A">
        <w:rPr>
          <w:rFonts w:eastAsiaTheme="minorHAnsi"/>
          <w:color w:val="000000"/>
          <w:sz w:val="22"/>
          <w:szCs w:val="22"/>
          <w:lang w:eastAsia="en-US"/>
        </w:rPr>
        <w:t>анализ имеющейся информации для выделения приоритетных направлений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профилактической работы; периодическая оценка эффективности проводимой</w:t>
      </w:r>
      <w:r w:rsidR="00FE1397" w:rsidRPr="0081170A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color w:val="000000"/>
          <w:sz w:val="22"/>
          <w:szCs w:val="22"/>
          <w:lang w:eastAsia="en-US"/>
        </w:rPr>
        <w:t>профилактической работы.</w:t>
      </w:r>
    </w:p>
    <w:p w:rsidR="00FE1397" w:rsidRPr="0081170A" w:rsidRDefault="00FE1397" w:rsidP="00FE1397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836C4A" w:rsidRPr="0081170A" w:rsidRDefault="00713944" w:rsidP="00836C4A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 w:rsidR="00836C4A" w:rsidRPr="0081170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1.10. </w:t>
      </w:r>
      <w:r w:rsidR="00836C4A" w:rsidRPr="0081170A">
        <w:rPr>
          <w:rFonts w:eastAsiaTheme="minorHAnsi"/>
          <w:b/>
          <w:bCs/>
          <w:sz w:val="22"/>
          <w:szCs w:val="22"/>
          <w:lang w:eastAsia="en-US"/>
        </w:rPr>
        <w:t>Оценка условий для организации питания.</w:t>
      </w:r>
    </w:p>
    <w:p w:rsidR="00836C4A" w:rsidRPr="0081170A" w:rsidRDefault="00836C4A" w:rsidP="00FE1397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Значительную роль в формировании здоровья дошкольников играет сбалансированное</w:t>
      </w:r>
      <w:r w:rsidR="00FE1397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питание.</w:t>
      </w:r>
    </w:p>
    <w:p w:rsidR="00836C4A" w:rsidRPr="0081170A" w:rsidRDefault="00836C4A" w:rsidP="00EC7F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Организация питания в учреждении возлагается на администрацию учреждения. Для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организации питания заключены договоры с поставщиками на поставку продуктов. Все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продукты сопровождаются сертификатами качества. Пищеблок оснащён всем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необходимым оборудованием для приготовления пищи и уборочным инвентарём.</w:t>
      </w:r>
    </w:p>
    <w:p w:rsidR="00836C4A" w:rsidRPr="0081170A" w:rsidRDefault="00836C4A" w:rsidP="00EC7F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В ДОУ осуществляется пятиразовое, сбалансированное питание детей в соответствии с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требованиями </w:t>
      </w:r>
      <w:proofErr w:type="spellStart"/>
      <w:r w:rsidRPr="0081170A">
        <w:rPr>
          <w:rFonts w:eastAsiaTheme="minorHAnsi"/>
          <w:sz w:val="22"/>
          <w:szCs w:val="22"/>
          <w:lang w:eastAsia="en-US"/>
        </w:rPr>
        <w:t>СанПиНа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 xml:space="preserve"> и примерным десятидневным меню. Меню разнообразное,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разработано с учётом физиологических потребностей детей в калорийности и пищевых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веществах. При наличии медицинского заключения воспитанникам проводится замена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отдельных блюд.</w:t>
      </w:r>
    </w:p>
    <w:p w:rsidR="00836C4A" w:rsidRPr="0081170A" w:rsidRDefault="00836C4A" w:rsidP="00EC7F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81170A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 xml:space="preserve"> качеством и разнообразием питания, витаминизацией блюд, закладкой</w:t>
      </w:r>
    </w:p>
    <w:p w:rsidR="00836C4A" w:rsidRPr="0081170A" w:rsidRDefault="00836C4A" w:rsidP="00EC7F8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продуктов питания, кулинарной обработкой, выходом блюд, вкусовыми качествами пищи,</w:t>
      </w:r>
    </w:p>
    <w:p w:rsidR="00836C4A" w:rsidRPr="0081170A" w:rsidRDefault="00836C4A" w:rsidP="00EC7F8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санитарным состоянием пищеблока, правильностью хранения, соблюдением сроков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реализации продуктов систематически осуществляет </w:t>
      </w:r>
      <w:proofErr w:type="spellStart"/>
      <w:r w:rsidRPr="0081170A">
        <w:rPr>
          <w:rFonts w:eastAsiaTheme="minorHAnsi"/>
          <w:sz w:val="22"/>
          <w:szCs w:val="22"/>
          <w:lang w:eastAsia="en-US"/>
        </w:rPr>
        <w:t>бракеражная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 xml:space="preserve"> комиссия, в состав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которой входят медицинская сестра, завхоз, 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t>заведующий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 xml:space="preserve"> дошкольного учреждения.</w:t>
      </w:r>
    </w:p>
    <w:p w:rsidR="00836C4A" w:rsidRPr="0081170A" w:rsidRDefault="00836C4A" w:rsidP="00EC7F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lastRenderedPageBreak/>
        <w:t>Проводится витаминизация третьих блюд с учетом возрастной потребности детей в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витаминах в соответствии с нормативно-методическими документами, утвержденными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органами здравоохранения и </w:t>
      </w:r>
      <w:proofErr w:type="spellStart"/>
      <w:r w:rsidRPr="0081170A">
        <w:rPr>
          <w:rFonts w:eastAsiaTheme="minorHAnsi"/>
          <w:sz w:val="22"/>
          <w:szCs w:val="22"/>
          <w:lang w:eastAsia="en-US"/>
        </w:rPr>
        <w:t>Роспотребнадзора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>.</w:t>
      </w:r>
    </w:p>
    <w:p w:rsidR="00836C4A" w:rsidRPr="0081170A" w:rsidRDefault="00836C4A" w:rsidP="00EC7F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>Информация о питании детей размещена на сайте образовательного учреждения,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ежедневное меню с объёмом блюд размещается в родительских уголках и доводится до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сведения родителей. </w:t>
      </w:r>
    </w:p>
    <w:p w:rsidR="005C0B66" w:rsidRPr="0081170A" w:rsidRDefault="00836C4A" w:rsidP="00EC7F8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1170A">
        <w:rPr>
          <w:rFonts w:eastAsiaTheme="minorHAnsi"/>
          <w:sz w:val="22"/>
          <w:szCs w:val="22"/>
          <w:lang w:eastAsia="en-US"/>
        </w:rPr>
        <w:t xml:space="preserve">Вывод: Питание в ДОУ организовано в соответствии с требованиями </w:t>
      </w:r>
      <w:proofErr w:type="spellStart"/>
      <w:r w:rsidRPr="0081170A">
        <w:rPr>
          <w:rFonts w:eastAsiaTheme="minorHAnsi"/>
          <w:sz w:val="22"/>
          <w:szCs w:val="22"/>
          <w:lang w:eastAsia="en-US"/>
        </w:rPr>
        <w:t>СанПиНа</w:t>
      </w:r>
      <w:proofErr w:type="spellEnd"/>
      <w:r w:rsidRPr="0081170A">
        <w:rPr>
          <w:rFonts w:eastAsiaTheme="minorHAnsi"/>
          <w:sz w:val="22"/>
          <w:szCs w:val="22"/>
          <w:lang w:eastAsia="en-US"/>
        </w:rPr>
        <w:t xml:space="preserve"> с учётом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 xml:space="preserve">возрастных и индивидуальных особенностей детей раннего возраста. </w:t>
      </w:r>
      <w:proofErr w:type="gramStart"/>
      <w:r w:rsidRPr="0081170A">
        <w:rPr>
          <w:rFonts w:eastAsiaTheme="minorHAnsi"/>
          <w:sz w:val="22"/>
          <w:szCs w:val="22"/>
          <w:lang w:eastAsia="en-US"/>
        </w:rPr>
        <w:t>При формировании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рациона питания дошкольников, закупках пищевых продуктов, составлении меню и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приготовлении пищи, предназначенной для детей соблюдаются принципы рационального,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щадящего питания с исключением из рациона продуктов и блюд, раздражающих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желудочно-кишечный тракт ребёнка: регулярность, полноценность, разнообразие путём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соблюдения режима питания, норм потребления продуктов, гигиены питания и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индивидуального подхода к детям во время приёма пищи.</w:t>
      </w:r>
      <w:proofErr w:type="gramEnd"/>
      <w:r w:rsidRPr="0081170A">
        <w:rPr>
          <w:rFonts w:eastAsiaTheme="minorHAnsi"/>
          <w:sz w:val="22"/>
          <w:szCs w:val="22"/>
          <w:lang w:eastAsia="en-US"/>
        </w:rPr>
        <w:t xml:space="preserve"> Правильно организованное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питание в значительной мере гарантирует нормальный рост и развитие детского организма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</w:t>
      </w:r>
      <w:r w:rsidRPr="0081170A">
        <w:rPr>
          <w:rFonts w:eastAsiaTheme="minorHAnsi"/>
          <w:sz w:val="22"/>
          <w:szCs w:val="22"/>
          <w:lang w:eastAsia="en-US"/>
        </w:rPr>
        <w:t>и создает оптимальные условия для нервно-психического и</w:t>
      </w:r>
      <w:r w:rsidR="00EC7F8A" w:rsidRPr="0081170A">
        <w:rPr>
          <w:rFonts w:eastAsiaTheme="minorHAnsi"/>
          <w:sz w:val="22"/>
          <w:szCs w:val="22"/>
          <w:lang w:eastAsia="en-US"/>
        </w:rPr>
        <w:t xml:space="preserve"> умственного развития ребенка.</w:t>
      </w:r>
    </w:p>
    <w:p w:rsidR="0018607F" w:rsidRPr="0081170A" w:rsidRDefault="0018607F" w:rsidP="009B6D71">
      <w:pPr>
        <w:spacing w:line="270" w:lineRule="atLeast"/>
        <w:textAlignment w:val="baseline"/>
        <w:outlineLvl w:val="3"/>
        <w:rPr>
          <w:b/>
          <w:bCs/>
          <w:color w:val="000000"/>
          <w:sz w:val="22"/>
          <w:szCs w:val="22"/>
          <w:bdr w:val="none" w:sz="0" w:space="0" w:color="auto" w:frame="1"/>
          <w:lang w:eastAsia="ru-RU"/>
        </w:rPr>
      </w:pPr>
    </w:p>
    <w:p w:rsidR="003D7281" w:rsidRDefault="0018607F" w:rsidP="003D7281">
      <w:pPr>
        <w:pStyle w:val="1"/>
        <w:numPr>
          <w:ilvl w:val="0"/>
          <w:numId w:val="1"/>
        </w:numPr>
        <w:tabs>
          <w:tab w:val="left" w:pos="360"/>
        </w:tabs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81170A">
        <w:rPr>
          <w:rFonts w:ascii="Times New Roman" w:hAnsi="Times New Roman" w:cs="Times New Roman"/>
          <w:color w:val="auto"/>
          <w:sz w:val="22"/>
          <w:szCs w:val="22"/>
        </w:rPr>
        <w:t>Показатели деятельности Муниципального дошкольного образовательного учреждения детский сад №7 компенсирующего вида города Га</w:t>
      </w:r>
      <w:r w:rsidR="003D7281">
        <w:rPr>
          <w:rFonts w:ascii="Times New Roman" w:hAnsi="Times New Roman" w:cs="Times New Roman"/>
          <w:color w:val="auto"/>
          <w:sz w:val="22"/>
          <w:szCs w:val="22"/>
        </w:rPr>
        <w:t>лича Костромской области»</w:t>
      </w:r>
    </w:p>
    <w:p w:rsidR="0018607F" w:rsidRPr="0081170A" w:rsidRDefault="003D7281" w:rsidP="003D7281">
      <w:pPr>
        <w:pStyle w:val="1"/>
        <w:spacing w:before="0" w:after="0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за 2020</w:t>
      </w:r>
      <w:r w:rsidR="0018607F" w:rsidRPr="0081170A">
        <w:rPr>
          <w:rFonts w:ascii="Times New Roman" w:hAnsi="Times New Roman" w:cs="Times New Roman"/>
          <w:color w:val="auto"/>
          <w:sz w:val="22"/>
          <w:szCs w:val="22"/>
        </w:rPr>
        <w:t xml:space="preserve"> учебный год</w:t>
      </w:r>
    </w:p>
    <w:p w:rsidR="0018607F" w:rsidRPr="0081170A" w:rsidRDefault="0018607F" w:rsidP="0018607F">
      <w:pPr>
        <w:spacing w:line="270" w:lineRule="atLeast"/>
        <w:jc w:val="both"/>
        <w:textAlignment w:val="baseline"/>
        <w:outlineLvl w:val="3"/>
        <w:rPr>
          <w:b/>
          <w:bCs/>
          <w:sz w:val="22"/>
          <w:szCs w:val="22"/>
          <w:lang w:eastAsia="ru-RU"/>
        </w:rPr>
      </w:pPr>
    </w:p>
    <w:tbl>
      <w:tblPr>
        <w:tblW w:w="989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7422"/>
        <w:gridCol w:w="1348"/>
      </w:tblGrid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81170A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81170A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81170A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Единица измерения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DB1442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  <w:r w:rsidR="0018607F" w:rsidRPr="0081170A">
              <w:rPr>
                <w:color w:val="000000" w:themeColor="text1"/>
                <w:sz w:val="22"/>
                <w:szCs w:val="22"/>
                <w:lang w:eastAsia="ru-RU"/>
              </w:rPr>
              <w:t xml:space="preserve"> человек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gramStart"/>
            <w:r w:rsidRPr="0081170A">
              <w:rPr>
                <w:color w:val="000000"/>
                <w:sz w:val="22"/>
                <w:szCs w:val="22"/>
                <w:lang w:eastAsia="ru-RU"/>
              </w:rPr>
              <w:t>режиме полного дня</w:t>
            </w:r>
            <w:proofErr w:type="gramEnd"/>
            <w:r w:rsidRPr="0081170A">
              <w:rPr>
                <w:color w:val="000000"/>
                <w:sz w:val="22"/>
                <w:szCs w:val="22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0F5A1A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</w:t>
            </w:r>
            <w:r w:rsidR="00DB1442">
              <w:rPr>
                <w:color w:val="000000" w:themeColor="text1"/>
                <w:lang w:eastAsia="ru-RU"/>
              </w:rPr>
              <w:t>6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0F5A1A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F60B2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  <w:r w:rsidR="0018607F" w:rsidRPr="0081170A">
              <w:rPr>
                <w:color w:val="000000" w:themeColor="text1"/>
                <w:sz w:val="22"/>
                <w:szCs w:val="22"/>
                <w:lang w:eastAsia="ru-RU"/>
              </w:rPr>
              <w:t xml:space="preserve"> человека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DB1442" w:rsidP="00B06050">
            <w:pPr>
              <w:spacing w:before="75" w:after="75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  <w:r w:rsidR="0018607F" w:rsidRPr="0081170A">
              <w:rPr>
                <w:color w:val="000000" w:themeColor="text1"/>
                <w:sz w:val="22"/>
                <w:szCs w:val="22"/>
                <w:lang w:eastAsia="ru-RU"/>
              </w:rPr>
              <w:t xml:space="preserve"> человек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DB1442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  <w:r w:rsidR="0018607F" w:rsidRPr="0081170A">
              <w:rPr>
                <w:color w:val="000000" w:themeColor="text1"/>
                <w:sz w:val="22"/>
                <w:szCs w:val="22"/>
                <w:lang w:eastAsia="ru-RU"/>
              </w:rPr>
              <w:t xml:space="preserve"> человек/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100 %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 xml:space="preserve">В </w:t>
            </w:r>
            <w:proofErr w:type="gramStart"/>
            <w:r w:rsidRPr="0081170A">
              <w:rPr>
                <w:color w:val="000000"/>
                <w:sz w:val="22"/>
                <w:szCs w:val="22"/>
                <w:lang w:eastAsia="ru-RU"/>
              </w:rPr>
              <w:t>режиме полного дня</w:t>
            </w:r>
            <w:proofErr w:type="gramEnd"/>
            <w:r w:rsidRPr="0081170A">
              <w:rPr>
                <w:color w:val="000000"/>
                <w:sz w:val="22"/>
                <w:szCs w:val="22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DB1442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  <w:r w:rsidR="0018607F" w:rsidRPr="0081170A">
              <w:rPr>
                <w:color w:val="000000" w:themeColor="text1"/>
                <w:sz w:val="22"/>
                <w:szCs w:val="22"/>
                <w:lang w:eastAsia="ru-RU"/>
              </w:rPr>
              <w:t xml:space="preserve"> человек/</w:t>
            </w:r>
          </w:p>
          <w:p w:rsidR="0018607F" w:rsidRPr="0081170A" w:rsidRDefault="00DB1442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100</w:t>
            </w:r>
            <w:r w:rsidR="0018607F" w:rsidRPr="0081170A">
              <w:rPr>
                <w:color w:val="000000" w:themeColor="text1"/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F60B2" w:rsidRPr="0081170A" w:rsidRDefault="000F5A1A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  <w:r w:rsidR="003D7281">
              <w:rPr>
                <w:color w:val="000000" w:themeColor="text1"/>
                <w:sz w:val="22"/>
                <w:szCs w:val="22"/>
                <w:lang w:eastAsia="ru-RU"/>
              </w:rPr>
              <w:t>9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человек/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3D7281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  <w:r w:rsidR="0018607F" w:rsidRPr="0081170A">
              <w:rPr>
                <w:color w:val="000000" w:themeColor="text1"/>
                <w:sz w:val="22"/>
                <w:szCs w:val="22"/>
                <w:lang w:eastAsia="ru-RU"/>
              </w:rPr>
              <w:t xml:space="preserve"> человек/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3D7281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  <w:r w:rsidR="0018607F" w:rsidRPr="0081170A">
              <w:rPr>
                <w:color w:val="000000" w:themeColor="text1"/>
                <w:sz w:val="22"/>
                <w:szCs w:val="22"/>
                <w:lang w:eastAsia="ru-RU"/>
              </w:rPr>
              <w:t xml:space="preserve"> человек/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3D7281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49</w:t>
            </w:r>
            <w:r w:rsidR="0018607F" w:rsidRPr="0081170A">
              <w:rPr>
                <w:color w:val="000000" w:themeColor="text1"/>
                <w:sz w:val="22"/>
                <w:szCs w:val="22"/>
                <w:lang w:eastAsia="ru-RU"/>
              </w:rPr>
              <w:t xml:space="preserve"> человек/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81170A">
              <w:rPr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3D7281" w:rsidRDefault="003D7281" w:rsidP="00B06050">
            <w:pPr>
              <w:spacing w:before="75" w:after="75"/>
              <w:ind w:firstLine="300"/>
              <w:jc w:val="center"/>
              <w:textAlignment w:val="baseline"/>
              <w:rPr>
                <w:lang w:eastAsia="ru-RU"/>
              </w:rPr>
            </w:pPr>
            <w:r w:rsidRPr="003D7281">
              <w:rPr>
                <w:sz w:val="22"/>
                <w:szCs w:val="22"/>
                <w:lang w:eastAsia="ru-RU"/>
              </w:rPr>
              <w:t>15</w:t>
            </w:r>
            <w:r w:rsidR="0018607F" w:rsidRPr="003D7281">
              <w:rPr>
                <w:sz w:val="22"/>
                <w:szCs w:val="22"/>
                <w:lang w:eastAsia="ru-RU"/>
              </w:rPr>
              <w:t xml:space="preserve"> дн</w:t>
            </w:r>
            <w:r w:rsidRPr="003D7281">
              <w:rPr>
                <w:sz w:val="22"/>
                <w:szCs w:val="22"/>
                <w:lang w:eastAsia="ru-RU"/>
              </w:rPr>
              <w:t>ей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C40EA9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человек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377" w:rsidRPr="0081170A" w:rsidRDefault="003B17DB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6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человек/</w:t>
            </w:r>
          </w:p>
          <w:p w:rsidR="0018607F" w:rsidRPr="0081170A" w:rsidRDefault="00065E55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46.6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E6377" w:rsidRPr="0081170A" w:rsidRDefault="003B17DB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6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человек/</w:t>
            </w:r>
          </w:p>
          <w:p w:rsidR="0018607F" w:rsidRPr="0081170A" w:rsidRDefault="00065E55" w:rsidP="009E6377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46.2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5689" w:rsidRPr="0081170A" w:rsidRDefault="003B17DB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7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человек/</w:t>
            </w:r>
          </w:p>
          <w:p w:rsidR="0018607F" w:rsidRPr="0081170A" w:rsidRDefault="00065E55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53.8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5689" w:rsidRPr="0081170A" w:rsidRDefault="00065E55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7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человек/</w:t>
            </w:r>
          </w:p>
          <w:p w:rsidR="0018607F" w:rsidRPr="0081170A" w:rsidRDefault="00065E55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53.8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13 человек/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100 %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F60B2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человек/</w:t>
            </w:r>
          </w:p>
          <w:p w:rsidR="0018607F" w:rsidRPr="0081170A" w:rsidRDefault="001F60B2" w:rsidP="001B568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15.4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065E55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9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человек/</w:t>
            </w:r>
          </w:p>
          <w:p w:rsidR="0018607F" w:rsidRPr="0081170A" w:rsidRDefault="00065E55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69.2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lang w:eastAsia="ru-RU"/>
              </w:rPr>
            </w:pPr>
            <w:r w:rsidRPr="0081170A">
              <w:rPr>
                <w:sz w:val="22"/>
                <w:szCs w:val="22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lang w:eastAsia="ru-RU"/>
              </w:rPr>
            </w:pPr>
            <w:r w:rsidRPr="0081170A">
              <w:rPr>
                <w:sz w:val="22"/>
                <w:szCs w:val="22"/>
                <w:lang w:eastAsia="ru-RU"/>
              </w:rPr>
              <w:t xml:space="preserve">Численность/удельный вес численности педагогических работников в </w:t>
            </w:r>
            <w:r w:rsidRPr="0081170A">
              <w:rPr>
                <w:sz w:val="22"/>
                <w:szCs w:val="22"/>
                <w:lang w:eastAsia="ru-RU"/>
              </w:rPr>
              <w:lastRenderedPageBreak/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lastRenderedPageBreak/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2D20A7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человек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065E55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человек/</w:t>
            </w:r>
          </w:p>
          <w:p w:rsidR="0018607F" w:rsidRPr="0081170A" w:rsidRDefault="00065E55" w:rsidP="001B5689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23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0F5A1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lang w:eastAsia="ru-RU"/>
              </w:rPr>
            </w:pPr>
            <w:r w:rsidRPr="000F5A1A">
              <w:rPr>
                <w:sz w:val="22"/>
                <w:szCs w:val="22"/>
                <w:lang w:eastAsia="ru-RU"/>
              </w:rPr>
              <w:t>0 человек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F60B2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человек/</w:t>
            </w:r>
          </w:p>
          <w:p w:rsidR="001F60B2" w:rsidRPr="0081170A" w:rsidRDefault="001F60B2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7.7%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proofErr w:type="gramStart"/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13 человек/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100 %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13 человек/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100 %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13 человек/</w:t>
            </w:r>
          </w:p>
          <w:p w:rsidR="0018607F" w:rsidRPr="0081170A" w:rsidRDefault="003D7281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49</w:t>
            </w:r>
            <w:r w:rsidR="0018607F" w:rsidRPr="0081170A">
              <w:rPr>
                <w:color w:val="000000"/>
                <w:sz w:val="22"/>
                <w:szCs w:val="22"/>
                <w:lang w:eastAsia="ru-RU"/>
              </w:rPr>
              <w:t xml:space="preserve"> человек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да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да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да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да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да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 xml:space="preserve">Общая площадь помещений, в которых осуществляется образовательная </w:t>
            </w:r>
            <w:r w:rsidRPr="0081170A">
              <w:rPr>
                <w:color w:val="000000"/>
                <w:sz w:val="22"/>
                <w:szCs w:val="22"/>
                <w:lang w:eastAsia="ru-RU"/>
              </w:rPr>
              <w:lastRenderedPageBreak/>
              <w:t>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lastRenderedPageBreak/>
              <w:t>299,4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lastRenderedPageBreak/>
              <w:t>кв. м</w:t>
            </w:r>
          </w:p>
          <w:p w:rsidR="0018607F" w:rsidRPr="0081170A" w:rsidRDefault="0018607F" w:rsidP="00B0605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170A">
              <w:rPr>
                <w:rFonts w:ascii="Times New Roman" w:hAnsi="Times New Roman" w:cs="Times New Roman"/>
                <w:lang w:eastAsia="ru-RU"/>
              </w:rPr>
              <w:t>3, 8 кв.м.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69,4</w:t>
            </w:r>
          </w:p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да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да</w:t>
            </w:r>
          </w:p>
        </w:tc>
      </w:tr>
      <w:tr w:rsidR="0018607F" w:rsidRPr="0081170A" w:rsidTr="00B06050">
        <w:tc>
          <w:tcPr>
            <w:tcW w:w="1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607F" w:rsidRPr="0081170A" w:rsidRDefault="0018607F" w:rsidP="00B0605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lang w:eastAsia="ru-RU"/>
              </w:rPr>
            </w:pPr>
            <w:r w:rsidRPr="0081170A">
              <w:rPr>
                <w:color w:val="000000"/>
                <w:sz w:val="22"/>
                <w:szCs w:val="22"/>
                <w:lang w:eastAsia="ru-RU"/>
              </w:rPr>
              <w:t>да</w:t>
            </w:r>
          </w:p>
        </w:tc>
      </w:tr>
    </w:tbl>
    <w:p w:rsidR="0018607F" w:rsidRPr="0081170A" w:rsidRDefault="0018607F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color w:val="000000"/>
          <w:sz w:val="22"/>
          <w:szCs w:val="22"/>
          <w:lang w:eastAsia="ru-RU"/>
        </w:rPr>
      </w:pPr>
    </w:p>
    <w:p w:rsidR="008F0B65" w:rsidRPr="0081170A" w:rsidRDefault="008F0B65" w:rsidP="008F0B65">
      <w:pPr>
        <w:spacing w:before="75" w:after="75"/>
        <w:jc w:val="both"/>
        <w:textAlignment w:val="baseline"/>
        <w:rPr>
          <w:sz w:val="22"/>
          <w:szCs w:val="22"/>
        </w:rPr>
      </w:pPr>
    </w:p>
    <w:sectPr w:rsidR="008F0B65" w:rsidRPr="0081170A" w:rsidSect="00C9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1EB94E93"/>
    <w:multiLevelType w:val="multilevel"/>
    <w:tmpl w:val="913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873EF"/>
    <w:multiLevelType w:val="multilevel"/>
    <w:tmpl w:val="E53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44444"/>
    <w:rsid w:val="00010958"/>
    <w:rsid w:val="00012B71"/>
    <w:rsid w:val="00065E55"/>
    <w:rsid w:val="00072846"/>
    <w:rsid w:val="000A4B14"/>
    <w:rsid w:val="000E0AA6"/>
    <w:rsid w:val="000F5A1A"/>
    <w:rsid w:val="00103E25"/>
    <w:rsid w:val="00113901"/>
    <w:rsid w:val="00133705"/>
    <w:rsid w:val="00144D58"/>
    <w:rsid w:val="00154567"/>
    <w:rsid w:val="00173750"/>
    <w:rsid w:val="00175A9C"/>
    <w:rsid w:val="0018089A"/>
    <w:rsid w:val="0018607F"/>
    <w:rsid w:val="001A56E5"/>
    <w:rsid w:val="001B5689"/>
    <w:rsid w:val="001C377F"/>
    <w:rsid w:val="001F60B2"/>
    <w:rsid w:val="00201F63"/>
    <w:rsid w:val="0021478A"/>
    <w:rsid w:val="00220DA3"/>
    <w:rsid w:val="00253C07"/>
    <w:rsid w:val="00284606"/>
    <w:rsid w:val="0028623A"/>
    <w:rsid w:val="00292D7C"/>
    <w:rsid w:val="002D20A7"/>
    <w:rsid w:val="00307B78"/>
    <w:rsid w:val="003132AB"/>
    <w:rsid w:val="00316EB4"/>
    <w:rsid w:val="003764FE"/>
    <w:rsid w:val="003A33AC"/>
    <w:rsid w:val="003B17DB"/>
    <w:rsid w:val="003B524E"/>
    <w:rsid w:val="003C4214"/>
    <w:rsid w:val="003D7281"/>
    <w:rsid w:val="00476945"/>
    <w:rsid w:val="00487259"/>
    <w:rsid w:val="00490748"/>
    <w:rsid w:val="004C01DB"/>
    <w:rsid w:val="00523CE3"/>
    <w:rsid w:val="00544444"/>
    <w:rsid w:val="005521A9"/>
    <w:rsid w:val="005934B1"/>
    <w:rsid w:val="005C0B66"/>
    <w:rsid w:val="005E02ED"/>
    <w:rsid w:val="00641439"/>
    <w:rsid w:val="00646DD1"/>
    <w:rsid w:val="00647B93"/>
    <w:rsid w:val="00650C50"/>
    <w:rsid w:val="00660149"/>
    <w:rsid w:val="00660754"/>
    <w:rsid w:val="006A7567"/>
    <w:rsid w:val="006D39BB"/>
    <w:rsid w:val="007118F1"/>
    <w:rsid w:val="00711949"/>
    <w:rsid w:val="00713944"/>
    <w:rsid w:val="00746580"/>
    <w:rsid w:val="00771C33"/>
    <w:rsid w:val="00784F82"/>
    <w:rsid w:val="007A67AC"/>
    <w:rsid w:val="007C641D"/>
    <w:rsid w:val="007F1300"/>
    <w:rsid w:val="0081170A"/>
    <w:rsid w:val="00821EAB"/>
    <w:rsid w:val="00831DDB"/>
    <w:rsid w:val="00836C4A"/>
    <w:rsid w:val="008605C8"/>
    <w:rsid w:val="0086231A"/>
    <w:rsid w:val="008C234F"/>
    <w:rsid w:val="008F0B65"/>
    <w:rsid w:val="00924329"/>
    <w:rsid w:val="00925B33"/>
    <w:rsid w:val="00930EF0"/>
    <w:rsid w:val="00972DD4"/>
    <w:rsid w:val="009818CB"/>
    <w:rsid w:val="00997269"/>
    <w:rsid w:val="009B4B29"/>
    <w:rsid w:val="009B6D71"/>
    <w:rsid w:val="009E2E43"/>
    <w:rsid w:val="009E6377"/>
    <w:rsid w:val="009F63AB"/>
    <w:rsid w:val="00A10DB8"/>
    <w:rsid w:val="00A56664"/>
    <w:rsid w:val="00A656A3"/>
    <w:rsid w:val="00A97098"/>
    <w:rsid w:val="00AC1849"/>
    <w:rsid w:val="00AD1923"/>
    <w:rsid w:val="00AE36B2"/>
    <w:rsid w:val="00AE5423"/>
    <w:rsid w:val="00AF4E43"/>
    <w:rsid w:val="00B06050"/>
    <w:rsid w:val="00B506EF"/>
    <w:rsid w:val="00B64289"/>
    <w:rsid w:val="00B97B5E"/>
    <w:rsid w:val="00BB1AAC"/>
    <w:rsid w:val="00BC03D2"/>
    <w:rsid w:val="00BC2117"/>
    <w:rsid w:val="00BE1288"/>
    <w:rsid w:val="00C22B67"/>
    <w:rsid w:val="00C40537"/>
    <w:rsid w:val="00C40EA9"/>
    <w:rsid w:val="00C47821"/>
    <w:rsid w:val="00C54ACC"/>
    <w:rsid w:val="00C6651D"/>
    <w:rsid w:val="00C7134B"/>
    <w:rsid w:val="00C9028B"/>
    <w:rsid w:val="00CA7C21"/>
    <w:rsid w:val="00CD5551"/>
    <w:rsid w:val="00CE5792"/>
    <w:rsid w:val="00D22557"/>
    <w:rsid w:val="00D23FD2"/>
    <w:rsid w:val="00D96E01"/>
    <w:rsid w:val="00DB1442"/>
    <w:rsid w:val="00DF0328"/>
    <w:rsid w:val="00DF0EEB"/>
    <w:rsid w:val="00DF1BBC"/>
    <w:rsid w:val="00E25DD1"/>
    <w:rsid w:val="00E46D5E"/>
    <w:rsid w:val="00E63E0A"/>
    <w:rsid w:val="00E64895"/>
    <w:rsid w:val="00E85192"/>
    <w:rsid w:val="00EC7F8A"/>
    <w:rsid w:val="00EE3A83"/>
    <w:rsid w:val="00F16B95"/>
    <w:rsid w:val="00F6225B"/>
    <w:rsid w:val="00F745C5"/>
    <w:rsid w:val="00F91635"/>
    <w:rsid w:val="00FE1397"/>
    <w:rsid w:val="00FE315C"/>
    <w:rsid w:val="00FF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44444"/>
    <w:pPr>
      <w:widowControl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444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styleId="a3">
    <w:name w:val="Strong"/>
    <w:uiPriority w:val="22"/>
    <w:qFormat/>
    <w:rsid w:val="00544444"/>
    <w:rPr>
      <w:b/>
      <w:bCs/>
    </w:rPr>
  </w:style>
  <w:style w:type="paragraph" w:styleId="a4">
    <w:name w:val="Body Text"/>
    <w:basedOn w:val="a"/>
    <w:link w:val="a5"/>
    <w:semiHidden/>
    <w:rsid w:val="00544444"/>
    <w:pPr>
      <w:widowControl w:val="0"/>
      <w:spacing w:after="120"/>
    </w:pPr>
    <w:rPr>
      <w:rFonts w:eastAsia="Lucida Sans Unicode"/>
    </w:rPr>
  </w:style>
  <w:style w:type="character" w:customStyle="1" w:styleId="a5">
    <w:name w:val="Основной текст Знак"/>
    <w:basedOn w:val="a0"/>
    <w:link w:val="a4"/>
    <w:semiHidden/>
    <w:rsid w:val="0054444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444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4444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3B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656A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65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6A3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rmal (Web)"/>
    <w:basedOn w:val="a"/>
    <w:uiPriority w:val="99"/>
    <w:rsid w:val="00144D58"/>
    <w:pPr>
      <w:spacing w:before="280" w:after="280"/>
    </w:pPr>
  </w:style>
  <w:style w:type="character" w:styleId="ac">
    <w:name w:val="Hyperlink"/>
    <w:basedOn w:val="a0"/>
    <w:uiPriority w:val="99"/>
    <w:unhideWhenUsed/>
    <w:rsid w:val="0018607F"/>
    <w:rPr>
      <w:color w:val="0000FF" w:themeColor="hyperlink"/>
      <w:u w:val="single"/>
    </w:rPr>
  </w:style>
  <w:style w:type="paragraph" w:customStyle="1" w:styleId="ConsPlusNonformat">
    <w:name w:val="ConsPlusNonformat"/>
    <w:rsid w:val="000728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ms-rtethemeforecolor-2-0">
    <w:name w:val="ms-rtethemeforecolor-2-0"/>
    <w:basedOn w:val="a0"/>
    <w:rsid w:val="00CA7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chart" Target="charts/chart1.xml"/><Relationship Id="rId5" Type="http://schemas.openxmlformats.org/officeDocument/2006/relationships/customXml" Target="../customXml/item5.xml"/><Relationship Id="rId10" Type="http://schemas.openxmlformats.org/officeDocument/2006/relationships/hyperlink" Target="http://www.eduportal44.ru/Galich/ds7galich/SitePages/&#1044;&#1086;&#1084;&#1072;&#1096;&#1085;&#1103;&#1103;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 коммуникативное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0.44000000000000045</c:v>
                </c:pt>
                <c:pt idx="1">
                  <c:v>0.32000000000000156</c:v>
                </c:pt>
                <c:pt idx="2">
                  <c:v>0.29000000000000031</c:v>
                </c:pt>
                <c:pt idx="3">
                  <c:v>0.13</c:v>
                </c:pt>
                <c:pt idx="4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 коммуникативное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0.21000000000000021</c:v>
                </c:pt>
                <c:pt idx="1">
                  <c:v>0.61000000000000065</c:v>
                </c:pt>
                <c:pt idx="2">
                  <c:v>0.54</c:v>
                </c:pt>
                <c:pt idx="3">
                  <c:v>0.51</c:v>
                </c:pt>
                <c:pt idx="4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 коммуникативное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0.35000000000000031</c:v>
                </c:pt>
                <c:pt idx="1">
                  <c:v>7.0000000000000034E-2</c:v>
                </c:pt>
                <c:pt idx="2">
                  <c:v>0.17</c:v>
                </c:pt>
                <c:pt idx="3">
                  <c:v>0.36000000000000032</c:v>
                </c:pt>
                <c:pt idx="4">
                  <c:v>0.36000000000000032</c:v>
                </c:pt>
              </c:numCache>
            </c:numRef>
          </c:val>
        </c:ser>
        <c:shape val="pyramid"/>
        <c:axId val="75481088"/>
        <c:axId val="75482624"/>
        <c:axId val="0"/>
      </c:bar3DChart>
      <c:catAx>
        <c:axId val="75481088"/>
        <c:scaling>
          <c:orientation val="minMax"/>
        </c:scaling>
        <c:axPos val="b"/>
        <c:tickLblPos val="nextTo"/>
        <c:crossAx val="75482624"/>
        <c:crosses val="autoZero"/>
        <c:auto val="1"/>
        <c:lblAlgn val="ctr"/>
        <c:lblOffset val="100"/>
      </c:catAx>
      <c:valAx>
        <c:axId val="75482624"/>
        <c:scaling>
          <c:orientation val="minMax"/>
        </c:scaling>
        <c:axPos val="l"/>
        <c:majorGridlines/>
        <c:numFmt formatCode="0%" sourceLinked="1"/>
        <c:tickLblPos val="nextTo"/>
        <c:crossAx val="75481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Z7KFWENHHMJR-1264-1320</_dlc_DocId>
    <_dlc_DocIdUrl xmlns="134c83b0-daba-48ad-8a7d-75e8d548d543">
      <Url>http://www.eduportal44.ru/Galich/ds7galich/_layouts/15/DocIdRedir.aspx?ID=Z7KFWENHHMJR-1264-1320</Url>
      <Description>Z7KFWENHHMJR-1264-1320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A657E0-C79E-4545-AD89-3A48144FB60A}"/>
</file>

<file path=customXml/itemProps2.xml><?xml version="1.0" encoding="utf-8"?>
<ds:datastoreItem xmlns:ds="http://schemas.openxmlformats.org/officeDocument/2006/customXml" ds:itemID="{D305A3AA-B82E-4024-B6AB-6A9F52E0A4DF}"/>
</file>

<file path=customXml/itemProps3.xml><?xml version="1.0" encoding="utf-8"?>
<ds:datastoreItem xmlns:ds="http://schemas.openxmlformats.org/officeDocument/2006/customXml" ds:itemID="{18D3D990-8C95-404E-B97A-E78780116BA4}"/>
</file>

<file path=customXml/itemProps4.xml><?xml version="1.0" encoding="utf-8"?>
<ds:datastoreItem xmlns:ds="http://schemas.openxmlformats.org/officeDocument/2006/customXml" ds:itemID="{3999F241-E687-4075-AECF-58B7B17A0AC4}"/>
</file>

<file path=customXml/itemProps5.xml><?xml version="1.0" encoding="utf-8"?>
<ds:datastoreItem xmlns:ds="http://schemas.openxmlformats.org/officeDocument/2006/customXml" ds:itemID="{EDE10E11-1253-40E2-B6DE-175EC5F10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6126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от 16.04.2020 за 19год</vt:lpstr>
    </vt:vector>
  </TitlesOfParts>
  <Company>Reanimator Extreme Edition</Company>
  <LinksUpToDate>false</LinksUpToDate>
  <CharactersWithSpaces>40964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от 16.04.2020 за 19год</dc:title>
  <dc:subject/>
  <dc:creator>User</dc:creator>
  <cp:keywords/>
  <dc:description/>
  <cp:lastModifiedBy>User</cp:lastModifiedBy>
  <cp:revision>49</cp:revision>
  <cp:lastPrinted>2017-09-19T09:32:00Z</cp:lastPrinted>
  <dcterms:created xsi:type="dcterms:W3CDTF">2017-09-18T07:32:00Z</dcterms:created>
  <dcterms:modified xsi:type="dcterms:W3CDTF">2021-04-06T12:59:00Z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424f154b-5fbd-45cb-8440-47f3f934e6fa</vt:lpwstr>
  </property>
</Properties>
</file>