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D28" w:rsidTr="00B36EAD">
        <w:tc>
          <w:tcPr>
            <w:tcW w:w="4785" w:type="dxa"/>
          </w:tcPr>
          <w:p w:rsidR="00B24D28" w:rsidRPr="00700B7A" w:rsidRDefault="00B24D28" w:rsidP="00B36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00B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 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Введено в действие 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заведующего № 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  <w:p w:rsidR="00B24D28" w:rsidRPr="00700B7A" w:rsidRDefault="00B24D28" w:rsidP="00B36EA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B7A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3262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00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624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24D28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4D28" w:rsidRPr="00E33690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9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B24D28" w:rsidRPr="00E33690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24D28" w:rsidRPr="00E33690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90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детский сад №7 города Галича</w:t>
            </w:r>
          </w:p>
          <w:p w:rsidR="00B24D28" w:rsidRPr="00E33690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9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___________С.М. Чистякова</w:t>
            </w:r>
          </w:p>
          <w:p w:rsidR="00B24D28" w:rsidRPr="00E33690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_от </w:t>
            </w:r>
            <w:r w:rsidR="00326243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04.12.2020г.</w:t>
            </w:r>
          </w:p>
          <w:p w:rsidR="00B24D28" w:rsidRDefault="00B24D28" w:rsidP="00B36EA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4D28" w:rsidRDefault="00B24D28" w:rsidP="00B24D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28" w:rsidRDefault="00B24D28" w:rsidP="00B24D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28" w:rsidRDefault="00B24D28" w:rsidP="00B24D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28" w:rsidRPr="00167E08" w:rsidRDefault="00B24D28" w:rsidP="00B24D2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B24D28" w:rsidRPr="00167E08" w:rsidRDefault="00B24D28" w:rsidP="00B24D2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 случаев насилия или жестокого обращения с несовершеннолетними и организация работы с ними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D28" w:rsidRPr="00167E08" w:rsidRDefault="00B24D28" w:rsidP="00B24D28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1.1. Настоящий порядок выявления случаев насилия или жестокого обращения с несовершеннолетними и организация работы с ними (далее – порядок)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24 июля 1998 года № 124-ФЗ «Об основных гарантиях прав ребенка в Российской Федерации»,  </w:t>
      </w: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 xml:space="preserve">и определяет функции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 ДОУ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несовершеннолетних.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1.2. Целью Порядка выявления случаев насилия, жестокого обращения с несовершеннолетними и организации работы с ними является профилактика жестокого обращения и насилия в отношении несовершеннолетних и оказание помощи несовершеннолетним, пострадавшим от насилия,  жестокого обращения.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1.3. Участниками выявления случаев насилия, жестокого обращения с несовершеннолетними являются органы, организации и учреждения системы профилактики безнадзорности и правонарушений несовершеннолетних (далее – органы и учреждения системы профилактики), а именно: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органы внутренних дел,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комиссии по делам несовершеннолетних и защите их прав,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органы опеки и попечительства,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органы управления социальной защитой населения,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учреждения социального обслуживания населения,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органы управления образованием, образовательные организации,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органы управления здравоохранением, медицинские организации,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Уполномоченный по правам ребенка,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иные органы, организации и учреждения, участвующие в процессе оказания помощи несовершеннолетним, пострадавшим от насилия и жестокого обращения.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Выявления случаев насилия, жестокого обращения с несовершеннолетними осуществляется путем обмена информацией между органами и учреждениями системы профилактики, осуществления совместных профилактических мероприятий, участия в совещаниях и рабочих группах по проблемам профилактики насилия и жестокого обращения в отношении несовершеннолетних.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1.4. Термины и определения: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Насилие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, по определению </w:t>
      </w:r>
      <w:hyperlink r:id="rId10" w:tooltip="ВОЗ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Всемирной Организации Здравоохранения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>, преднамеренное применение физической силы или власти, действительное или в виде </w:t>
      </w:r>
      <w:hyperlink r:id="rId11" w:tooltip="Угроза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угрозы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направленное против себя, против иного лица, группы лиц или общины, результатом которого являются (либо имеется высокая степень вероятности этого)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lastRenderedPageBreak/>
        <w:t>телесные повреждения, смерть, психологическая травма, отклонения в развитии или различного рода ущерб.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Насилие над ребенком 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 – жестокое обращение с ним.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Жестокое обращение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–физическое или психическое насилие над ребенком, либо покушение на его половую неприкосновенность, а также применение недопустимых способов воспитания (грубое, пренебрежительное, унижающее человеческое достоинство обращение с детьми, оскорбление или эксплуатация детей (Постановление Пленума Верховного суда РФ от 27.05.1998 № 10 «О применении судами законодательства при разрешении споров, связанных с воспитанием детей»).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Формы жестокого обращения с детьми: 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физическое,  психологическое насилие, оскорбление,  злоупотребление, отсутствие заботы, небрежное, грубое  обращение, эксплуатация, включая сексуальное злоупотребление, со стороны родителей, законных представителей или любых других лиц, заботящихся о ребенке (ст. 19 Конвенции о правах ребенка, одобренной Генеральной Ассамблеей ООН 20 ноября 1989 г.).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насилие 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–это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 (</w:t>
      </w:r>
      <w:hyperlink r:id="rId12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Всемирная Организация Здравоохранения. Жестокое обращение с детьми. Информационный бюллетень № 150. Август 2010 г.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Сексуальное насилие 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–это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 (</w:t>
      </w:r>
      <w:hyperlink r:id="rId13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«Методические рекомендации «Профилактика жестокого обращения с детьми и насилия в семье» № 18,</w:t>
        </w:r>
      </w:hyperlink>
      <w:hyperlink r:id="rId14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утв. председателем Комитета здравоохранения г. Москвы 15.10.1999)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Эмоциональное (психологическое) насилие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–однократное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социализации(</w:t>
      </w:r>
      <w:hyperlink r:id="rId15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«Методические рекомендации «Профилактика жестокого обращения с детьми и насилия в семье» № 18,</w:t>
        </w:r>
      </w:hyperlink>
      <w:hyperlink r:id="rId16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утв. председателем Комитета здравоохранения г. Москвы 15.10.1999)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Отсутствие заботы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 – это пренебрежение основными потребностями ребёнка (в еде, одежде, жилье, медицинской помощи или присмотре) со стороны родителя или другого человека, несущего ответственность за ребёнка, в результате чего здоровье, безопасность и благополучие ребёнка оказываются под угрозой. К наблюдаемым признакам отсутствия заботы относится постоянное непосещение ребёнком школы, попрошайничество, кражи ребёнком денег или еды, грязная кожа или одежда, отсутствие сезонной одежды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и т.п. (</w:t>
      </w:r>
      <w:hyperlink r:id="rId17" w:history="1">
        <w:r w:rsidRPr="00167E08">
          <w:rPr>
            <w:rFonts w:ascii="Times New Roman" w:eastAsia="Times New Roman" w:hAnsi="Times New Roman" w:cs="Times New Roman"/>
            <w:sz w:val="24"/>
            <w:szCs w:val="24"/>
          </w:rPr>
          <w:t>Всемирная Организация Здравоохранения. Жестокое обращение с детьми. Информационный бюллетень № 150. Август 2010 г.</w:t>
        </w:r>
      </w:hyperlink>
      <w:r w:rsidRPr="00167E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Явные признаки насилия над детьми, 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которые требуют немедленного информирования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территориальных органов МВД России на районном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(далее - территориальных органов МВД), органов опеки и попечительства, городской, районных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комиссий по делам несовершеннолетних и защите их прав (далее – комиссия):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        - следы побоев, истязаний, другого физического воздействия;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        - следы сексуального насилия;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        - запущенное состояние здоровья;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         -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систематическое пьянство родителей, драки в присутствии несовершеннолетнего, лишение его сна и др.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Поводом для вмешательства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 специалистов, изучения ситуации в семье может быть: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информация от несовершеннолетнего;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информация от родителей (законных представителей), других членов семьи;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информация от специалистов;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информация от сверстников и друзей, соседей, иных граждан;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информация от представителей общественных объединений;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результаты медицинского осмотра;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результаты экспертиз;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дополнительная информация, собранная в ходе психологической диагностики, наблюдений за несовершеннолетним  др.</w:t>
      </w:r>
    </w:p>
    <w:p w:rsidR="00B24D28" w:rsidRPr="00167E08" w:rsidRDefault="00B24D28" w:rsidP="00B24D2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Особое внимание</w:t>
      </w:r>
      <w:r w:rsidRPr="00167E08">
        <w:rPr>
          <w:rFonts w:ascii="Times New Roman" w:eastAsia="Times New Roman" w:hAnsi="Times New Roman" w:cs="Times New Roman"/>
          <w:sz w:val="24"/>
          <w:szCs w:val="24"/>
        </w:rPr>
        <w:t> необходимо уделять выявлению признаков насилия и жестокого обращения в отношении: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несовершеннолетних, проживающих в семьях, находящихся в трудной жизненной ситуации или в социально опасном положении, состоящих на учете в учреждениях социального обслуживания населения;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несовершеннолетних, поступивших с телесными повреждениями в медицинские организации;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несовершеннолетних, родители которых состоят на учете в органах внутренних дел;</w:t>
      </w:r>
    </w:p>
    <w:p w:rsidR="00B24D28" w:rsidRPr="00167E08" w:rsidRDefault="00B24D28" w:rsidP="00B24D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08">
        <w:rPr>
          <w:rFonts w:ascii="Times New Roman" w:eastAsia="Times New Roman" w:hAnsi="Times New Roman" w:cs="Times New Roman"/>
          <w:sz w:val="24"/>
          <w:szCs w:val="24"/>
        </w:rPr>
        <w:t>- несовершеннолетних, посещающих образовательные организации, имеющих проблемы в обучении,  поведении, пропускающих занятия по неуважительным причинам, несовершеннолетних из неблагополучных семей.</w:t>
      </w:r>
    </w:p>
    <w:p w:rsidR="00B24D28" w:rsidRPr="00167E08" w:rsidRDefault="00B24D28" w:rsidP="00B24D2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24D28" w:rsidRPr="00167E08" w:rsidRDefault="00B24D28" w:rsidP="00B24D2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24D28" w:rsidRDefault="00B24D28" w:rsidP="00B24D28">
      <w:pPr>
        <w:pStyle w:val="a3"/>
        <w:spacing w:before="0" w:beforeAutospacing="0" w:after="0" w:afterAutospacing="0" w:line="20" w:lineRule="atLeast"/>
        <w:ind w:left="709"/>
        <w:jc w:val="both"/>
        <w:rPr>
          <w:rStyle w:val="a4"/>
        </w:rPr>
      </w:pPr>
      <w:r w:rsidRPr="00167E08">
        <w:rPr>
          <w:rStyle w:val="a4"/>
        </w:rPr>
        <w:t xml:space="preserve">2.2. Действия сотрудников </w:t>
      </w:r>
      <w:r>
        <w:rPr>
          <w:rStyle w:val="a4"/>
        </w:rPr>
        <w:t>ДОУ</w:t>
      </w: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ind w:left="709"/>
        <w:jc w:val="both"/>
      </w:pP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jc w:val="both"/>
      </w:pPr>
      <w:r>
        <w:t xml:space="preserve">2.1. </w:t>
      </w:r>
      <w:r w:rsidRPr="00167E08">
        <w:t>Педагогические работники:</w:t>
      </w: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jc w:val="both"/>
      </w:pPr>
      <w:r w:rsidRPr="00167E08">
        <w:t>информируют (устно) руководителя образовательной организации в течение одного часа с момента выявления признаков насилия или жестокого обращения с обучающимся о выявленном факте насилия или жестокого обращения с несовершеннолетним.</w:t>
      </w: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jc w:val="both"/>
      </w:pPr>
      <w:r w:rsidRPr="00167E08">
        <w:t>2.2</w:t>
      </w:r>
      <w:r>
        <w:t>.</w:t>
      </w:r>
      <w:r w:rsidRPr="00167E08">
        <w:t xml:space="preserve"> Руководитель образовательной организации:</w:t>
      </w:r>
    </w:p>
    <w:p w:rsidR="00B24D28" w:rsidRPr="00167E08" w:rsidRDefault="00B24D28" w:rsidP="00B24D28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jc w:val="both"/>
      </w:pPr>
      <w:r w:rsidRPr="00167E08">
        <w:t>организует в течение одного часа с момента получения информации о факте насилия или жестокого обращения с несовершеннолетним (в случае угрозы жизни или здоровью обучающегося - немедленно) проведение медицинской оценки состояния здоровья несовершеннолетнего, подвергшегося насилия или жестокому обра</w:t>
      </w:r>
      <w:r w:rsidRPr="00167E08">
        <w:softHyphen/>
        <w:t>щению;</w:t>
      </w:r>
    </w:p>
    <w:p w:rsidR="00B24D28" w:rsidRPr="00167E08" w:rsidRDefault="00B24D28" w:rsidP="00B24D28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jc w:val="both"/>
      </w:pPr>
      <w:r w:rsidRPr="00167E08">
        <w:t>информирует по телефону в течение одного часа с момента фиксирования медицинским работником факта жестокого обращения с несовершенно</w:t>
      </w:r>
      <w:r w:rsidRPr="00167E08">
        <w:softHyphen/>
        <w:t>летним территориальные органы МВД;</w:t>
      </w:r>
    </w:p>
    <w:p w:rsidR="00B24D28" w:rsidRPr="00167E08" w:rsidRDefault="00B24D28" w:rsidP="00B24D28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jc w:val="both"/>
      </w:pPr>
      <w:r w:rsidRPr="00167E08">
        <w:t>направляет в течение одного рабочего дня со дня выявления факта насилия или жестокого обращения с несовершеннолетним информацию в письменном видев территориальные органы МВД, органы управления образованием, комиссию;</w:t>
      </w:r>
    </w:p>
    <w:p w:rsidR="00B24D28" w:rsidRPr="00167E08" w:rsidRDefault="00B24D28" w:rsidP="00B24D28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jc w:val="both"/>
      </w:pPr>
      <w:r w:rsidRPr="00167E08">
        <w:t>организует в течение одного рабочего дня со дня выявления факта насилия или жестокого обращения с несовершеннолетним обследование социальным педа</w:t>
      </w:r>
      <w:r w:rsidRPr="00167E08">
        <w:softHyphen/>
        <w:t>гогом образовательной организации условий жизни и воспитания обучающе</w:t>
      </w:r>
      <w:r w:rsidRPr="00167E08">
        <w:softHyphen/>
        <w:t>гося, при необходимости совместно с представителями территориальных ор</w:t>
      </w:r>
      <w:r w:rsidRPr="00167E08">
        <w:softHyphen/>
        <w:t>ганов МВД, органов опеки и попечительства. По результатам об</w:t>
      </w:r>
      <w:r w:rsidRPr="00167E08">
        <w:softHyphen/>
        <w:t>следования составляется акт обследования условий жизни и воспитания обу</w:t>
      </w:r>
      <w:r w:rsidRPr="00167E08">
        <w:softHyphen/>
        <w:t>чающегося, где фиксируются признаки жестокого обращения с несовершен</w:t>
      </w:r>
      <w:r w:rsidRPr="00167E08">
        <w:softHyphen/>
        <w:t>нолетним.</w:t>
      </w: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jc w:val="both"/>
      </w:pPr>
    </w:p>
    <w:p w:rsidR="00B24D28" w:rsidRPr="00167E08" w:rsidRDefault="00B24D28" w:rsidP="00B24D28">
      <w:pPr>
        <w:pStyle w:val="a3"/>
        <w:spacing w:before="0" w:beforeAutospacing="0" w:after="0" w:afterAutospacing="0" w:line="20" w:lineRule="atLeast"/>
        <w:jc w:val="both"/>
      </w:pPr>
    </w:p>
    <w:p w:rsidR="00B24D28" w:rsidRPr="00167E08" w:rsidRDefault="00B24D28" w:rsidP="00B24D2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1F92" w:rsidRDefault="00731F92"/>
    <w:sectPr w:rsidR="00731F92" w:rsidSect="0039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738"/>
    <w:multiLevelType w:val="multilevel"/>
    <w:tmpl w:val="B1EA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D0C84"/>
    <w:multiLevelType w:val="hybridMultilevel"/>
    <w:tmpl w:val="D212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28"/>
    <w:rsid w:val="00326243"/>
    <w:rsid w:val="00731F92"/>
    <w:rsid w:val="00870311"/>
    <w:rsid w:val="00A96F8A"/>
    <w:rsid w:val="00B24D28"/>
    <w:rsid w:val="00D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D28"/>
    <w:rPr>
      <w:b/>
      <w:bCs/>
    </w:rPr>
  </w:style>
  <w:style w:type="paragraph" w:styleId="a5">
    <w:name w:val="No Spacing"/>
    <w:uiPriority w:val="1"/>
    <w:qFormat/>
    <w:rsid w:val="00B24D28"/>
    <w:pPr>
      <w:spacing w:after="0" w:line="240" w:lineRule="auto"/>
    </w:pPr>
  </w:style>
  <w:style w:type="table" w:styleId="a6">
    <w:name w:val="Table Grid"/>
    <w:basedOn w:val="a1"/>
    <w:uiPriority w:val="59"/>
    <w:rsid w:val="00B24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D28"/>
    <w:rPr>
      <w:b/>
      <w:bCs/>
    </w:rPr>
  </w:style>
  <w:style w:type="paragraph" w:styleId="a5">
    <w:name w:val="No Spacing"/>
    <w:uiPriority w:val="1"/>
    <w:qFormat/>
    <w:rsid w:val="00B24D28"/>
    <w:pPr>
      <w:spacing w:after="0" w:line="240" w:lineRule="auto"/>
    </w:pPr>
  </w:style>
  <w:style w:type="table" w:styleId="a6">
    <w:name w:val="Table Grid"/>
    <w:basedOn w:val="a1"/>
    <w:uiPriority w:val="59"/>
    <w:rsid w:val="00B24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1B52B91AF5E3AC18EA7C7574F460570D2D33034C8B2C1B70418E676E4356F7FFC40C8C8D43194C4KCw6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who.int/mediacentre/factsheets/fs150/ru/index.html" TargetMode="External"/><Relationship Id="rId17" Type="http://schemas.openxmlformats.org/officeDocument/2006/relationships/hyperlink" Target="http://www.who.int/mediacentre/factsheets/fs150/ru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1B52B91AF5E3AC18EA7C7574F460570D2D33034C8B2C1B70418E676E4356F7FFC40C8C8D43194C4KCw6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A3%D0%B3%D1%80%D0%BE%D0%B7%D0%B0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F1B52B91AF5E3AC18EA7C7574F460570D2D33034C8B2C1B70418E676E4356F7FFC40C8C8D43194C4KCw6F" TargetMode="External"/><Relationship Id="rId10" Type="http://schemas.openxmlformats.org/officeDocument/2006/relationships/hyperlink" Target="https://ru.wikipedia.org/wiki/%D0%92%D0%9E%D0%97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1B52B91AF5E3AC18EA7C7574F460570D2D33034C8B2C1B70418E676E4356F7FFC40C8C8D43194C4KC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Z7KFWENHHMJR-1264-1310</_dlc_DocId>
    <_dlc_DocIdUrl xmlns="134c83b0-daba-48ad-8a7d-75e8d548d543">
      <Url>http://www.eduportal44.ru/Galich/ds7galich/_layouts/15/DocIdRedir.aspx?ID=Z7KFWENHHMJR-1264-1310</Url>
      <Description>Z7KFWENHHMJR-1264-1310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7EF2C-B995-4E62-904F-B829033F6938}"/>
</file>

<file path=customXml/itemProps2.xml><?xml version="1.0" encoding="utf-8"?>
<ds:datastoreItem xmlns:ds="http://schemas.openxmlformats.org/officeDocument/2006/customXml" ds:itemID="{16BCC2C5-F4C9-4036-B3B4-E751B836EEAC}"/>
</file>

<file path=customXml/itemProps3.xml><?xml version="1.0" encoding="utf-8"?>
<ds:datastoreItem xmlns:ds="http://schemas.openxmlformats.org/officeDocument/2006/customXml" ds:itemID="{6564A76B-15DD-456D-A71B-7300E253FFD9}"/>
</file>

<file path=customXml/itemProps4.xml><?xml version="1.0" encoding="utf-8"?>
<ds:datastoreItem xmlns:ds="http://schemas.openxmlformats.org/officeDocument/2006/customXml" ds:itemID="{037BEE35-041C-43DB-97F1-C0DCC3A05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выявлению случаев насилия или жестокого обращения с несовершеннолетними и организация работы с ними</vt:lpstr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выявлению случаев насилия или жестокого обращения с несовершеннолетними и организация работы с ними</dc:title>
  <dc:creator>Пользователь Windows</dc:creator>
  <cp:lastModifiedBy>Пользователь Windows</cp:lastModifiedBy>
  <cp:revision>2</cp:revision>
  <dcterms:created xsi:type="dcterms:W3CDTF">2021-09-08T07:58:00Z</dcterms:created>
  <dcterms:modified xsi:type="dcterms:W3CDTF">2021-09-08T07:58:00Z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63bbb956-6ca7-4cc9-b76a-073b10d68844</vt:lpwstr>
  </property>
</Properties>
</file>