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01" w:rsidRPr="00584101" w:rsidRDefault="00584101" w:rsidP="00584101">
      <w:pPr>
        <w:pStyle w:val="c1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584101">
        <w:rPr>
          <w:rStyle w:val="c2"/>
          <w:b/>
          <w:color w:val="000000" w:themeColor="text1"/>
          <w:sz w:val="32"/>
          <w:szCs w:val="32"/>
          <w:u w:val="single"/>
        </w:rPr>
        <w:t>Проект</w:t>
      </w:r>
      <w:r w:rsidRPr="00584101">
        <w:rPr>
          <w:rStyle w:val="apple-converted-space"/>
          <w:b/>
          <w:color w:val="000000" w:themeColor="text1"/>
          <w:sz w:val="32"/>
          <w:szCs w:val="32"/>
          <w:u w:val="single"/>
        </w:rPr>
        <w:t> </w:t>
      </w:r>
      <w:r w:rsidRPr="00584101">
        <w:rPr>
          <w:rStyle w:val="c0"/>
          <w:b/>
          <w:color w:val="000000" w:themeColor="text1"/>
          <w:u w:val="single"/>
        </w:rPr>
        <w:t> </w:t>
      </w:r>
      <w:r w:rsidRPr="00584101">
        <w:rPr>
          <w:rStyle w:val="c2"/>
          <w:b/>
          <w:color w:val="000000" w:themeColor="text1"/>
          <w:sz w:val="36"/>
          <w:szCs w:val="36"/>
          <w:u w:val="single"/>
        </w:rPr>
        <w:t>«Святки-колядки»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Вид проекта: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инновационный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Срок реализации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краткосрочный (январь)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Участники проекта: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 родители, воспитатели, учитель-логопед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Актуальность темы.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настоящее время на федеральном уровне актуализируются задачи духовно – нравственного воспитания, которые раскрыты в государственных нормативных документах: «Концепции воспитания и развития личности гражданина России», «Федеральный государственный образовательный стандарт начального образования», в котором выделена предметная область «Духовно – нравственная культура народов России».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Необходимо с детства обращать внимание на душевный и духовный мир детей. Душа современного ребенка выбирает себе в пользование любовь, доброту, тепло семьи, честность, порядочность друзей, надежность, прочность общего дома – Родины.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Приобщать детей к истокам русской народной культуры.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</w:t>
      </w:r>
      <w:proofErr w:type="gramStart"/>
      <w:r>
        <w:rPr>
          <w:rStyle w:val="c0"/>
          <w:color w:val="000000"/>
        </w:rPr>
        <w:t>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proofErr w:type="gramEnd"/>
      <w:r>
        <w:rPr>
          <w:rStyle w:val="c0"/>
          <w:color w:val="000000"/>
        </w:rPr>
        <w:t>;•   Сформировать представление о рождестве, рождественских святках, колядках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   Активизировать речь через устное народное творчество: колядки, стихи, загадки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>•    Воспитывать любовь к русской народной культуре.</w:t>
      </w:r>
    </w:p>
    <w:p w:rsidR="00584101" w:rsidRDefault="00584101" w:rsidP="00584101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</w:rPr>
        <w:t>Развивать творческие способности.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Интеграция образовательных областей: познание, музыка, коммуникация,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социализация.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bCs/>
          <w:color w:val="000000" w:themeColor="text1"/>
        </w:rPr>
        <w:t>Предварительная работа с детьми: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Беседы:  «Рождество»,  «Святки», «Коляда».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Беседы по картинам русских художников А. Саврасов «Зимний пейзаж», П. Соколов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«Тройка зимой».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Заучивание колядок, стихов, загадок.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1 - Этап - подготовительный</w:t>
      </w:r>
      <w:proofErr w:type="gramStart"/>
      <w:r>
        <w:rPr>
          <w:rStyle w:val="c0"/>
          <w:b/>
          <w:color w:val="000000" w:themeColor="text1"/>
        </w:rPr>
        <w:t xml:space="preserve"> :</w:t>
      </w:r>
      <w:proofErr w:type="gramEnd"/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организационных условий, обеспечивающих реализацию проекта.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Изучение эффективного педагогического опыта по работе с дошкольниками в рамках проблемы проекта.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Составление перспективно-тематического плана по реализации проекта.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Подбор материала по теме. </w:t>
      </w:r>
      <w:r>
        <w:rPr>
          <w:rStyle w:val="c0"/>
          <w:color w:val="000000" w:themeColor="text1"/>
        </w:rPr>
        <w:t>(</w:t>
      </w:r>
      <w:hyperlink r:id="rId5" w:history="1">
        <w:r>
          <w:rPr>
            <w:rStyle w:val="a3"/>
            <w:color w:val="000000" w:themeColor="text1"/>
          </w:rPr>
          <w:t>Банк</w:t>
        </w:r>
      </w:hyperlink>
      <w:r>
        <w:rPr>
          <w:rStyle w:val="c0"/>
          <w:color w:val="000000"/>
        </w:rPr>
        <w:t> иллюстраций, стихов, песен, рассказов о Рождестве, поделки)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Подготовка методического сопровождения по проекту «Рождество Христово»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Обогащение предметно-пространственной среды в группе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Оформление группы: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Выставка рождественских открыток.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 xml:space="preserve">2) Уголок </w:t>
      </w:r>
      <w:proofErr w:type="spellStart"/>
      <w:r>
        <w:rPr>
          <w:rStyle w:val="c0"/>
          <w:color w:val="000000"/>
        </w:rPr>
        <w:t>ряжения</w:t>
      </w:r>
      <w:proofErr w:type="spellEnd"/>
      <w:r>
        <w:rPr>
          <w:rStyle w:val="c0"/>
          <w:color w:val="000000"/>
        </w:rPr>
        <w:t xml:space="preserve"> для </w:t>
      </w:r>
      <w:proofErr w:type="spellStart"/>
      <w:r>
        <w:rPr>
          <w:rStyle w:val="c0"/>
          <w:color w:val="000000"/>
        </w:rPr>
        <w:t>колядования</w:t>
      </w:r>
      <w:proofErr w:type="spellEnd"/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3) Выставка книг на Рождественскую тему.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4) Изготовление из бумаги Рождественских   ангелочков.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2 - Этап работы - основной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-осуществление педагогической работы.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>1.Проведение бесед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</w:rPr>
        <w:t>2.Чтение книги «Круг светлых дней» В. Соколовского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</w:rPr>
        <w:lastRenderedPageBreak/>
        <w:t xml:space="preserve">3. </w:t>
      </w:r>
      <w:r>
        <w:rPr>
          <w:rStyle w:val="c0"/>
          <w:color w:val="000000"/>
          <w:shd w:val="clear" w:color="auto" w:fill="FFFFFF"/>
        </w:rPr>
        <w:t xml:space="preserve">Т. </w:t>
      </w:r>
      <w:proofErr w:type="spellStart"/>
      <w:r>
        <w:rPr>
          <w:rStyle w:val="c0"/>
          <w:color w:val="000000"/>
          <w:shd w:val="clear" w:color="auto" w:fill="FFFFFF"/>
        </w:rPr>
        <w:t>Даули</w:t>
      </w:r>
      <w:proofErr w:type="spell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> «Рождественская ночь»</w:t>
      </w:r>
      <w:r>
        <w:rPr>
          <w:rStyle w:val="c0"/>
          <w:color w:val="000000"/>
          <w:shd w:val="clear" w:color="auto" w:fill="FFFFFF"/>
        </w:rPr>
        <w:t> 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«Рождественская звезда»</w:t>
      </w:r>
      <w:r>
        <w:rPr>
          <w:rStyle w:val="c0"/>
          <w:color w:val="000000"/>
          <w:shd w:val="clear" w:color="auto" w:fill="FFFFFF"/>
        </w:rPr>
        <w:t> 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«Рождественская история»</w:t>
      </w:r>
      <w:r>
        <w:rPr>
          <w:rStyle w:val="c0"/>
          <w:color w:val="000000"/>
          <w:shd w:val="clear" w:color="auto" w:fill="FFFFFF"/>
        </w:rPr>
        <w:t> 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Стихи на тему «Рождество», заучивание колядок.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5.Показ презентации «Колядки», «Рождество христово».  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Загадывание и разгадывание загадок.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>7. Знакомство с народными приметами.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</w:rPr>
        <w:t>8. Гадание на воде воском (Экспериментальная деятельность)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Оригами «Ангелочки»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Конструирование из ватных дисков «Рождественский ангел»,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 Совместная работа детей и родителей по изготовлению открыток на тему: «Рождество Христово»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Ситуативный разговор: «Как тебе следует поступить в данной ситуации? 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(Дети учатся контролировать себя, смотреть на себя со стороны, прежде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чем что-то сделать) 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Проведение подвижных игр. «Золотые ворота», «Ручеек», «Два мороза»,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24. Сюжетно – ролевые игры: «Семья»; «Дом»; «Магазин»; «Детский сад»;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0"/>
          <w:b/>
          <w:color w:val="000000" w:themeColor="text1"/>
        </w:rPr>
        <w:t>3 - Этап - Заключительный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подведение итогов по реализации проекта «Святки-колядки»</w:t>
      </w:r>
      <w:bookmarkStart w:id="0" w:name="_GoBack"/>
      <w:bookmarkEnd w:id="0"/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планируемый результат: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Проведение развлечения на тему «Рождественские колядки »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</w:rPr>
        <w:t>2. Экскурсия в краеведческий музей.</w:t>
      </w: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</w:p>
    <w:p w:rsidR="00584101" w:rsidRDefault="00584101" w:rsidP="00584101">
      <w:pPr>
        <w:pStyle w:val="c1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584101" w:rsidRDefault="00584101" w:rsidP="0058410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  <w:t>Достигнутые результаты:</w:t>
      </w:r>
    </w:p>
    <w:p w:rsidR="00584101" w:rsidRDefault="00584101" w:rsidP="00584101">
      <w:pPr>
        <w:spacing w:after="430" w:line="24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Внедрение проекта в воспитательно-образовательный процесс помогло обогатить его содержание, обеспечило развитие у детей и родителей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различных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 и игр-инсценировок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584101" w:rsidRDefault="00584101" w:rsidP="00584101">
      <w:pPr>
        <w:spacing w:after="430" w:line="24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  <w:lang w:eastAsia="ru-RU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—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584101" w:rsidRDefault="00584101" w:rsidP="00584101"/>
    <w:p w:rsidR="0062075F" w:rsidRDefault="0062075F"/>
    <w:sectPr w:rsidR="0062075F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9C4"/>
    <w:multiLevelType w:val="hybridMultilevel"/>
    <w:tmpl w:val="3C04D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01"/>
    <w:rsid w:val="00584101"/>
    <w:rsid w:val="0062075F"/>
    <w:rsid w:val="00D9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101"/>
    <w:rPr>
      <w:color w:val="0000FF"/>
      <w:u w:val="single"/>
    </w:rPr>
  </w:style>
  <w:style w:type="paragraph" w:customStyle="1" w:styleId="c1">
    <w:name w:val="c1"/>
    <w:basedOn w:val="a"/>
    <w:rsid w:val="0058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4101"/>
  </w:style>
  <w:style w:type="character" w:customStyle="1" w:styleId="apple-converted-space">
    <w:name w:val="apple-converted-space"/>
    <w:basedOn w:val="a0"/>
    <w:rsid w:val="00584101"/>
  </w:style>
  <w:style w:type="character" w:customStyle="1" w:styleId="c0">
    <w:name w:val="c0"/>
    <w:basedOn w:val="a0"/>
    <w:rsid w:val="00584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google.com/url?q=http%3A%2F%2Fcityadspix.com%2Ftsclick-JQCE4WPV-OKGCQJX5%3F%26sa%3Dmh%26sa1%3D%26sa2%3D%26sa3%3D%26sa4%3D%26sa5%3D%26bt%3D20%26pt%3D9%26lt%3D2%26tl%3D1%26im%3DMTU2NS0wLTE0MjA5NzQ2NDYtMTE3MjMxMzc%253D%26fid%3DNDQ1NzU2Nzc1%26kw%3D%25D0%2591%25D0%25B0%25D0%25BD%25D0%25BA&amp;sa=D&amp;sntz=1&amp;usg=AFQjCNF3Eu_IdcCl-1WBzlyydsMiNE2ZI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Z7KFWENHHMJR-1336-3317</_dlc_DocId>
    <_dlc_DocIdUrl xmlns="134c83b0-daba-48ad-8a7d-75e8d548d543">
      <Url>http://www.eduportal44.ru/Galich/ds13galich/_layouts/15/DocIdRedir.aspx?ID=Z7KFWENHHMJR-1336-3317</Url>
      <Description>Z7KFWENHHMJR-1336-3317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D97071-6C65-4388-AEBF-1160DBD2CDBB}"/>
</file>

<file path=customXml/itemProps2.xml><?xml version="1.0" encoding="utf-8"?>
<ds:datastoreItem xmlns:ds="http://schemas.openxmlformats.org/officeDocument/2006/customXml" ds:itemID="{9E6AB994-95DB-4128-849C-B33C00824E59}"/>
</file>

<file path=customXml/itemProps3.xml><?xml version="1.0" encoding="utf-8"?>
<ds:datastoreItem xmlns:ds="http://schemas.openxmlformats.org/officeDocument/2006/customXml" ds:itemID="{C24F9C26-EBA3-4DB1-B45C-F6C594BB5605}"/>
</file>

<file path=customXml/itemProps4.xml><?xml version="1.0" encoding="utf-8"?>
<ds:datastoreItem xmlns:ds="http://schemas.openxmlformats.org/officeDocument/2006/customXml" ds:itemID="{6A65D769-F8FC-42D6-AFB3-C163B2644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Святки. Колядки</dc:title>
  <dc:creator>USER</dc:creator>
  <cp:lastModifiedBy>USER</cp:lastModifiedBy>
  <cp:revision>2</cp:revision>
  <dcterms:created xsi:type="dcterms:W3CDTF">2017-01-31T15:38:00Z</dcterms:created>
  <dcterms:modified xsi:type="dcterms:W3CDTF">2017-01-31T15:39:00Z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d4bcf32c-d058-4f26-8cd4-a2be4a2900e0</vt:lpwstr>
  </property>
</Properties>
</file>