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 «МОЙ ДОМ - МОЯ СЕМЬЯ»</w:t>
      </w:r>
    </w:p>
    <w:p w:rsidR="0016512C" w:rsidRPr="0016512C" w:rsidRDefault="0016512C" w:rsidP="0016512C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651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Счастлив тот, кто счастлив у себя дома. </w:t>
      </w:r>
    </w:p>
    <w:p w:rsidR="0016512C" w:rsidRPr="0016512C" w:rsidRDefault="0016512C" w:rsidP="001651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/Л.Н. Толстой/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 проекта: 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познавательно-творческий.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Сроки реализации проекта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6512C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 (2 месяца – октябрь, ноябрь).</w:t>
      </w:r>
    </w:p>
    <w:p w:rsidR="00980488" w:rsidRDefault="0016512C" w:rsidP="00165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 проектной группы: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80488" w:rsidRPr="0016512C" w:rsidRDefault="0016512C" w:rsidP="0098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воспитанники </w:t>
      </w:r>
      <w:r w:rsidRPr="00846BA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средних групп №3, №7, №9</w:t>
      </w:r>
      <w:r w:rsidRPr="00846B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,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родители;</w:t>
      </w:r>
    </w:p>
    <w:p w:rsidR="00980488" w:rsidRDefault="0016512C" w:rsidP="00165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</w:t>
      </w:r>
      <w:r w:rsidR="0098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Титова Т.А., Баранова И.Б., Суворова Н.В., Румянцева Е.К., Смирнова Н.Л., Смирнова Е.И.;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80488" w:rsidRDefault="0016512C" w:rsidP="00165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</w:t>
      </w:r>
      <w:r w:rsidR="0098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Бурова Т.К.; </w:t>
      </w:r>
    </w:p>
    <w:p w:rsidR="00980488" w:rsidRDefault="0016512C" w:rsidP="00165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дополнительного образования</w:t>
      </w:r>
      <w:r w:rsidR="0098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="0098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Седякова</w:t>
      </w:r>
      <w:proofErr w:type="spellEnd"/>
      <w:r w:rsidR="0098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О.В..</w:t>
      </w:r>
    </w:p>
    <w:p w:rsidR="00980488" w:rsidRDefault="00980488" w:rsidP="00165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Каждому человеку интересно узнать, откуда он происходит, кем были его предки, где его настоящая «малая Родина».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проекта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 содержание программы дошкольного воспитания «Радуга» включен цикл занятий «Моя семья». Вместе с тем следует отметить, что объём знаний по данной теме ограничен. В программном содержании нет материала, касающегося прошлого семьи ребёнка. В связи с чем,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«Мой дом - 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проекте представлена совместная работа воспитателей,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Опрос детей показал, что дети недостаточно знают о своей семье, где и кем работают их родители, как зовут их бабушек и дедушек, прабабушек и 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прадедушек. Чтобы изменить такое положение и появилась идея создать проект «Мой дом - моя семья», т.е. для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Расширять представления детей о своей семье, родословной, семейных традициях.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Задачи проекта:</w:t>
      </w:r>
    </w:p>
    <w:p w:rsidR="0016512C" w:rsidRPr="0016512C" w:rsidRDefault="0016512C" w:rsidP="001651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16512C" w:rsidRPr="0016512C" w:rsidRDefault="0016512C" w:rsidP="001651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16512C" w:rsidRPr="0016512C" w:rsidRDefault="0016512C" w:rsidP="001651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родителей и детей в процессе совместной деятельности.</w:t>
      </w:r>
    </w:p>
    <w:p w:rsidR="0016512C" w:rsidRPr="0016512C" w:rsidRDefault="0016512C" w:rsidP="001651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качество работы детского сада по взаимодействию с родителями.</w:t>
      </w: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реализации и содержания проекта:</w:t>
      </w: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этап – подготовительный:</w:t>
      </w:r>
    </w:p>
    <w:p w:rsidR="0016512C" w:rsidRPr="0016512C" w:rsidRDefault="0016512C" w:rsidP="00165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детей по проблеме.</w:t>
      </w:r>
    </w:p>
    <w:p w:rsidR="0016512C" w:rsidRPr="0016512C" w:rsidRDefault="0016512C" w:rsidP="001651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цели и задач.</w:t>
      </w:r>
    </w:p>
    <w:p w:rsidR="0016512C" w:rsidRPr="0016512C" w:rsidRDefault="0016512C" w:rsidP="00165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16512C" w:rsidRPr="0016512C" w:rsidRDefault="0016512C" w:rsidP="001651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художественной литературы.</w:t>
      </w:r>
    </w:p>
    <w:p w:rsidR="0016512C" w:rsidRPr="0016512C" w:rsidRDefault="0016512C" w:rsidP="001651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 этап – основной (практический):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Беседы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«Кем работают твои родители» (с использованием альбома или фотографии); «Как мы отдыхаем» или «Выходной день в моей семье»; «Как я помогаю родителям»; «Как тебя дома ласково называют». 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рассказа «Моя семья».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НОД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«Я и моя </w:t>
      </w:r>
      <w:proofErr w:type="gramStart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</w:t>
      </w:r>
      <w:proofErr w:type="gramEnd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 «Какие мамы у животных?»</w:t>
      </w:r>
    </w:p>
    <w:p w:rsidR="0016512C" w:rsidRPr="0016512C" w:rsidRDefault="0016512C" w:rsidP="0016512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6512C">
        <w:rPr>
          <w:color w:val="000000" w:themeColor="text1"/>
          <w:sz w:val="28"/>
          <w:szCs w:val="28"/>
          <w:u w:val="single"/>
        </w:rPr>
        <w:t>Безопасность:</w:t>
      </w:r>
      <w:r w:rsidRPr="0016512C">
        <w:rPr>
          <w:color w:val="000000" w:themeColor="text1"/>
          <w:sz w:val="28"/>
          <w:szCs w:val="28"/>
        </w:rPr>
        <w:t xml:space="preserve"> игровая ситуация «Я потерялся».</w:t>
      </w:r>
    </w:p>
    <w:p w:rsidR="0016512C" w:rsidRPr="0016512C" w:rsidRDefault="0016512C" w:rsidP="0016512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6512C">
        <w:rPr>
          <w:color w:val="000000" w:themeColor="text1"/>
          <w:sz w:val="28"/>
          <w:szCs w:val="28"/>
          <w:u w:val="single"/>
        </w:rPr>
        <w:t>Труд:</w:t>
      </w:r>
      <w:r w:rsidRPr="0016512C">
        <w:rPr>
          <w:color w:val="000000" w:themeColor="text1"/>
          <w:sz w:val="28"/>
          <w:szCs w:val="28"/>
        </w:rPr>
        <w:t xml:space="preserve"> стимулировать желание детей участвовать в трудовой деятельности, помогая взрослым: поможем убрать игрушки, накрыть на стол, полить цветы и т.д.</w:t>
      </w:r>
    </w:p>
    <w:p w:rsidR="0016512C" w:rsidRPr="0016512C" w:rsidRDefault="0016512C" w:rsidP="0016512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6512C">
        <w:rPr>
          <w:color w:val="000000" w:themeColor="text1"/>
          <w:sz w:val="28"/>
          <w:szCs w:val="28"/>
          <w:u w:val="single"/>
        </w:rPr>
        <w:t>Сюжетно-ролевые игры</w:t>
      </w:r>
      <w:r w:rsidRPr="0016512C">
        <w:rPr>
          <w:color w:val="000000" w:themeColor="text1"/>
          <w:sz w:val="28"/>
          <w:szCs w:val="28"/>
        </w:rPr>
        <w:t xml:space="preserve">: «Семья», «Больница», «Магазин». </w:t>
      </w:r>
    </w:p>
    <w:p w:rsidR="0016512C" w:rsidRPr="0016512C" w:rsidRDefault="0016512C" w:rsidP="0016512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6512C">
        <w:rPr>
          <w:color w:val="000000" w:themeColor="text1"/>
          <w:sz w:val="28"/>
          <w:szCs w:val="28"/>
          <w:u w:val="single"/>
        </w:rPr>
        <w:t xml:space="preserve">Строительная игра: </w:t>
      </w:r>
      <w:r w:rsidRPr="0016512C">
        <w:rPr>
          <w:color w:val="000000" w:themeColor="text1"/>
          <w:sz w:val="28"/>
          <w:szCs w:val="28"/>
        </w:rPr>
        <w:t>«Мебель для дома».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Пальчиковая гимнастика:</w:t>
      </w:r>
      <w:r w:rsidRPr="0016512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«Моя семья».</w:t>
      </w:r>
    </w:p>
    <w:p w:rsidR="0016512C" w:rsidRPr="0016512C" w:rsidRDefault="0016512C" w:rsidP="0016512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6512C">
        <w:rPr>
          <w:color w:val="000000" w:themeColor="text1"/>
          <w:sz w:val="28"/>
          <w:szCs w:val="28"/>
          <w:u w:val="single"/>
        </w:rPr>
        <w:t>Артикуляционная гимнастика</w:t>
      </w:r>
      <w:r w:rsidRPr="0016512C">
        <w:rPr>
          <w:color w:val="000000" w:themeColor="text1"/>
          <w:sz w:val="28"/>
          <w:szCs w:val="28"/>
        </w:rPr>
        <w:t>: «Вкусное варенье», «Блинчики».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Дидактические игры: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тебя зовут?»; «Группировка предметов» (одежда, обувь, головные уборы); «Кем быть?»; «Сложи картинку»; «Закончи предложение».</w:t>
      </w:r>
      <w:proofErr w:type="gramEnd"/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Пословицы и поговорки русского народа о семье и семейном воспитании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Художественное творчество (аппликация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«Цветок для мамочки». 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Чтение художественной литературы:</w:t>
      </w:r>
      <w:r w:rsidRPr="0016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Сказки: Сестрица </w:t>
      </w:r>
      <w:proofErr w:type="spellStart"/>
      <w:r w:rsidRPr="0016512C">
        <w:rPr>
          <w:rFonts w:ascii="Times New Roman" w:hAnsi="Times New Roman" w:cs="Times New Roman"/>
          <w:color w:val="000000" w:themeColor="text1"/>
          <w:sz w:val="28"/>
          <w:szCs w:val="28"/>
        </w:rPr>
        <w:t>Алёнушка</w:t>
      </w:r>
      <w:proofErr w:type="spellEnd"/>
      <w:r w:rsidRPr="0016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братец Иванушка, «Гуси – лебеди»; С. Маршак «Сказка об умном мышонке»; Е. Пермяк «Мамина работа»; Д. </w:t>
      </w:r>
      <w:proofErr w:type="spellStart"/>
      <w:r w:rsidRPr="0016512C">
        <w:rPr>
          <w:rFonts w:ascii="Times New Roman" w:hAnsi="Times New Roman" w:cs="Times New Roman"/>
          <w:color w:val="000000" w:themeColor="text1"/>
          <w:sz w:val="28"/>
          <w:szCs w:val="28"/>
        </w:rPr>
        <w:t>Родари</w:t>
      </w:r>
      <w:proofErr w:type="spellEnd"/>
      <w:r w:rsidRPr="0016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«Чем пахнут ремёсла»; В. Белов «Мамина дочка»;  Л. Толстой «Старый дед и внучек».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стихотворений, пословиц и поговорок, загадок о семье;  Г. </w:t>
      </w:r>
      <w:proofErr w:type="spellStart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Виеру</w:t>
      </w:r>
      <w:proofErr w:type="spellEnd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«Мамин портрет».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детских рисунков «Моя семья».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папки «Стихи, пословицы, поговорки, загадки о семье».</w:t>
      </w:r>
    </w:p>
    <w:p w:rsidR="0016512C" w:rsidRPr="0016512C" w:rsidRDefault="0016512C" w:rsidP="00165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консультации «Семья и семейные ценности».</w:t>
      </w: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III этап - заключительный</w:t>
      </w:r>
    </w:p>
    <w:p w:rsidR="0016512C" w:rsidRPr="0016512C" w:rsidRDefault="0016512C" w:rsidP="001651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в реализации проекта.</w:t>
      </w:r>
    </w:p>
    <w:p w:rsidR="0016512C" w:rsidRPr="0016512C" w:rsidRDefault="0016512C" w:rsidP="00165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«Генеалогическое древо семьи».</w:t>
      </w:r>
    </w:p>
    <w:p w:rsidR="0016512C" w:rsidRPr="0016512C" w:rsidRDefault="0016512C" w:rsidP="001651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Совместный досуг ко Дню матери. </w:t>
      </w:r>
    </w:p>
    <w:p w:rsidR="0016512C" w:rsidRPr="0016512C" w:rsidRDefault="0016512C" w:rsidP="001651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 реализации проекта: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Родители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повышение педагогической культуры родителей, установить с ними доверительные и партнёрские отношения.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Литература:</w:t>
      </w:r>
    </w:p>
    <w:p w:rsidR="0016512C" w:rsidRPr="0016512C" w:rsidRDefault="0016512C" w:rsidP="001651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Зверева О.Х., Кротова Т.В., «Общение педагога с родителями в ДОУ»: М.: Т.Ц. Сфера, 2005.</w:t>
      </w:r>
    </w:p>
    <w:p w:rsidR="0016512C" w:rsidRPr="0016512C" w:rsidRDefault="0016512C" w:rsidP="001651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Л.В. Коломийченко, О.А. Воронова: Семейные ценности в воспитании детей 3-7 лет. М.: ТЦ Сфера, 2013.</w:t>
      </w:r>
    </w:p>
    <w:p w:rsidR="0016512C" w:rsidRPr="0016512C" w:rsidRDefault="0016512C" w:rsidP="001651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Козлова А.В., </w:t>
      </w:r>
      <w:proofErr w:type="spellStart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Дешулина</w:t>
      </w:r>
      <w:proofErr w:type="spellEnd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Р.П. «Работа с семьей»: М.: Т.У. Сфера, 2004.</w:t>
      </w:r>
    </w:p>
    <w:p w:rsidR="0016512C" w:rsidRPr="0016512C" w:rsidRDefault="0016512C" w:rsidP="001651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Свирская Л., «Работа с семьей: необязательные инструкции»: М.: </w:t>
      </w:r>
      <w:proofErr w:type="spellStart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Линк</w:t>
      </w:r>
      <w:proofErr w:type="gramStart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Пресс, 2007.</w:t>
      </w:r>
    </w:p>
    <w:p w:rsidR="0016512C" w:rsidRPr="0016512C" w:rsidRDefault="0016512C" w:rsidP="001651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О.С. Ушакова. Занятие по развитию речи для детей 3-5 лет.- М.:ООО ТЦ Сфера, 2010.</w:t>
      </w:r>
    </w:p>
    <w:p w:rsidR="0016512C" w:rsidRPr="0016512C" w:rsidRDefault="0016512C" w:rsidP="001651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Б.Ю. </w:t>
      </w:r>
      <w:proofErr w:type="spellStart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Хигир</w:t>
      </w:r>
      <w:proofErr w:type="gramStart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.Э</w:t>
      </w:r>
      <w:proofErr w:type="spellEnd"/>
      <w:proofErr w:type="gramEnd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нциклопедия</w:t>
      </w:r>
      <w:proofErr w:type="spellEnd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имен. – МАИРПРЕСС, М.:2007.</w:t>
      </w:r>
    </w:p>
    <w:p w:rsidR="0016512C" w:rsidRPr="0016512C" w:rsidRDefault="0016512C" w:rsidP="0016512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512C" w:rsidRPr="0016512C" w:rsidRDefault="0016512C" w:rsidP="0016512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512C" w:rsidRPr="0016512C" w:rsidRDefault="0016512C" w:rsidP="0016512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</w:t>
      </w:r>
    </w:p>
    <w:p w:rsidR="0016512C" w:rsidRPr="0016512C" w:rsidRDefault="0016512C" w:rsidP="0016512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«Мой дом - моя семья» </w:t>
      </w:r>
      <w:r w:rsidRPr="0016512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 средней группе</w:t>
      </w: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16512C" w:rsidRPr="0016512C" w:rsidRDefault="0016512C" w:rsidP="0016512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Итоговое мероприятие.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воспитывать любовь и уважение к семье, как к людям, которые живут вместе, любят друг друга и заботятся о родных и близких.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Закрепить представление детей о понятиях «родные», «семья», «близкие».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Закрепить понятие о семейных традициях, праздниках, о распределении обязанностей в семье.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Продолжать развивать познавательные способности детей, активно включать их в творческо-поисковую деятельность.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Расширять кругозор и обогащать словарный запас детей терминами родственных отношений, развивать связную речь.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Укреплять детско-родительские отношения.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Вовлекать родителей в совместную деятельность с детьми.</w:t>
      </w: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(Под песню «Родительский дом» в зал входят дети).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давайте встанем в круг, образуем хоровод. Покажите свои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ладошки. Потрите их друг о дружку. Прижмите свои ладошки к сердцу. Что 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чувствуете?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(ответы детей)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тепло добрых рук и теплых душ. Свое тепло мы передаем родным и близким людям, а они, в свою очередь, отдают нам свое тепло. А кто такие «родные и близкие люди»? (ответы детей)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Сегодня мы с вами проведем итоговое мероприятие по теме «Моя семья – что может быть дороже» и посмотрим, что вы знаете о своих родственниках, о ваших семейных традициях, праздниках.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Как вы думаете, что такое «семья»? </w:t>
      </w: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(ответы детей)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Слово семья это значит, что вы как бы повторяетесь в родной семье семь раз. Если вы внимательно приглядитесь к своим родным, то поймете, что ваша улыбка напоминает улыбку мамы, походка – походку папы, цвет глаз - такой же как у бабушки, родинка – как у дедушки. Вы похожи со своими братьями и сестрами. К тому же у вас проявляются черты характера, такие же, как у ваших родителей, бабушек, дедушек.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я предлагаю вам поиграть в игру «Кто кому кем приходится». Внимание, первый вопрос:</w:t>
      </w:r>
    </w:p>
    <w:p w:rsidR="0016512C" w:rsidRPr="0016512C" w:rsidRDefault="0016512C" w:rsidP="001651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ты для бабушки? (внук)</w:t>
      </w:r>
    </w:p>
    <w:p w:rsidR="0016512C" w:rsidRPr="0016512C" w:rsidRDefault="0016512C" w:rsidP="001651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Папе он родной брат, а тебе? (дядя) </w:t>
      </w:r>
    </w:p>
    <w:p w:rsidR="0016512C" w:rsidRPr="0016512C" w:rsidRDefault="0016512C" w:rsidP="001651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Маме она родная сестра, а тебе? (тетя) </w:t>
      </w:r>
    </w:p>
    <w:p w:rsidR="0016512C" w:rsidRPr="0016512C" w:rsidRDefault="0016512C" w:rsidP="001651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такие бабушка и дедушка? (родные)</w:t>
      </w:r>
    </w:p>
    <w:p w:rsidR="0016512C" w:rsidRPr="0016512C" w:rsidRDefault="0016512C" w:rsidP="001651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ты для своей мамы? (дочь)</w:t>
      </w:r>
    </w:p>
    <w:p w:rsidR="0016512C" w:rsidRPr="0016512C" w:rsidRDefault="0016512C" w:rsidP="001651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ты для своего папы? (сын)</w:t>
      </w:r>
    </w:p>
    <w:p w:rsidR="0016512C" w:rsidRPr="0016512C" w:rsidRDefault="0016512C" w:rsidP="001651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ты для своего братика? (брат)</w:t>
      </w:r>
    </w:p>
    <w:p w:rsidR="0016512C" w:rsidRPr="0016512C" w:rsidRDefault="0016512C" w:rsidP="001651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Кто ты для своей сестры? (сестра) 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 ребята! Вы все хорошо знаете своих родственников.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емья похожа на огромное дерево. Корни этого дерева - это родители ваших бабушек и дедушек (ваши прабабушки и прадедушки). Толстые ветки дерева – это бабушки и дедушки (родители папы и мамы). Ветки по тоньше – это ваши мамы и папы, а самые тонкие веточки – это вы, детки.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того чтобы было легче рассказать о своих родных и чтобы знать 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своих предков люди составляют дерево или древо семьи. Сейчас … расскажет о своей семье. </w:t>
      </w:r>
    </w:p>
    <w:p w:rsidR="0016512C" w:rsidRPr="0016512C" w:rsidRDefault="0016512C" w:rsidP="00165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(Дети рассказывают о своих семьях).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651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 еще у каждой семьи может быть свой герб, в котором отражается история семьи, её интересы, любимые занятия. Вы вместе со своими родителями тоже создали такие гербы. И сейчас о своем семейном гербе нам расскажут ….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Ребята, а какие семейные праздники вы знаете?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Новый год, День рождения, 8 марта, Рождество, день Защитника Отечества).  </w:t>
      </w:r>
      <w:proofErr w:type="gramEnd"/>
    </w:p>
    <w:p w:rsidR="0016512C" w:rsidRPr="009C4066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особое значение для каждой семьи имеют её обычаи и традиции. А</w:t>
      </w:r>
      <w:r w:rsidR="009C40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какие в ваших семьях традиции?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Ответы:</w:t>
      </w:r>
    </w:p>
    <w:p w:rsidR="0016512C" w:rsidRPr="0016512C" w:rsidRDefault="0016512C" w:rsidP="001651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Собираться всей семьей бабушки, отмечать семейные праздники.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Всем вместе петь и играть в игры.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Приглашать гостей и собирать застолье.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Собирать и хранить семейные фотографии.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Хранить вещи, принадлежавшие родственникам как память о родных и близких.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Очень важно следовать семейным традициям, чтобы их хранить, передавать из поколения в поколение. Главное, они нужны нам, чтобы укреплять семью.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 каждого из нас есть вещи, предметы, которые нам дороги. Порой бывает так, что человека уже нет, а его любимая вещь остается и бережно хранится в семье и передается последующим поколениям. 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сегодня мы с вами много говорили о семье, о родных и близких людях, о том, что они должны жить в мире и согласии, уважать друг друга и помогать друг другу. </w:t>
      </w:r>
    </w:p>
    <w:p w:rsidR="0016512C" w:rsidRPr="0016512C" w:rsidRDefault="0016512C" w:rsidP="0016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Что вам понравилось в работе над проектом: «Моя семья»? Что узнали нового?</w:t>
      </w:r>
    </w:p>
    <w:p w:rsidR="0016512C" w:rsidRPr="0016512C" w:rsidRDefault="0016512C" w:rsidP="00165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Ребенок: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Семья моя – моё богатство,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Любовь, защита, нежность, братство.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ценят дружбу и уют,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никогда не предадут.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вместе праздники встречают.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твердо знаю я, друзья, </w:t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51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в жизни главное – семья.</w:t>
      </w:r>
    </w:p>
    <w:p w:rsidR="00846BA9" w:rsidRDefault="00846BA9" w:rsidP="00846BA9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097A" w:rsidRPr="00846BA9" w:rsidRDefault="00846BA9" w:rsidP="00846BA9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46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Дополнительный материал.</w:t>
      </w:r>
    </w:p>
    <w:p w:rsidR="005E097A" w:rsidRPr="001A1AA0" w:rsidRDefault="005E097A" w:rsidP="005E097A">
      <w:pPr>
        <w:shd w:val="clear" w:color="auto" w:fill="FFFFFF"/>
        <w:spacing w:after="162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№1</w:t>
      </w:r>
    </w:p>
    <w:p w:rsidR="005E097A" w:rsidRDefault="005E097A" w:rsidP="005E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A1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История непростой жизни и большой любви Петра и </w:t>
      </w:r>
      <w:proofErr w:type="spellStart"/>
      <w:r w:rsidRPr="001A1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Февронии</w:t>
      </w:r>
      <w:proofErr w:type="spellEnd"/>
      <w:r w:rsidR="00846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Князя Петра, приходившегося сыном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муромского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князя Юрия, поразила страшная проказа. Все попытки вылечить несчастного от болезни завершались плачевно, никто не мог вернуть Петру здоровье. Почти смирившись со своей участью, мужчина увидел необычный сон, в котором ему открылось, что есть на свете девушка, способная оздоровить пораженное тело. В вещем сне Петру было открыто имя спасительницы —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Феврония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Феврония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была крестьянкой из рязанской деревни, дочерью обычного пчеловода. Девушка с детских лет изучала травы и обладала даром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целительства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даже дикие звери слушались ее и не смели проявлять агрессию. Удивительно добрая и красивая юная особа сразу же приглянулась молодому князю, и он дал слово, что женится на красавице сразу же после выздоровления.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Феврония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поставила мужчину на ноги, но тот не сдержал обещания и не повел деревенскую девушку под венец. Скорее всего, это и стало причиной того, что проказа обрушилась на княжескую голову с пущей силой.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Гонцы во второй раз отправились за целительницей, а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Феврония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стала отказывать в лечении обманщику и снова подарила ему здоровье. После этого Петр женился на спасительнице и до конца дней своих не пожалел о </w:t>
      </w:r>
      <w:proofErr w:type="gram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содеянном</w:t>
      </w:r>
      <w:proofErr w:type="gram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По преданиям, супруги жили в любви, согласии и уважении, никогда не обманывали друг друга и всегда лестно отзывались о своих половинках.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После смерти старшего брата Петру было суждено взять городскую власть в свои руки. Бояре с одобрением отнеслись к уважаемому правителю, но простая крестьянка не давала им покоя — никто не хотел видеть у власти представительницу низшего сословия. На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Февронию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постоянно клеветали боярские жены, подговаривая своих мужей сжить со свету неугодную им умницу и красавицу. В один из дней князю поставили ультиматум — либо прогнать из дома любимую супругу, либо покинуть пост правителя. Петр долго не раздумывал, а выбрал отречение от власти и решил вообще уехать из Мурома.</w:t>
      </w:r>
    </w:p>
    <w:p w:rsidR="005E097A" w:rsidRDefault="005E097A" w:rsidP="005E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изгнании молодая мудрая княгиня всячески поддерживала опечалившегося супруга. Когда в доме были трудности с едой и деньгами, она всегда находила чудесный выход. Петр по-прежнему боготворил свою суженую и ни разу не упрекнул возлюбленную в том, что ради нее ему пришлось оставить высокий пост и жить в лишениях.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Однако лишения княжеской пары длились недолго, вскоре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муромские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бояре поняли, что без грамотного правителя в городе будет сложно поддерживать порядок. Одумавшись, они послали за князем гонцов и попросили его вернуться вместе с женой в родной город и снова занять пост градоначальника. Петр посоветовался с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Февронией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супруги, не став противиться, вернулись домой.</w:t>
      </w:r>
    </w:p>
    <w:p w:rsidR="005E097A" w:rsidRDefault="005E097A" w:rsidP="005E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любви и согласии преданные супруги Петр и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Феврония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прожили до старости, а дожив до седых волос, приняли монашество под именами 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Евфросиния и Давид. Будучи монахами, нежно любящие друг друга супруги молили Бога о смерти в один день. Мечтая о том, чтобы оказаться вместе на небесах, они приготовили себе один на двоих гроб, где два тела должна была разделять лишь тонкая перегородка.</w:t>
      </w:r>
    </w:p>
    <w:p w:rsidR="005E097A" w:rsidRDefault="005E097A" w:rsidP="005E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Предание гласит, что пожилые монахи действительно отошли в иной мир в один день — это случилось 25 июня 1228 года по строму стилю, что соответствует 8 июля по действующему календарю. Живя, как и подобает монахам, в разных кельях, они умерли в один час.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Монахи побоялись гнева Господа и не стали класть усопших в один гроб — никогда подобных захоронений не было в христианстве. Тела покойных находились в разных храмах, но каким-то чудесным образом они оказались рядом. После того как такое чудо свершилось во второй раз, монахи решили захоронить любящих супругов вместе вблизи соборной церкви Рождества Пресвятой Богородицы.</w:t>
      </w:r>
    </w:p>
    <w:p w:rsidR="005E097A" w:rsidRDefault="005E097A" w:rsidP="005E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Только через 300 лет спустя своей смерти князь Петр Муромский и его супруга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Феврония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были причислены к лику святых. Православная церковь объявила их покровителями семьи, а мощи святых обрели покой в Свято-Троицком женском монастыре в городе Муроме. 8 июля в православном календаре считается Днем Петра и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Февронии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E097A" w:rsidRDefault="005E097A" w:rsidP="005E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девяностых годах жители Мурома, где всегда почитали святых супругов, решили объединить День города с православным праздником. Так случайно зародился новый российский праздник, воспевающий любовь и преданность.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2008 году празднование Дня семьи, любви и верности было официально утверждено, а вскоре и одобрено Межрелигиозным советом России. Символом праздника чистой и бескорыстной любви стала ромашка — цветок, который пользуется особой популярностью у всех влюбленных. Позже у Дня семьи появилась собственная медаль, на одной из сторон которых изображена ромашка, а на другой — лики Петра и </w:t>
      </w:r>
      <w:proofErr w:type="spell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Февронии</w:t>
      </w:r>
      <w:proofErr w:type="spell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Медаль традиционно вручается семейным парам, в которых царят любовь и взаимопонимание.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Сейчас православный праздник отмечают уже в сорока странах мира, но главные торжества проходят в городе Муроме Владимирской области.</w:t>
      </w:r>
    </w:p>
    <w:p w:rsidR="00846BA9" w:rsidRPr="005E097A" w:rsidRDefault="00846BA9" w:rsidP="005E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E097A" w:rsidRPr="001A1AA0" w:rsidRDefault="005E097A" w:rsidP="005E097A">
      <w:pPr>
        <w:shd w:val="clear" w:color="auto" w:fill="FFFFFF"/>
        <w:spacing w:after="162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№2</w:t>
      </w:r>
    </w:p>
    <w:p w:rsidR="00846BA9" w:rsidRDefault="005E097A" w:rsidP="00846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Мудрый отец</w:t>
      </w:r>
      <w:r w:rsidRPr="001A1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(Русская сказка)</w:t>
      </w:r>
    </w:p>
    <w:p w:rsidR="005E097A" w:rsidRPr="00846BA9" w:rsidRDefault="005E097A" w:rsidP="0084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 ли </w:t>
      </w:r>
      <w:proofErr w:type="gram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оно</w:t>
      </w:r>
      <w:proofErr w:type="gram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было, не знаю, а как слышал, так и рассказываю. Жил один крестьянин. У него был сын. Когда парень подрос и начал помогать по хозяйству, отец и говорит:</w:t>
      </w:r>
    </w:p>
    <w:p w:rsidR="005E097A" w:rsidRDefault="005E097A" w:rsidP="005E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Гляжу на тебя и вижу, за все дела ты хорошо принимаешься. Время идет, молодое растет, старое старится. Скоро возмужаешь да женишься и сам станешь на хозяйство.</w:t>
      </w:r>
    </w:p>
    <w:p w:rsidR="005E097A" w:rsidRDefault="005E097A" w:rsidP="005E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и запомни мои слова:</w:t>
      </w:r>
    </w:p>
    <w:p w:rsidR="005E097A" w:rsidRDefault="005E097A" w:rsidP="005E09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Живи так, чтобы в каждой деревне был у тебя свой дом.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пусть у тебя каждый день будут новые сапоги.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живи так, чтобы люди тебе кланялись.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Тогда будешь справным хозяином.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Удивился сын таким речам и спрашивает</w:t>
      </w:r>
    </w:p>
    <w:p w:rsidR="005E097A" w:rsidRPr="001A1AA0" w:rsidRDefault="005E097A" w:rsidP="005E0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Чего-то не пойму тебя: разве могу поставить в каждой деревне я дом? И как можно справиться покупать на каждый день новые сапоги? Да и как мне жить, чтобы люди мне кланялись? — Улыбнулся отец и вымолвил: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— Не </w:t>
      </w:r>
      <w:proofErr w:type="gram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тужи</w:t>
      </w:r>
      <w:proofErr w:type="gram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сынок. Мой совет легко исполнить. Захочешь в каждой деревне быть как дома, заведи в каждой деревне верного, надежного друга, и будет у тебя там свой дом. А чтобы каждый день были у тебя новые сапоги, надо с вечера хорошо вымыть и почистить свои сапоги, никогда этого не забывай, вот и будут они на другой день как новые. Ну, а чтобы люди тебе первому кланялись, вставай раньше всех, выходи на работу первым, тогда все, кто позже тебя выйдет, поздороваются с тобой, поклонятся тебе.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видишь, в моем наказе нет ничего трудного.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вот когда </w:t>
      </w:r>
      <w:proofErr w:type="gram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пришла пора и сын сам встал</w:t>
      </w:r>
      <w:proofErr w:type="gram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вести хозяйство, он внял советам отца и жил хорошо.</w:t>
      </w:r>
    </w:p>
    <w:p w:rsidR="005E097A" w:rsidRPr="001A1AA0" w:rsidRDefault="005E097A" w:rsidP="005E097A">
      <w:pPr>
        <w:shd w:val="clear" w:color="auto" w:fill="FFFFFF"/>
        <w:spacing w:after="162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№3</w:t>
      </w:r>
    </w:p>
    <w:p w:rsidR="005E097A" w:rsidRPr="001A1AA0" w:rsidRDefault="005E097A" w:rsidP="005E09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1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Мама спит, она устала... (Е. Благинина)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Мама спит, она </w:t>
      </w:r>
      <w:proofErr w:type="gramStart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устала</w:t>
      </w:r>
      <w:proofErr w:type="gramEnd"/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и я играть не стала! 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волчка не завожу, 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уселась и сижу.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шумят мои игрушки, 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Тихо в комнате пустой.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по маминой подушке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Луч крадется золотой.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сказала я лучу: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Я тоже двигаться хочу! 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бы многого хотела: 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Вслух читать и мяч катать, 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бы песенку пропела, 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б могла похохотать, 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 мало ль я чего хочу! 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мама спит, и я молчу.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Луч метнулся по стене, 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потом скользнул ко мне.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Ничего, — шепнул он будто, —</w:t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1A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Посидим и в тишине!..</w:t>
      </w:r>
    </w:p>
    <w:p w:rsidR="00323CB1" w:rsidRDefault="00323CB1"/>
    <w:p w:rsidR="005E097A" w:rsidRDefault="005E097A"/>
    <w:sectPr w:rsidR="005E097A" w:rsidSect="0032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112"/>
    <w:multiLevelType w:val="hybridMultilevel"/>
    <w:tmpl w:val="8908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14307"/>
    <w:multiLevelType w:val="hybridMultilevel"/>
    <w:tmpl w:val="0698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F7105"/>
    <w:multiLevelType w:val="hybridMultilevel"/>
    <w:tmpl w:val="B546BE0A"/>
    <w:lvl w:ilvl="0" w:tplc="9B8A6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2C"/>
    <w:rsid w:val="0016512C"/>
    <w:rsid w:val="00323CB1"/>
    <w:rsid w:val="00581957"/>
    <w:rsid w:val="005E097A"/>
    <w:rsid w:val="006B209B"/>
    <w:rsid w:val="007D31E0"/>
    <w:rsid w:val="00846BA9"/>
    <w:rsid w:val="00980488"/>
    <w:rsid w:val="009C4066"/>
    <w:rsid w:val="00D5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12C"/>
    <w:rPr>
      <w:b/>
      <w:bCs/>
    </w:rPr>
  </w:style>
  <w:style w:type="paragraph" w:styleId="a5">
    <w:name w:val="List Paragraph"/>
    <w:basedOn w:val="a"/>
    <w:uiPriority w:val="34"/>
    <w:qFormat/>
    <w:rsid w:val="00165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Z7KFWENHHMJR-1336-4152</_dlc_DocId>
    <_dlc_DocIdUrl xmlns="134c83b0-daba-48ad-8a7d-75e8d548d543">
      <Url>http://www.eduportal44.ru/Galich/ds13galich/_layouts/15/DocIdRedir.aspx?ID=Z7KFWENHHMJR-1336-4152</Url>
      <Description>Z7KFWENHHMJR-1336-4152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934B4-2B07-4769-B2E5-B9A41373DA01}"/>
</file>

<file path=customXml/itemProps2.xml><?xml version="1.0" encoding="utf-8"?>
<ds:datastoreItem xmlns:ds="http://schemas.openxmlformats.org/officeDocument/2006/customXml" ds:itemID="{AE8579F0-9297-49A4-BF3F-7B94F305FD7F}"/>
</file>

<file path=customXml/itemProps3.xml><?xml version="1.0" encoding="utf-8"?>
<ds:datastoreItem xmlns:ds="http://schemas.openxmlformats.org/officeDocument/2006/customXml" ds:itemID="{299CEC0A-FF90-4050-8D01-150E8A5AC27D}"/>
</file>

<file path=customXml/itemProps4.xml><?xml version="1.0" encoding="utf-8"?>
<ds:datastoreItem xmlns:ds="http://schemas.openxmlformats.org/officeDocument/2006/customXml" ds:itemID="{9CDFD514-65F1-4200-8A62-3BB9B756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2583</Words>
  <Characters>14729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 средних группах №3,7,9 мой дом - моя семья</dc:title>
  <dc:creator>Алексей</dc:creator>
  <cp:lastModifiedBy>user</cp:lastModifiedBy>
  <cp:revision>8</cp:revision>
  <dcterms:created xsi:type="dcterms:W3CDTF">2018-10-11T06:02:00Z</dcterms:created>
  <dcterms:modified xsi:type="dcterms:W3CDTF">2018-11-16T15:34:00Z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7ad39efd-16f8-4971-ba88-eea7cda77146</vt:lpwstr>
  </property>
</Properties>
</file>