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08" w:rsidRDefault="004C1B08" w:rsidP="004C1B08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над проектом «Хлеб – всему голова»                                                                             старшая группа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C1B08" w:rsidRDefault="004C1B08" w:rsidP="004C1B08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Вид проекта: познавательно-исследовательский.                                                                                             Тип проекта: краткосрочный (недельный).                                                                                                                  Цель: формирование у детей представлений о ценности хлеба.                                                                                                 Задачи:                                                                                                                                                                                - формировать представление о процессе производства хлеба (от зёрнышка в поле до каравая на столе);                                                                                                                                                                       - развивать познавательную активность через рассматривание иллюстраций, чтение художественной литературы, при организации игровой деятельности;                                                                                   - расширять представления детей о роли труда в жизни людей посредством ознакомления с профессиями: пахарь, сеятель, комбайнёр, хлебороб, агроном, тракторист, пекарь;                                                                                                                                - воспитывать любовь и уважение к людям труда, бережное отношение к хлебу, как результату деятельности многих людей. </w:t>
      </w:r>
    </w:p>
    <w:tbl>
      <w:tblPr>
        <w:tblW w:w="1045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5"/>
        <w:gridCol w:w="5275"/>
      </w:tblGrid>
      <w:tr w:rsidR="004C1B08" w:rsidTr="004C1B08">
        <w:trPr>
          <w:trHeight w:val="270"/>
        </w:trPr>
        <w:tc>
          <w:tcPr>
            <w:tcW w:w="5175" w:type="dxa"/>
          </w:tcPr>
          <w:p w:rsidR="004C1B08" w:rsidRDefault="004C1B08" w:rsidP="00B274C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5275" w:type="dxa"/>
          </w:tcPr>
          <w:p w:rsidR="004C1B08" w:rsidRDefault="004C1B08" w:rsidP="00B274C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4C1B08" w:rsidTr="004C1B08">
        <w:trPr>
          <w:trHeight w:val="6450"/>
        </w:trPr>
        <w:tc>
          <w:tcPr>
            <w:tcW w:w="5175" w:type="dxa"/>
          </w:tcPr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НОД:                                                                                - «Хлеб – всему голова» (коммуникация)                                                    - «Труд хлебороба» (познание</w:t>
            </w:r>
            <w:proofErr w:type="gramStart"/>
            <w:r>
              <w:rPr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                                     -                                                                                      </w:t>
            </w:r>
            <w:proofErr w:type="gramEnd"/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-Чтение художественной литературы:                   К. Паустовский «Тёплый хлеб», Г. </w:t>
            </w:r>
            <w:proofErr w:type="gramStart"/>
            <w:r>
              <w:rPr>
                <w:sz w:val="28"/>
                <w:szCs w:val="28"/>
              </w:rPr>
              <w:t xml:space="preserve">Лебеде  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«Курочка», В. Куприн «Отцовское поле», С. </w:t>
            </w:r>
            <w:proofErr w:type="spellStart"/>
            <w:r>
              <w:rPr>
                <w:sz w:val="28"/>
                <w:szCs w:val="28"/>
              </w:rPr>
              <w:t>Шурталов</w:t>
            </w:r>
            <w:proofErr w:type="spellEnd"/>
            <w:r>
              <w:rPr>
                <w:sz w:val="28"/>
                <w:szCs w:val="28"/>
              </w:rPr>
              <w:t xml:space="preserve"> «Зерно упало в землю», «Вот какой каравай», «Про булку белую и кашу пшённую».</w:t>
            </w:r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Беседы: «Хлеб – всему голова», «Берегите хлеб».</w:t>
            </w:r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-Рассматривание картины И. Шишкина </w:t>
            </w:r>
            <w:r>
              <w:rPr>
                <w:sz w:val="28"/>
                <w:szCs w:val="28"/>
              </w:rPr>
              <w:lastRenderedPageBreak/>
              <w:t>«Рожь».</w:t>
            </w:r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тематической выставки «Хлеб – всему голова».</w:t>
            </w:r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Экскурсия на </w:t>
            </w:r>
            <w:proofErr w:type="spellStart"/>
            <w:r>
              <w:rPr>
                <w:sz w:val="28"/>
                <w:szCs w:val="28"/>
              </w:rPr>
              <w:t>хлебокомбинат</w:t>
            </w:r>
            <w:proofErr w:type="spellEnd"/>
            <w:r>
              <w:rPr>
                <w:sz w:val="28"/>
                <w:szCs w:val="28"/>
              </w:rPr>
              <w:t>.                                                         –</w:t>
            </w:r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75" w:type="dxa"/>
          </w:tcPr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- дать детям понятие о значении хлеба в жизни людей; познакомить с профессиями: агроном, пахарь, сеятель, тракторист, пекарь, комбайнёр).</w:t>
            </w:r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вызвать познавательный интерес через чтение художественной литературы;                                                                                        - учить высказывать своё мнение о </w:t>
            </w:r>
            <w:proofErr w:type="gramStart"/>
            <w:r>
              <w:rPr>
                <w:sz w:val="28"/>
                <w:szCs w:val="28"/>
              </w:rPr>
              <w:t>прочитанном</w:t>
            </w:r>
            <w:proofErr w:type="gramEnd"/>
            <w:r>
              <w:rPr>
                <w:sz w:val="28"/>
                <w:szCs w:val="28"/>
              </w:rPr>
              <w:t xml:space="preserve">.                                                                                                                                                                      -                                                                                                                                     -        </w:t>
            </w:r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знания детей о значении хлеба, воспитывать бережное отношение к хлебу.</w:t>
            </w:r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Показать красоту окружающего мира </w:t>
            </w:r>
            <w:r>
              <w:rPr>
                <w:sz w:val="28"/>
                <w:szCs w:val="28"/>
              </w:rPr>
              <w:lastRenderedPageBreak/>
              <w:t>через рассматривание картины.</w:t>
            </w:r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                                                                                                                               -</w:t>
            </w:r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детей с профессией пекарь, показать этапы выпечки хлеба.</w:t>
            </w:r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1B08" w:rsidRDefault="004C1B08" w:rsidP="00B274CF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4C1B08" w:rsidRDefault="004C1B08" w:rsidP="004C1B08">
      <w:pPr>
        <w:spacing w:before="100" w:beforeAutospacing="1"/>
        <w:rPr>
          <w:sz w:val="28"/>
          <w:szCs w:val="28"/>
        </w:rPr>
      </w:pPr>
    </w:p>
    <w:p w:rsidR="004C1B08" w:rsidRDefault="004C1B08" w:rsidP="004C1B08">
      <w:pPr>
        <w:spacing w:before="100" w:beforeAutospacing="1"/>
        <w:rPr>
          <w:sz w:val="28"/>
          <w:szCs w:val="28"/>
        </w:rPr>
      </w:pPr>
    </w:p>
    <w:p w:rsidR="0089483C" w:rsidRDefault="0089483C"/>
    <w:sectPr w:rsidR="0089483C" w:rsidSect="004C1B08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B08"/>
    <w:rsid w:val="00302B37"/>
    <w:rsid w:val="00480D03"/>
    <w:rsid w:val="004C1B08"/>
    <w:rsid w:val="0089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Z7KFWENHHMJR-1336-2017</_dlc_DocId>
    <_dlc_DocIdUrl xmlns="134c83b0-daba-48ad-8a7d-75e8d548d543">
      <Url>http://www.eduportal44.ru/Galich/ds13galich/_layouts/15/DocIdRedir.aspx?ID=Z7KFWENHHMJR-1336-2017</Url>
      <Description>Z7KFWENHHMJR-1336-2017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03D91-8FB8-494C-9005-7FA0C52F2F0F}"/>
</file>

<file path=customXml/itemProps2.xml><?xml version="1.0" encoding="utf-8"?>
<ds:datastoreItem xmlns:ds="http://schemas.openxmlformats.org/officeDocument/2006/customXml" ds:itemID="{DA761DA4-3A9E-409E-854A-07560ED1DDB6}"/>
</file>

<file path=customXml/itemProps3.xml><?xml version="1.0" encoding="utf-8"?>
<ds:datastoreItem xmlns:ds="http://schemas.openxmlformats.org/officeDocument/2006/customXml" ds:itemID="{EAF9D401-9AE7-4B23-8405-93FA3CBA53EA}"/>
</file>

<file path=customXml/itemProps4.xml><?xml version="1.0" encoding="utf-8"?>
<ds:datastoreItem xmlns:ds="http://schemas.openxmlformats.org/officeDocument/2006/customXml" ds:itemID="{93C3D003-20ED-4C07-A985-183F5A39C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Хлеб - всему голова</dc:title>
  <dc:creator>1</dc:creator>
  <cp:lastModifiedBy>User</cp:lastModifiedBy>
  <cp:revision>2</cp:revision>
  <dcterms:created xsi:type="dcterms:W3CDTF">2015-02-23T18:59:00Z</dcterms:created>
  <dcterms:modified xsi:type="dcterms:W3CDTF">2016-06-09T12:35:00Z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7db5cbfe-7813-4727-84b7-22a450e604ab</vt:lpwstr>
  </property>
</Properties>
</file>