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09" w:rsidRPr="00301623" w:rsidRDefault="00C94809" w:rsidP="00C94809">
      <w:pPr>
        <w:tabs>
          <w:tab w:val="left" w:pos="0"/>
          <w:tab w:val="left" w:pos="231"/>
        </w:tabs>
        <w:spacing w:line="240" w:lineRule="auto"/>
        <w:ind w:left="426" w:right="136"/>
        <w:contextualSpacing/>
        <w:jc w:val="center"/>
        <w:rPr>
          <w:rFonts w:ascii="Times New Roman" w:hAnsi="Times New Roman"/>
          <w:color w:val="984806"/>
          <w:sz w:val="28"/>
          <w:szCs w:val="28"/>
        </w:rPr>
      </w:pPr>
      <w:r w:rsidRPr="00301623">
        <w:rPr>
          <w:rFonts w:ascii="Times New Roman" w:hAnsi="Times New Roman"/>
          <w:b/>
          <w:bCs/>
          <w:color w:val="984806"/>
          <w:sz w:val="28"/>
          <w:szCs w:val="28"/>
        </w:rPr>
        <w:t>Высказывания</w:t>
      </w:r>
    </w:p>
    <w:p w:rsidR="00C94809" w:rsidRPr="00301623" w:rsidRDefault="00C94809" w:rsidP="00C94809">
      <w:pPr>
        <w:widowControl w:val="0"/>
        <w:numPr>
          <w:ilvl w:val="0"/>
          <w:numId w:val="6"/>
        </w:numPr>
        <w:tabs>
          <w:tab w:val="left" w:pos="197"/>
        </w:tabs>
        <w:suppressAutoHyphens/>
        <w:spacing w:before="14" w:after="0" w:line="240" w:lineRule="auto"/>
        <w:ind w:right="136"/>
        <w:contextualSpacing/>
        <w:jc w:val="both"/>
        <w:rPr>
          <w:rFonts w:ascii="Times New Roman" w:hAnsi="Times New Roman"/>
          <w:color w:val="5F497A"/>
          <w:sz w:val="28"/>
          <w:szCs w:val="28"/>
        </w:rPr>
      </w:pPr>
      <w:r w:rsidRPr="00301623">
        <w:rPr>
          <w:rFonts w:ascii="Times New Roman" w:hAnsi="Times New Roman"/>
          <w:color w:val="5F497A"/>
          <w:sz w:val="28"/>
          <w:szCs w:val="28"/>
        </w:rPr>
        <w:t>Появление высказываний о бессмысленности и тягости жизни.</w:t>
      </w:r>
    </w:p>
    <w:p w:rsidR="00C94809" w:rsidRPr="00301623" w:rsidRDefault="00C94809" w:rsidP="00C94809">
      <w:pPr>
        <w:widowControl w:val="0"/>
        <w:numPr>
          <w:ilvl w:val="0"/>
          <w:numId w:val="6"/>
        </w:numPr>
        <w:tabs>
          <w:tab w:val="left" w:pos="197"/>
        </w:tabs>
        <w:suppressAutoHyphens/>
        <w:spacing w:after="0" w:line="240" w:lineRule="auto"/>
        <w:ind w:right="136"/>
        <w:contextualSpacing/>
        <w:jc w:val="both"/>
        <w:rPr>
          <w:rFonts w:ascii="Times New Roman" w:hAnsi="Times New Roman"/>
          <w:color w:val="5F497A"/>
          <w:sz w:val="28"/>
          <w:szCs w:val="28"/>
        </w:rPr>
      </w:pPr>
      <w:r w:rsidRPr="00301623">
        <w:rPr>
          <w:rFonts w:ascii="Times New Roman" w:hAnsi="Times New Roman"/>
          <w:color w:val="5F497A"/>
          <w:sz w:val="28"/>
          <w:szCs w:val="28"/>
        </w:rPr>
        <w:t xml:space="preserve"> Серьезное отношение к лозунгам типа "живи быстро, умри  молодым".</w:t>
      </w:r>
    </w:p>
    <w:p w:rsidR="00C94809" w:rsidRPr="00301623" w:rsidRDefault="00C94809" w:rsidP="00C94809">
      <w:pPr>
        <w:widowControl w:val="0"/>
        <w:numPr>
          <w:ilvl w:val="0"/>
          <w:numId w:val="6"/>
        </w:numPr>
        <w:tabs>
          <w:tab w:val="left" w:pos="197"/>
        </w:tabs>
        <w:suppressAutoHyphens/>
        <w:spacing w:before="53" w:after="0" w:line="240" w:lineRule="auto"/>
        <w:ind w:right="136"/>
        <w:contextualSpacing/>
        <w:jc w:val="both"/>
        <w:rPr>
          <w:rFonts w:ascii="Times New Roman" w:hAnsi="Times New Roman"/>
          <w:color w:val="5F497A"/>
          <w:sz w:val="28"/>
          <w:szCs w:val="28"/>
        </w:rPr>
      </w:pPr>
      <w:r w:rsidRPr="00301623">
        <w:rPr>
          <w:rFonts w:ascii="Times New Roman" w:hAnsi="Times New Roman"/>
          <w:color w:val="5F497A"/>
          <w:sz w:val="28"/>
          <w:szCs w:val="28"/>
        </w:rPr>
        <w:t>Интерес к разговорам о наркотиках.</w:t>
      </w:r>
    </w:p>
    <w:p w:rsidR="00C94809" w:rsidRPr="00301623" w:rsidRDefault="00C94809" w:rsidP="00C94809">
      <w:pPr>
        <w:widowControl w:val="0"/>
        <w:numPr>
          <w:ilvl w:val="0"/>
          <w:numId w:val="6"/>
        </w:numPr>
        <w:tabs>
          <w:tab w:val="left" w:pos="197"/>
        </w:tabs>
        <w:suppressAutoHyphens/>
        <w:spacing w:after="0" w:line="240" w:lineRule="auto"/>
        <w:ind w:right="136"/>
        <w:contextualSpacing/>
        <w:jc w:val="both"/>
        <w:rPr>
          <w:rFonts w:ascii="Times New Roman" w:hAnsi="Times New Roman"/>
          <w:color w:val="5F497A"/>
          <w:sz w:val="28"/>
          <w:szCs w:val="28"/>
        </w:rPr>
      </w:pPr>
      <w:r w:rsidRPr="00301623">
        <w:rPr>
          <w:rFonts w:ascii="Times New Roman" w:hAnsi="Times New Roman"/>
          <w:color w:val="5F497A"/>
          <w:sz w:val="28"/>
          <w:szCs w:val="28"/>
        </w:rPr>
        <w:t xml:space="preserve"> Убежденное отстаивание "свободы личности употреблять нар</w:t>
      </w:r>
      <w:r w:rsidRPr="00301623">
        <w:rPr>
          <w:rFonts w:ascii="Times New Roman" w:hAnsi="Times New Roman"/>
          <w:color w:val="5F497A"/>
          <w:sz w:val="28"/>
          <w:szCs w:val="28"/>
        </w:rPr>
        <w:softHyphen/>
        <w:t>котики", идей о "необходимости наркотиков для человечества" и "бес</w:t>
      </w:r>
      <w:r w:rsidRPr="00301623">
        <w:rPr>
          <w:rFonts w:ascii="Times New Roman" w:hAnsi="Times New Roman"/>
          <w:color w:val="5F497A"/>
          <w:sz w:val="28"/>
          <w:szCs w:val="28"/>
        </w:rPr>
        <w:softHyphen/>
        <w:t xml:space="preserve"> перспективности борьбы с ними".</w:t>
      </w:r>
    </w:p>
    <w:p w:rsidR="00C94809" w:rsidRPr="00301623" w:rsidRDefault="005963A4" w:rsidP="00C94809">
      <w:pPr>
        <w:spacing w:before="96" w:line="240" w:lineRule="auto"/>
        <w:ind w:right="136" w:firstLine="426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941070</wp:posOffset>
            </wp:positionH>
            <wp:positionV relativeFrom="margin">
              <wp:posOffset>2929255</wp:posOffset>
            </wp:positionV>
            <wp:extent cx="1261110" cy="946150"/>
            <wp:effectExtent l="0" t="0" r="0" b="635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23" w:rsidRDefault="00301623" w:rsidP="00C94809">
      <w:pPr>
        <w:spacing w:before="96" w:line="240" w:lineRule="auto"/>
        <w:ind w:right="136" w:firstLine="426"/>
        <w:contextualSpacing/>
        <w:jc w:val="center"/>
        <w:rPr>
          <w:rFonts w:ascii="Times New Roman" w:hAnsi="Times New Roman"/>
          <w:b/>
          <w:bCs/>
          <w:color w:val="CC0000"/>
          <w:sz w:val="28"/>
          <w:szCs w:val="28"/>
        </w:rPr>
      </w:pPr>
    </w:p>
    <w:p w:rsidR="00301623" w:rsidRDefault="00301623" w:rsidP="00301623">
      <w:pPr>
        <w:spacing w:before="96" w:line="240" w:lineRule="auto"/>
        <w:ind w:right="136"/>
        <w:contextualSpacing/>
        <w:rPr>
          <w:rFonts w:ascii="Times New Roman" w:hAnsi="Times New Roman"/>
          <w:b/>
          <w:bCs/>
          <w:color w:val="CC0000"/>
          <w:sz w:val="28"/>
          <w:szCs w:val="28"/>
        </w:rPr>
      </w:pPr>
    </w:p>
    <w:p w:rsidR="00D213C6" w:rsidRDefault="00D213C6" w:rsidP="00C94809">
      <w:pPr>
        <w:spacing w:before="96" w:line="240" w:lineRule="auto"/>
        <w:ind w:right="136" w:firstLine="426"/>
        <w:contextualSpacing/>
        <w:jc w:val="center"/>
        <w:rPr>
          <w:rFonts w:ascii="Times New Roman" w:hAnsi="Times New Roman"/>
          <w:b/>
          <w:bCs/>
          <w:color w:val="CC0000"/>
          <w:sz w:val="28"/>
          <w:szCs w:val="28"/>
        </w:rPr>
      </w:pPr>
    </w:p>
    <w:p w:rsidR="00D213C6" w:rsidRDefault="00D213C6" w:rsidP="00C94809">
      <w:pPr>
        <w:spacing w:before="96" w:line="240" w:lineRule="auto"/>
        <w:ind w:right="136" w:firstLine="426"/>
        <w:contextualSpacing/>
        <w:jc w:val="center"/>
        <w:rPr>
          <w:rFonts w:ascii="Times New Roman" w:hAnsi="Times New Roman"/>
          <w:b/>
          <w:bCs/>
          <w:color w:val="CC0000"/>
          <w:sz w:val="28"/>
          <w:szCs w:val="28"/>
        </w:rPr>
      </w:pPr>
    </w:p>
    <w:p w:rsidR="00C94809" w:rsidRPr="00301623" w:rsidRDefault="00C94809" w:rsidP="00C94809">
      <w:pPr>
        <w:spacing w:before="96" w:line="240" w:lineRule="auto"/>
        <w:ind w:right="136" w:firstLine="426"/>
        <w:contextualSpacing/>
        <w:jc w:val="center"/>
        <w:rPr>
          <w:rFonts w:ascii="Times New Roman" w:hAnsi="Times New Roman"/>
          <w:b/>
          <w:bCs/>
          <w:color w:val="CC0000"/>
          <w:sz w:val="28"/>
          <w:szCs w:val="28"/>
        </w:rPr>
      </w:pPr>
      <w:r w:rsidRPr="00301623">
        <w:rPr>
          <w:rFonts w:ascii="Times New Roman" w:hAnsi="Times New Roman"/>
          <w:b/>
          <w:bCs/>
          <w:color w:val="CC0000"/>
          <w:sz w:val="28"/>
          <w:szCs w:val="28"/>
        </w:rPr>
        <w:t>Деньги</w:t>
      </w:r>
    </w:p>
    <w:p w:rsidR="00C94809" w:rsidRPr="00301623" w:rsidRDefault="00C94809" w:rsidP="00C94809">
      <w:pPr>
        <w:widowControl w:val="0"/>
        <w:numPr>
          <w:ilvl w:val="0"/>
          <w:numId w:val="7"/>
        </w:numPr>
        <w:tabs>
          <w:tab w:val="left" w:pos="220"/>
        </w:tabs>
        <w:suppressAutoHyphens/>
        <w:spacing w:before="34" w:after="0" w:line="240" w:lineRule="auto"/>
        <w:ind w:left="567" w:right="136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301623">
        <w:rPr>
          <w:rFonts w:ascii="Times New Roman" w:hAnsi="Times New Roman"/>
          <w:color w:val="006600"/>
          <w:sz w:val="28"/>
          <w:szCs w:val="28"/>
        </w:rPr>
        <w:t xml:space="preserve"> Пропажа из дома денег, ценностей, книг, одежды, радиоаппа</w:t>
      </w:r>
      <w:r w:rsidRPr="00301623">
        <w:rPr>
          <w:rFonts w:ascii="Times New Roman" w:hAnsi="Times New Roman"/>
          <w:color w:val="006600"/>
          <w:sz w:val="28"/>
          <w:szCs w:val="28"/>
        </w:rPr>
        <w:softHyphen/>
        <w:t>ратуры и т.д.</w:t>
      </w:r>
    </w:p>
    <w:p w:rsidR="00C94809" w:rsidRPr="00301623" w:rsidRDefault="00C94809" w:rsidP="00C94809">
      <w:pPr>
        <w:widowControl w:val="0"/>
        <w:numPr>
          <w:ilvl w:val="0"/>
          <w:numId w:val="7"/>
        </w:numPr>
        <w:tabs>
          <w:tab w:val="left" w:pos="221"/>
        </w:tabs>
        <w:suppressAutoHyphens/>
        <w:spacing w:before="58" w:after="0" w:line="240" w:lineRule="auto"/>
        <w:ind w:left="567" w:right="136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proofErr w:type="gramStart"/>
      <w:r w:rsidRPr="00301623">
        <w:rPr>
          <w:rFonts w:ascii="Times New Roman" w:hAnsi="Times New Roman"/>
          <w:color w:val="006600"/>
          <w:sz w:val="28"/>
          <w:szCs w:val="28"/>
        </w:rPr>
        <w:t>Участившееся</w:t>
      </w:r>
      <w:proofErr w:type="gramEnd"/>
      <w:r w:rsidRPr="00301623">
        <w:rPr>
          <w:rFonts w:ascii="Times New Roman" w:hAnsi="Times New Roman"/>
          <w:color w:val="006600"/>
          <w:sz w:val="28"/>
          <w:szCs w:val="28"/>
        </w:rPr>
        <w:t xml:space="preserve">  </w:t>
      </w:r>
      <w:proofErr w:type="spellStart"/>
      <w:r w:rsidRPr="00301623">
        <w:rPr>
          <w:rFonts w:ascii="Times New Roman" w:hAnsi="Times New Roman"/>
          <w:color w:val="006600"/>
          <w:sz w:val="28"/>
          <w:szCs w:val="28"/>
        </w:rPr>
        <w:t>выпрашивание</w:t>
      </w:r>
      <w:proofErr w:type="spellEnd"/>
      <w:r w:rsidRPr="00301623">
        <w:rPr>
          <w:rFonts w:ascii="Times New Roman" w:hAnsi="Times New Roman"/>
          <w:color w:val="006600"/>
          <w:sz w:val="28"/>
          <w:szCs w:val="28"/>
        </w:rPr>
        <w:t xml:space="preserve"> денег у родственников.</w:t>
      </w:r>
    </w:p>
    <w:p w:rsidR="00C94809" w:rsidRPr="00301623" w:rsidRDefault="00C94809" w:rsidP="00C94809">
      <w:pPr>
        <w:widowControl w:val="0"/>
        <w:numPr>
          <w:ilvl w:val="0"/>
          <w:numId w:val="7"/>
        </w:numPr>
        <w:tabs>
          <w:tab w:val="left" w:pos="220"/>
        </w:tabs>
        <w:suppressAutoHyphens/>
        <w:spacing w:after="0" w:line="240" w:lineRule="auto"/>
        <w:ind w:left="567" w:right="136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301623">
        <w:rPr>
          <w:rFonts w:ascii="Times New Roman" w:hAnsi="Times New Roman"/>
          <w:color w:val="006600"/>
          <w:sz w:val="28"/>
          <w:szCs w:val="28"/>
        </w:rPr>
        <w:t xml:space="preserve"> Наличие значительных денежных сумм без объяснения при</w:t>
      </w:r>
      <w:r w:rsidRPr="00301623">
        <w:rPr>
          <w:rFonts w:ascii="Times New Roman" w:hAnsi="Times New Roman"/>
          <w:color w:val="006600"/>
          <w:sz w:val="28"/>
          <w:szCs w:val="28"/>
        </w:rPr>
        <w:softHyphen/>
        <w:t>чины их появления.</w:t>
      </w:r>
    </w:p>
    <w:p w:rsidR="00C94809" w:rsidRPr="00301623" w:rsidRDefault="00C94809" w:rsidP="00C94809">
      <w:pPr>
        <w:pStyle w:val="a3"/>
        <w:numPr>
          <w:ilvl w:val="0"/>
          <w:numId w:val="7"/>
        </w:numPr>
        <w:spacing w:line="240" w:lineRule="auto"/>
        <w:ind w:left="567" w:right="136"/>
        <w:jc w:val="both"/>
        <w:rPr>
          <w:rFonts w:ascii="Times New Roman" w:hAnsi="Times New Roman"/>
          <w:color w:val="006600"/>
          <w:sz w:val="28"/>
          <w:szCs w:val="28"/>
        </w:rPr>
      </w:pPr>
      <w:r w:rsidRPr="00301623">
        <w:rPr>
          <w:rFonts w:ascii="Times New Roman" w:hAnsi="Times New Roman"/>
          <w:color w:val="006600"/>
          <w:sz w:val="28"/>
          <w:szCs w:val="28"/>
        </w:rPr>
        <w:t xml:space="preserve">Противоправные действия или кражи вне дома. </w:t>
      </w:r>
    </w:p>
    <w:p w:rsid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425" w:right="136"/>
        <w:contextualSpacing/>
        <w:jc w:val="center"/>
        <w:rPr>
          <w:rFonts w:ascii="Times New Roman" w:hAnsi="Times New Roman"/>
          <w:b/>
          <w:bCs/>
          <w:color w:val="CC0000"/>
          <w:sz w:val="24"/>
          <w:szCs w:val="28"/>
        </w:rPr>
      </w:pPr>
    </w:p>
    <w:p w:rsidR="00301623" w:rsidRPr="00301623" w:rsidRDefault="00C94809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425" w:right="136"/>
        <w:contextualSpacing/>
        <w:jc w:val="center"/>
        <w:rPr>
          <w:rFonts w:ascii="Times New Roman" w:hAnsi="Times New Roman"/>
          <w:b/>
          <w:bCs/>
          <w:color w:val="CC0000"/>
          <w:sz w:val="28"/>
          <w:szCs w:val="28"/>
        </w:rPr>
      </w:pPr>
      <w:r w:rsidRPr="00F04B3E">
        <w:rPr>
          <w:rFonts w:ascii="Times New Roman" w:hAnsi="Times New Roman"/>
          <w:color w:val="000000"/>
          <w:sz w:val="28"/>
          <w:szCs w:val="28"/>
        </w:rPr>
        <w:br/>
      </w:r>
      <w:r w:rsidR="00301623" w:rsidRPr="00301623">
        <w:rPr>
          <w:rFonts w:ascii="Times New Roman" w:hAnsi="Times New Roman"/>
          <w:b/>
          <w:bCs/>
          <w:color w:val="CC0000"/>
          <w:sz w:val="28"/>
          <w:szCs w:val="28"/>
        </w:rPr>
        <w:lastRenderedPageBreak/>
        <w:t>Десять признаков того, что подросток употребляет курительную смесь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1. Кашель (смеси обжигают слизистую).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2. Сухость во рту (требуется постоянное употребление жидкости).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3. Мутные либо покрасневшие белки глаз (поэтому наркоманы часто носят с собой глазные капли).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4. Нарушение координации.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5. Дефекты речи (заторможенность, эффект вытянутой магнитофонной пленки).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6. Заторможенность мышления.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7. Неподвижность, застывание в одной позе при полном молчании (если сильно обкурился, то застывает минут на 20 - 30).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8. Бледность.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9. Учащенный пульс.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rPr>
          <w:rFonts w:ascii="Times New Roman" w:hAnsi="Times New Roman"/>
          <w:bCs/>
          <w:color w:val="7030A0"/>
          <w:sz w:val="28"/>
          <w:szCs w:val="28"/>
        </w:rPr>
      </w:pPr>
      <w:r w:rsidRPr="00301623">
        <w:rPr>
          <w:rFonts w:ascii="Times New Roman" w:hAnsi="Times New Roman"/>
          <w:bCs/>
          <w:color w:val="7030A0"/>
          <w:sz w:val="28"/>
          <w:szCs w:val="28"/>
        </w:rPr>
        <w:t>10. Приступы смеха.</w:t>
      </w:r>
    </w:p>
    <w:p w:rsidR="00301623" w:rsidRPr="00301623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142" w:right="136" w:firstLine="142"/>
        <w:contextualSpacing/>
        <w:jc w:val="center"/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301623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ВАЖНО!</w:t>
      </w:r>
    </w:p>
    <w:p w:rsidR="00C94809" w:rsidRPr="00D213C6" w:rsidRDefault="00301623" w:rsidP="00301623">
      <w:pPr>
        <w:widowControl w:val="0"/>
        <w:tabs>
          <w:tab w:val="left" w:pos="0"/>
          <w:tab w:val="left" w:pos="245"/>
        </w:tabs>
        <w:suppressAutoHyphens/>
        <w:spacing w:before="62" w:after="0" w:line="240" w:lineRule="auto"/>
        <w:ind w:left="426" w:right="13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213C6">
        <w:rPr>
          <w:rFonts w:ascii="Times New Roman" w:hAnsi="Times New Roman"/>
          <w:bCs/>
          <w:color w:val="CC0000"/>
          <w:sz w:val="28"/>
          <w:szCs w:val="28"/>
        </w:rPr>
        <w:t>В связи с тем, что дозу сложно просчитать, возможны передозировки, которые сопровождаются тошнотой, рвотой, головокружением, сильной бледностью, иногда - потерей сознания, способной привести к смерти</w:t>
      </w:r>
      <w:r w:rsidR="00D213C6">
        <w:rPr>
          <w:rFonts w:ascii="Times New Roman" w:hAnsi="Times New Roman"/>
          <w:bCs/>
          <w:color w:val="CC0000"/>
          <w:sz w:val="28"/>
          <w:szCs w:val="28"/>
        </w:rPr>
        <w:t>.</w:t>
      </w:r>
    </w:p>
    <w:p w:rsidR="00F52327" w:rsidRDefault="005963A4" w:rsidP="00C94809">
      <w:pPr>
        <w:ind w:left="142" w:firstLine="142"/>
        <w:jc w:val="center"/>
      </w:pPr>
      <w:bookmarkStart w:id="0" w:name="_GoBack"/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43053</wp:posOffset>
                </wp:positionH>
                <wp:positionV relativeFrom="paragraph">
                  <wp:posOffset>-205105</wp:posOffset>
                </wp:positionV>
                <wp:extent cx="3157728" cy="6715125"/>
                <wp:effectExtent l="19050" t="19050" r="4318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728" cy="6715125"/>
                        </a:xfrm>
                        <a:prstGeom prst="roundRect">
                          <a:avLst>
                            <a:gd name="adj" fmla="val 17292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.4pt;margin-top:-16.15pt;width:248.65pt;height:528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" strokecolor="#4bacc6" strokeweight="5pt">
                <v:stroke linestyle="thickThin"/>
                <v:shadow color="#868686"/>
              </v:roundrect>
            </w:pict>
          </mc:Fallback>
        </mc:AlternateContent>
      </w:r>
      <w:bookmarkEnd w:id="0"/>
      <w:r w:rsidR="00CE7EDF">
        <w:rPr>
          <w:b/>
          <w:color w:val="0066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5.5pt;height:74.4pt" fillcolor="#06c" strokecolor="#9cf" strokeweight="1.5pt">
            <v:shadow on="t" color="#900"/>
            <v:textpath style="font-family:&quot;Impact&quot;;v-text-kern:t" trim="t" fitpath="t" string="Рекомендации &#10;педагогам, родителям"/>
          </v:shape>
        </w:pict>
      </w:r>
    </w:p>
    <w:p w:rsidR="0014739F" w:rsidRDefault="005963A4" w:rsidP="0014739F">
      <w:pPr>
        <w:ind w:firstLine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251714</wp:posOffset>
                </wp:positionV>
                <wp:extent cx="2883408" cy="3324225"/>
                <wp:effectExtent l="0" t="0" r="31750" b="666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3408" cy="3324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739F" w:rsidRPr="0014739F" w:rsidRDefault="0014739F" w:rsidP="0014739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00"/>
                                <w:sz w:val="16"/>
                                <w:szCs w:val="28"/>
                              </w:rPr>
                            </w:pPr>
                          </w:p>
                          <w:p w:rsidR="00B40976" w:rsidRPr="00B40976" w:rsidRDefault="00B40976" w:rsidP="0014739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:rsidR="0014739F" w:rsidRPr="0014739F" w:rsidRDefault="0014739F" w:rsidP="0014739F">
                            <w:pPr>
                              <w:jc w:val="center"/>
                              <w:rPr>
                                <w:color w:val="FFFF00"/>
                                <w:sz w:val="28"/>
                              </w:rPr>
                            </w:pPr>
                            <w:r w:rsidRPr="00B40976">
                              <w:rPr>
                                <w:rFonts w:ascii="Times New Roman" w:hAnsi="Times New Roman"/>
                                <w:b/>
                                <w:bCs/>
                                <w:color w:val="FFFF00"/>
                                <w:sz w:val="48"/>
                                <w:szCs w:val="28"/>
                              </w:rPr>
                              <w:t>КАК УЗНАТЬ, УПОТРЕБЛЯЕТ ЛИ  РЕБЕНОК  НАРКОТИКИ?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3.95pt;margin-top:19.8pt;width:227.05pt;height:26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" fillcolor="red" strokecolor="#fabf8f" strokeweight="1pt">
                <v:shadow on="t" color="#974706" opacity=".5" offset="1pt"/>
                <v:textbox>
                  <w:txbxContent>
                    <w:p w:rsidR="0014739F" w:rsidRPr="0014739F" w:rsidRDefault="0014739F" w:rsidP="0014739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00"/>
                          <w:sz w:val="16"/>
                          <w:szCs w:val="28"/>
                        </w:rPr>
                      </w:pPr>
                    </w:p>
                    <w:p w:rsidR="00B40976" w:rsidRPr="00B40976" w:rsidRDefault="00B40976" w:rsidP="0014739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</w:p>
                    <w:p w:rsidR="0014739F" w:rsidRPr="0014739F" w:rsidRDefault="0014739F" w:rsidP="0014739F">
                      <w:pPr>
                        <w:jc w:val="center"/>
                        <w:rPr>
                          <w:color w:val="FFFF00"/>
                          <w:sz w:val="28"/>
                        </w:rPr>
                      </w:pPr>
                      <w:r w:rsidRPr="00B40976">
                        <w:rPr>
                          <w:rFonts w:ascii="Times New Roman" w:hAnsi="Times New Roman"/>
                          <w:b/>
                          <w:bCs/>
                          <w:color w:val="FFFF00"/>
                          <w:sz w:val="48"/>
                          <w:szCs w:val="28"/>
                        </w:rPr>
                        <w:t>КАК УЗНАТЬ, УПОТРЕБЛЯЕТ ЛИ  РЕБЕНОК  НАРКОТИКИ?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B8061C" w:rsidRPr="00F93878" w:rsidRDefault="00B8061C" w:rsidP="00B8061C">
      <w:pPr>
        <w:spacing w:after="0" w:line="240" w:lineRule="auto"/>
        <w:jc w:val="right"/>
        <w:rPr>
          <w:rFonts w:ascii="Times New Roman" w:hAnsi="Times New Roman"/>
          <w:b/>
          <w:color w:val="1F497D"/>
          <w:sz w:val="20"/>
          <w:szCs w:val="20"/>
        </w:rPr>
      </w:pPr>
      <w:r w:rsidRPr="00F93878">
        <w:rPr>
          <w:rFonts w:ascii="Times New Roman" w:hAnsi="Times New Roman"/>
          <w:b/>
          <w:color w:val="1F497D"/>
          <w:sz w:val="20"/>
          <w:szCs w:val="20"/>
        </w:rPr>
        <w:t xml:space="preserve">Подготовила педагог-психолог </w:t>
      </w:r>
    </w:p>
    <w:p w:rsidR="00B8061C" w:rsidRPr="00F93878" w:rsidRDefault="00B8061C" w:rsidP="00B8061C">
      <w:pPr>
        <w:spacing w:after="0" w:line="240" w:lineRule="auto"/>
        <w:jc w:val="right"/>
        <w:rPr>
          <w:rFonts w:ascii="Times New Roman" w:hAnsi="Times New Roman"/>
          <w:b/>
          <w:color w:val="1F497D"/>
          <w:sz w:val="20"/>
          <w:szCs w:val="20"/>
        </w:rPr>
      </w:pPr>
      <w:proofErr w:type="spellStart"/>
      <w:r w:rsidRPr="00F93878">
        <w:rPr>
          <w:rFonts w:ascii="Times New Roman" w:hAnsi="Times New Roman"/>
          <w:b/>
          <w:color w:val="1F497D"/>
          <w:sz w:val="20"/>
          <w:szCs w:val="20"/>
        </w:rPr>
        <w:t>ГКОУ</w:t>
      </w:r>
      <w:proofErr w:type="gramStart"/>
      <w:r w:rsidRPr="00F93878">
        <w:rPr>
          <w:rFonts w:ascii="Times New Roman" w:hAnsi="Times New Roman"/>
          <w:b/>
          <w:color w:val="1F497D"/>
          <w:sz w:val="20"/>
          <w:szCs w:val="20"/>
        </w:rPr>
        <w:t>»Ш</w:t>
      </w:r>
      <w:proofErr w:type="gramEnd"/>
      <w:r w:rsidRPr="00F93878">
        <w:rPr>
          <w:rFonts w:ascii="Times New Roman" w:hAnsi="Times New Roman"/>
          <w:b/>
          <w:color w:val="1F497D"/>
          <w:sz w:val="20"/>
          <w:szCs w:val="20"/>
        </w:rPr>
        <w:t>кола</w:t>
      </w:r>
      <w:proofErr w:type="spellEnd"/>
      <w:r w:rsidRPr="00F93878">
        <w:rPr>
          <w:rFonts w:ascii="Times New Roman" w:hAnsi="Times New Roman"/>
          <w:b/>
          <w:color w:val="1F497D"/>
          <w:sz w:val="20"/>
          <w:szCs w:val="20"/>
        </w:rPr>
        <w:t xml:space="preserve"> № 3 для детей с ОВЗ» </w:t>
      </w:r>
    </w:p>
    <w:p w:rsidR="00B8061C" w:rsidRPr="00F93878" w:rsidRDefault="00B8061C" w:rsidP="00B8061C">
      <w:pPr>
        <w:spacing w:after="0" w:line="240" w:lineRule="auto"/>
        <w:jc w:val="right"/>
        <w:rPr>
          <w:rFonts w:ascii="Times New Roman" w:hAnsi="Times New Roman"/>
          <w:b/>
          <w:color w:val="1F497D"/>
          <w:sz w:val="20"/>
          <w:szCs w:val="20"/>
        </w:rPr>
      </w:pPr>
      <w:proofErr w:type="spellStart"/>
      <w:r w:rsidRPr="00F93878">
        <w:rPr>
          <w:rFonts w:ascii="Times New Roman" w:hAnsi="Times New Roman"/>
          <w:b/>
          <w:color w:val="1F497D"/>
          <w:sz w:val="20"/>
          <w:szCs w:val="20"/>
        </w:rPr>
        <w:t>Бавшенко</w:t>
      </w:r>
      <w:proofErr w:type="spellEnd"/>
      <w:r w:rsidRPr="00F93878">
        <w:rPr>
          <w:rFonts w:ascii="Times New Roman" w:hAnsi="Times New Roman"/>
          <w:b/>
          <w:color w:val="1F497D"/>
          <w:sz w:val="20"/>
          <w:szCs w:val="20"/>
        </w:rPr>
        <w:t xml:space="preserve"> Вера Олеговна</w:t>
      </w:r>
    </w:p>
    <w:p w:rsidR="008C7CA5" w:rsidRDefault="008C7CA5" w:rsidP="008C7CA5">
      <w:pPr>
        <w:spacing w:after="0" w:line="240" w:lineRule="auto"/>
        <w:jc w:val="right"/>
        <w:rPr>
          <w:rFonts w:ascii="Times New Roman" w:hAnsi="Times New Roman"/>
          <w:b/>
          <w:color w:val="1F497D"/>
          <w:sz w:val="20"/>
          <w:szCs w:val="20"/>
        </w:rPr>
      </w:pPr>
    </w:p>
    <w:p w:rsidR="00B8061C" w:rsidRPr="008C7CA5" w:rsidRDefault="008C7CA5" w:rsidP="008C7CA5">
      <w:pPr>
        <w:spacing w:after="0" w:line="240" w:lineRule="auto"/>
        <w:jc w:val="center"/>
        <w:rPr>
          <w:rFonts w:ascii="Times New Roman" w:hAnsi="Times New Roman"/>
          <w:b/>
          <w:color w:val="1F497D"/>
          <w:sz w:val="20"/>
          <w:szCs w:val="20"/>
        </w:rPr>
      </w:pPr>
      <w:r>
        <w:rPr>
          <w:rFonts w:ascii="Times New Roman" w:hAnsi="Times New Roman"/>
          <w:b/>
          <w:color w:val="1F497D"/>
          <w:sz w:val="20"/>
          <w:szCs w:val="20"/>
        </w:rPr>
        <w:t xml:space="preserve">          </w:t>
      </w:r>
      <w:r w:rsidRPr="008C7CA5">
        <w:rPr>
          <w:rFonts w:ascii="Times New Roman" w:hAnsi="Times New Roman"/>
          <w:b/>
          <w:color w:val="1F497D"/>
          <w:sz w:val="20"/>
          <w:szCs w:val="20"/>
        </w:rPr>
        <w:t>г. Кострома</w:t>
      </w:r>
    </w:p>
    <w:p w:rsidR="008C7CA5" w:rsidRPr="008C7CA5" w:rsidRDefault="008C7CA5" w:rsidP="008C7CA5">
      <w:pPr>
        <w:spacing w:after="0" w:line="240" w:lineRule="auto"/>
        <w:jc w:val="center"/>
        <w:rPr>
          <w:rFonts w:ascii="Times New Roman" w:hAnsi="Times New Roman"/>
          <w:b/>
          <w:color w:val="1F497D"/>
          <w:sz w:val="20"/>
          <w:szCs w:val="20"/>
        </w:rPr>
      </w:pPr>
      <w:r>
        <w:rPr>
          <w:rFonts w:ascii="Times New Roman" w:hAnsi="Times New Roman"/>
          <w:b/>
          <w:color w:val="1F497D"/>
          <w:sz w:val="20"/>
          <w:szCs w:val="20"/>
        </w:rPr>
        <w:t xml:space="preserve">           </w:t>
      </w:r>
      <w:r w:rsidRPr="008C7CA5">
        <w:rPr>
          <w:rFonts w:ascii="Times New Roman" w:hAnsi="Times New Roman"/>
          <w:b/>
          <w:color w:val="1F497D"/>
          <w:sz w:val="20"/>
          <w:szCs w:val="20"/>
        </w:rPr>
        <w:t>2021 г.</w:t>
      </w:r>
    </w:p>
    <w:p w:rsidR="0014739F" w:rsidRPr="008C7CA5" w:rsidRDefault="0014739F" w:rsidP="008C7CA5">
      <w:pPr>
        <w:spacing w:after="0" w:line="240" w:lineRule="auto"/>
        <w:jc w:val="right"/>
        <w:rPr>
          <w:rFonts w:ascii="Times New Roman" w:hAnsi="Times New Roman"/>
          <w:b/>
          <w:color w:val="1F497D"/>
          <w:sz w:val="20"/>
          <w:szCs w:val="20"/>
        </w:rPr>
      </w:pPr>
    </w:p>
    <w:p w:rsidR="0014739F" w:rsidRDefault="0014739F" w:rsidP="0014739F">
      <w:pPr>
        <w:ind w:firstLine="142"/>
      </w:pPr>
    </w:p>
    <w:p w:rsidR="0014739F" w:rsidRPr="0014739F" w:rsidRDefault="00F04B3E" w:rsidP="00F04B3E">
      <w:pPr>
        <w:spacing w:before="29"/>
        <w:ind w:right="135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lastRenderedPageBreak/>
        <w:t xml:space="preserve">    </w:t>
      </w:r>
      <w:r w:rsidR="0014739F" w:rsidRPr="00301623">
        <w:rPr>
          <w:rFonts w:ascii="Times New Roman" w:hAnsi="Times New Roman"/>
          <w:b/>
          <w:color w:val="0070C0"/>
          <w:sz w:val="28"/>
          <w:szCs w:val="28"/>
        </w:rPr>
        <w:t>Общие</w:t>
      </w:r>
      <w:r w:rsidRPr="00301623">
        <w:rPr>
          <w:rFonts w:ascii="Times New Roman" w:hAnsi="Times New Roman"/>
          <w:b/>
          <w:color w:val="0070C0"/>
          <w:sz w:val="28"/>
          <w:szCs w:val="28"/>
        </w:rPr>
        <w:t xml:space="preserve"> признаки</w:t>
      </w:r>
      <w:r w:rsidR="0014739F" w:rsidRPr="0014739F">
        <w:rPr>
          <w:rFonts w:ascii="Times New Roman" w:hAnsi="Times New Roman"/>
          <w:color w:val="0070C0"/>
          <w:sz w:val="28"/>
          <w:szCs w:val="28"/>
        </w:rPr>
        <w:t xml:space="preserve"> для всех наркотиков</w:t>
      </w:r>
      <w:r>
        <w:rPr>
          <w:rFonts w:ascii="Times New Roman" w:hAnsi="Times New Roman"/>
          <w:color w:val="0070C0"/>
          <w:sz w:val="28"/>
          <w:szCs w:val="28"/>
        </w:rPr>
        <w:t>,</w:t>
      </w:r>
      <w:r w:rsidR="0014739F" w:rsidRPr="0014739F">
        <w:rPr>
          <w:rFonts w:ascii="Times New Roman" w:hAnsi="Times New Roman"/>
          <w:color w:val="0070C0"/>
          <w:sz w:val="28"/>
          <w:szCs w:val="28"/>
        </w:rPr>
        <w:t xml:space="preserve"> хотя часто их расценивают как «вполне нормальные для переходного возраста».</w:t>
      </w:r>
    </w:p>
    <w:p w:rsidR="0014739F" w:rsidRPr="0014739F" w:rsidRDefault="0014739F" w:rsidP="0014739F">
      <w:pPr>
        <w:spacing w:before="96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Скрытность</w:t>
      </w:r>
    </w:p>
    <w:p w:rsidR="0014739F" w:rsidRDefault="0014739F" w:rsidP="0014739F">
      <w:pPr>
        <w:spacing w:before="29"/>
        <w:ind w:right="135" w:firstLine="426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4739F">
        <w:rPr>
          <w:rFonts w:ascii="Times New Roman" w:hAnsi="Times New Roman"/>
          <w:color w:val="006600"/>
          <w:sz w:val="28"/>
          <w:szCs w:val="28"/>
        </w:rPr>
        <w:t xml:space="preserve"> 1. Нарастающая скрытность ребенка (возможно, без ухудшения  отношений с родителями). Часто она сопровождается увеличением времени "гуляний", когда ребенок уходит из дома в то время, которое раньше проводил в семье или за уроками.</w:t>
      </w:r>
    </w:p>
    <w:p w:rsidR="00F04B3E" w:rsidRPr="0014739F" w:rsidRDefault="00F04B3E" w:rsidP="0014739F">
      <w:pPr>
        <w:spacing w:before="29"/>
        <w:ind w:right="135" w:firstLine="426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14739F" w:rsidRPr="0014739F" w:rsidRDefault="0014739F" w:rsidP="0014739F">
      <w:pPr>
        <w:spacing w:before="14"/>
        <w:ind w:right="135" w:firstLine="426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47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739F">
        <w:rPr>
          <w:rFonts w:ascii="Times New Roman" w:hAnsi="Times New Roman"/>
          <w:color w:val="006600"/>
          <w:sz w:val="28"/>
          <w:szCs w:val="28"/>
        </w:rPr>
        <w:t>2. Самоизоляция в семье: ребенок избегает родителей, по теле</w:t>
      </w:r>
      <w:r w:rsidRPr="0014739F">
        <w:rPr>
          <w:rFonts w:ascii="Times New Roman" w:hAnsi="Times New Roman"/>
          <w:color w:val="006600"/>
          <w:sz w:val="28"/>
          <w:szCs w:val="28"/>
        </w:rPr>
        <w:softHyphen/>
        <w:t>фону отвечает украдкой, появляется четко выраженное уклонение от домашнего общения, пренебрежение домашними правилами, нарас</w:t>
      </w:r>
      <w:r w:rsidRPr="0014739F">
        <w:rPr>
          <w:rFonts w:ascii="Times New Roman" w:hAnsi="Times New Roman"/>
          <w:color w:val="006600"/>
          <w:sz w:val="28"/>
          <w:szCs w:val="28"/>
        </w:rPr>
        <w:softHyphen/>
        <w:t>тает напряженность в семейных взаимоотношениях.</w:t>
      </w:r>
    </w:p>
    <w:p w:rsidR="0014739F" w:rsidRPr="0014739F" w:rsidRDefault="0014739F" w:rsidP="0014739F">
      <w:pPr>
        <w:spacing w:before="14"/>
        <w:ind w:right="135" w:firstLine="426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4739F">
        <w:rPr>
          <w:rFonts w:ascii="Times New Roman" w:hAnsi="Times New Roman"/>
          <w:color w:val="006600"/>
          <w:sz w:val="28"/>
          <w:szCs w:val="28"/>
        </w:rPr>
        <w:t xml:space="preserve"> 3.Частые просьбы отпустить на ночь из дома, либо отсутствие  по ночам без причин.</w:t>
      </w:r>
    </w:p>
    <w:p w:rsidR="00B40976" w:rsidRPr="00B40976" w:rsidRDefault="00B40976" w:rsidP="0014739F">
      <w:pPr>
        <w:spacing w:before="11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0"/>
          <w:szCs w:val="28"/>
        </w:rPr>
      </w:pPr>
    </w:p>
    <w:p w:rsidR="00F04B3E" w:rsidRDefault="00F04B3E" w:rsidP="0014739F">
      <w:pPr>
        <w:spacing w:before="11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F04B3E" w:rsidRDefault="00F04B3E" w:rsidP="0014739F">
      <w:pPr>
        <w:spacing w:before="11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14739F" w:rsidRPr="0014739F" w:rsidRDefault="0014739F" w:rsidP="0014739F">
      <w:pPr>
        <w:spacing w:before="11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Учеба и увлечения</w:t>
      </w:r>
    </w:p>
    <w:p w:rsidR="0014739F" w:rsidRPr="0014739F" w:rsidRDefault="0014739F" w:rsidP="0014739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suppressAutoHyphens/>
        <w:spacing w:before="10" w:after="0" w:line="240" w:lineRule="auto"/>
        <w:ind w:right="135" w:firstLine="426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14739F">
        <w:rPr>
          <w:rFonts w:ascii="Times New Roman" w:hAnsi="Times New Roman"/>
          <w:color w:val="7030A0"/>
          <w:sz w:val="28"/>
          <w:szCs w:val="28"/>
        </w:rPr>
        <w:t xml:space="preserve"> Резкое снижение успеваемости и интереса к учебе.</w:t>
      </w:r>
      <w:r w:rsidR="00301623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14739F" w:rsidRPr="0014739F" w:rsidRDefault="0014739F" w:rsidP="0014739F">
      <w:pPr>
        <w:widowControl w:val="0"/>
        <w:numPr>
          <w:ilvl w:val="0"/>
          <w:numId w:val="1"/>
        </w:numPr>
        <w:tabs>
          <w:tab w:val="left" w:pos="0"/>
          <w:tab w:val="left" w:pos="221"/>
        </w:tabs>
        <w:suppressAutoHyphens/>
        <w:spacing w:before="5" w:after="0" w:line="240" w:lineRule="auto"/>
        <w:ind w:right="135" w:firstLine="426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14739F">
        <w:rPr>
          <w:rFonts w:ascii="Times New Roman" w:hAnsi="Times New Roman"/>
          <w:color w:val="7030A0"/>
          <w:sz w:val="28"/>
          <w:szCs w:val="28"/>
        </w:rPr>
        <w:t xml:space="preserve"> Неспособность внятно ответить на вопрос, что нового было  сегодня в школе.</w:t>
      </w:r>
    </w:p>
    <w:p w:rsidR="0014739F" w:rsidRPr="0014739F" w:rsidRDefault="00B40976" w:rsidP="0014739F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suppressAutoHyphens/>
        <w:spacing w:before="24" w:after="0" w:line="240" w:lineRule="auto"/>
        <w:ind w:right="135" w:firstLine="426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14739F" w:rsidRPr="0014739F">
        <w:rPr>
          <w:rFonts w:ascii="Times New Roman" w:hAnsi="Times New Roman"/>
          <w:color w:val="7030A0"/>
          <w:sz w:val="28"/>
          <w:szCs w:val="28"/>
        </w:rPr>
        <w:t>Участившиеся прогулы занятий.</w:t>
      </w:r>
      <w:r w:rsidR="00301623">
        <w:rPr>
          <w:rFonts w:ascii="Times New Roman" w:hAnsi="Times New Roman"/>
          <w:color w:val="7030A0"/>
          <w:sz w:val="28"/>
          <w:szCs w:val="28"/>
        </w:rPr>
        <w:t xml:space="preserve"> Либо вообще не ходит в школу.</w:t>
      </w:r>
    </w:p>
    <w:p w:rsidR="0014739F" w:rsidRPr="0014739F" w:rsidRDefault="0014739F" w:rsidP="0014739F">
      <w:pPr>
        <w:widowControl w:val="0"/>
        <w:numPr>
          <w:ilvl w:val="0"/>
          <w:numId w:val="1"/>
        </w:numPr>
        <w:tabs>
          <w:tab w:val="left" w:pos="0"/>
          <w:tab w:val="left" w:pos="221"/>
        </w:tabs>
        <w:suppressAutoHyphens/>
        <w:spacing w:before="29" w:after="0" w:line="240" w:lineRule="auto"/>
        <w:ind w:right="135" w:firstLine="426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14739F">
        <w:rPr>
          <w:rFonts w:ascii="Times New Roman" w:hAnsi="Times New Roman"/>
          <w:color w:val="7030A0"/>
          <w:sz w:val="28"/>
          <w:szCs w:val="28"/>
        </w:rPr>
        <w:t xml:space="preserve"> Потеря интереса к </w:t>
      </w:r>
      <w:proofErr w:type="gramStart"/>
      <w:r w:rsidRPr="0014739F">
        <w:rPr>
          <w:rFonts w:ascii="Times New Roman" w:hAnsi="Times New Roman"/>
          <w:color w:val="7030A0"/>
          <w:sz w:val="28"/>
          <w:szCs w:val="28"/>
        </w:rPr>
        <w:t>привычным увлечениям</w:t>
      </w:r>
      <w:proofErr w:type="gramEnd"/>
      <w:r w:rsidRPr="0014739F">
        <w:rPr>
          <w:rFonts w:ascii="Times New Roman" w:hAnsi="Times New Roman"/>
          <w:color w:val="7030A0"/>
          <w:sz w:val="28"/>
          <w:szCs w:val="28"/>
        </w:rPr>
        <w:t xml:space="preserve"> - спорту, </w:t>
      </w:r>
      <w:r w:rsidR="00B40976">
        <w:rPr>
          <w:rFonts w:ascii="Times New Roman" w:hAnsi="Times New Roman"/>
          <w:color w:val="7030A0"/>
          <w:sz w:val="28"/>
          <w:szCs w:val="28"/>
        </w:rPr>
        <w:t>хобби</w:t>
      </w:r>
      <w:r w:rsidRPr="0014739F">
        <w:rPr>
          <w:rFonts w:ascii="Times New Roman" w:hAnsi="Times New Roman"/>
          <w:color w:val="7030A0"/>
          <w:sz w:val="28"/>
          <w:szCs w:val="28"/>
        </w:rPr>
        <w:t>, чтению.</w:t>
      </w:r>
    </w:p>
    <w:p w:rsidR="0014739F" w:rsidRDefault="0014739F" w:rsidP="0014739F">
      <w:pPr>
        <w:widowControl w:val="0"/>
        <w:numPr>
          <w:ilvl w:val="0"/>
          <w:numId w:val="1"/>
        </w:numPr>
        <w:tabs>
          <w:tab w:val="left" w:pos="0"/>
          <w:tab w:val="left" w:pos="221"/>
        </w:tabs>
        <w:suppressAutoHyphens/>
        <w:spacing w:before="38" w:after="0" w:line="240" w:lineRule="auto"/>
        <w:ind w:right="135" w:firstLine="426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14739F">
        <w:rPr>
          <w:rFonts w:ascii="Times New Roman" w:hAnsi="Times New Roman"/>
          <w:color w:val="7030A0"/>
          <w:sz w:val="28"/>
          <w:szCs w:val="28"/>
        </w:rPr>
        <w:t>Длительное прослушивание музыки или внезапная потеря интереса к ней.</w:t>
      </w:r>
    </w:p>
    <w:p w:rsidR="0014739F" w:rsidRPr="0014739F" w:rsidRDefault="005963A4" w:rsidP="0014739F">
      <w:pPr>
        <w:widowControl w:val="0"/>
        <w:tabs>
          <w:tab w:val="left" w:pos="0"/>
          <w:tab w:val="left" w:pos="221"/>
        </w:tabs>
        <w:suppressAutoHyphens/>
        <w:spacing w:before="38" w:after="0" w:line="240" w:lineRule="auto"/>
        <w:ind w:left="426" w:right="135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4144010</wp:posOffset>
            </wp:positionH>
            <wp:positionV relativeFrom="margin">
              <wp:posOffset>2926715</wp:posOffset>
            </wp:positionV>
            <wp:extent cx="1563370" cy="1114425"/>
            <wp:effectExtent l="0" t="0" r="0" b="9525"/>
            <wp:wrapSquare wrapText="bothSides"/>
            <wp:docPr id="7" name="Рисунок 16" descr="Описание: внут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внутр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976" w:rsidRDefault="00B40976" w:rsidP="0014739F">
      <w:pPr>
        <w:spacing w:before="12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40976" w:rsidRDefault="00B40976" w:rsidP="0014739F">
      <w:pPr>
        <w:spacing w:before="12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40976" w:rsidRDefault="00B40976" w:rsidP="0014739F">
      <w:pPr>
        <w:spacing w:before="12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40976" w:rsidRDefault="00B40976" w:rsidP="0014739F">
      <w:pPr>
        <w:spacing w:before="12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F04B3E" w:rsidRDefault="00F04B3E" w:rsidP="00301623">
      <w:pPr>
        <w:spacing w:before="125"/>
        <w:ind w:right="135"/>
        <w:contextualSpacing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F04B3E" w:rsidRPr="00F04B3E" w:rsidRDefault="00F04B3E" w:rsidP="00F04B3E">
      <w:pPr>
        <w:spacing w:before="125"/>
        <w:ind w:right="135" w:firstLine="426"/>
        <w:contextualSpacing/>
        <w:jc w:val="both"/>
        <w:rPr>
          <w:rFonts w:ascii="Times New Roman" w:hAnsi="Times New Roman"/>
          <w:bCs/>
          <w:color w:val="C00000"/>
          <w:sz w:val="28"/>
          <w:szCs w:val="28"/>
        </w:rPr>
      </w:pPr>
      <w:r w:rsidRPr="00F04B3E">
        <w:rPr>
          <w:rFonts w:ascii="Times New Roman" w:hAnsi="Times New Roman"/>
          <w:bCs/>
          <w:color w:val="C00000"/>
          <w:sz w:val="28"/>
          <w:szCs w:val="28"/>
        </w:rPr>
        <w:t xml:space="preserve">Появление у подростков дорогих вещей, </w:t>
      </w:r>
      <w:r w:rsidR="00301623">
        <w:rPr>
          <w:rFonts w:ascii="Times New Roman" w:hAnsi="Times New Roman"/>
          <w:bCs/>
          <w:color w:val="C00000"/>
          <w:sz w:val="28"/>
          <w:szCs w:val="28"/>
        </w:rPr>
        <w:t xml:space="preserve">странных слов в общении -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легал</w:t>
      </w:r>
      <w:proofErr w:type="spellEnd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 xml:space="preserve">,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микс</w:t>
      </w:r>
      <w:proofErr w:type="spellEnd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 xml:space="preserve">,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куреха</w:t>
      </w:r>
      <w:proofErr w:type="spellEnd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,</w:t>
      </w:r>
      <w:r w:rsidR="00301623" w:rsidRPr="00301623">
        <w:rPr>
          <w:color w:val="0070C0"/>
        </w:rPr>
        <w:t xml:space="preserve"> </w:t>
      </w:r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 xml:space="preserve">план,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дживик</w:t>
      </w:r>
      <w:proofErr w:type="spellEnd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 xml:space="preserve">, спайс,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микс</w:t>
      </w:r>
      <w:proofErr w:type="spellEnd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 xml:space="preserve">, трава, зелень, книга, журнал,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бошки</w:t>
      </w:r>
      <w:proofErr w:type="spellEnd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 xml:space="preserve">, головы,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палыч</w:t>
      </w:r>
      <w:proofErr w:type="spellEnd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 xml:space="preserve">, твердый, мягкий, сухой, химия, пластик,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сено</w:t>
      </w:r>
      <w:proofErr w:type="gram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,</w:t>
      </w:r>
      <w:r w:rsidR="006676D9">
        <w:rPr>
          <w:rFonts w:ascii="Times New Roman" w:hAnsi="Times New Roman"/>
          <w:bCs/>
          <w:color w:val="0070C0"/>
          <w:sz w:val="28"/>
          <w:szCs w:val="28"/>
        </w:rPr>
        <w:t>т</w:t>
      </w:r>
      <w:proofErr w:type="gramEnd"/>
      <w:r w:rsidR="006676D9">
        <w:rPr>
          <w:rFonts w:ascii="Times New Roman" w:hAnsi="Times New Roman"/>
          <w:bCs/>
          <w:color w:val="0070C0"/>
          <w:sz w:val="28"/>
          <w:szCs w:val="28"/>
        </w:rPr>
        <w:t>рома</w:t>
      </w:r>
      <w:proofErr w:type="spellEnd"/>
      <w:r w:rsidR="006676D9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 xml:space="preserve"> липкий, вишня, шоколад, россыпь,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рега</w:t>
      </w:r>
      <w:proofErr w:type="spellEnd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 xml:space="preserve">, дым, зеленый флаг, </w:t>
      </w:r>
      <w:proofErr w:type="spellStart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ляпка</w:t>
      </w:r>
      <w:proofErr w:type="spellEnd"/>
      <w:r w:rsidR="00301623" w:rsidRPr="00301623">
        <w:rPr>
          <w:rFonts w:ascii="Times New Roman" w:hAnsi="Times New Roman"/>
          <w:bCs/>
          <w:color w:val="0070C0"/>
          <w:sz w:val="28"/>
          <w:szCs w:val="28"/>
        </w:rPr>
        <w:t>, плюха и т. д</w:t>
      </w:r>
    </w:p>
    <w:p w:rsidR="00F04B3E" w:rsidRDefault="005963A4" w:rsidP="00626962">
      <w:pPr>
        <w:spacing w:before="125"/>
        <w:ind w:right="135"/>
        <w:contextualSpacing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150178" distB="360754" distL="251415" distR="488102" simplePos="0" relativeHeight="251658752" behindDoc="0" locked="0" layoutInCell="1" allowOverlap="1">
            <wp:simplePos x="0" y="0"/>
            <wp:positionH relativeFrom="margin">
              <wp:posOffset>7198950</wp:posOffset>
            </wp:positionH>
            <wp:positionV relativeFrom="margin">
              <wp:posOffset>68898</wp:posOffset>
            </wp:positionV>
            <wp:extent cx="2407543" cy="2081138"/>
            <wp:effectExtent l="171450" t="171450" r="374015" b="357505"/>
            <wp:wrapSquare wrapText="bothSides"/>
            <wp:docPr id="6" name="Рисунок 19" descr="Слова безразличия в ответ Позитивные мотива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9" descr="Слова безразличия в ответ Позитивные мотиватор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778" t="9964" r="7302" b="17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080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B3E" w:rsidRDefault="00F04B3E" w:rsidP="0014739F">
      <w:pPr>
        <w:spacing w:before="12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14739F" w:rsidRPr="0014739F" w:rsidRDefault="0014739F" w:rsidP="0014739F">
      <w:pPr>
        <w:spacing w:before="125"/>
        <w:ind w:right="135" w:firstLine="426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Изменения в поведении</w:t>
      </w:r>
    </w:p>
    <w:p w:rsidR="0014739F" w:rsidRPr="00BA4F52" w:rsidRDefault="00B40976" w:rsidP="002B5546">
      <w:pPr>
        <w:widowControl w:val="0"/>
        <w:numPr>
          <w:ilvl w:val="0"/>
          <w:numId w:val="2"/>
        </w:numPr>
        <w:tabs>
          <w:tab w:val="clear" w:pos="0"/>
          <w:tab w:val="left" w:pos="231"/>
          <w:tab w:val="left" w:pos="284"/>
        </w:tabs>
        <w:suppressAutoHyphens/>
        <w:spacing w:after="0" w:line="240" w:lineRule="auto"/>
        <w:ind w:left="284" w:right="135" w:firstLine="142"/>
        <w:contextualSpacing/>
        <w:jc w:val="both"/>
        <w:rPr>
          <w:rFonts w:ascii="Times New Roman" w:hAnsi="Times New Roman"/>
          <w:color w:val="984806"/>
          <w:sz w:val="28"/>
          <w:szCs w:val="28"/>
        </w:rPr>
      </w:pPr>
      <w:r w:rsidRPr="00BA4F52">
        <w:rPr>
          <w:rFonts w:ascii="Times New Roman" w:hAnsi="Times New Roman"/>
          <w:color w:val="E36C0A"/>
          <w:sz w:val="28"/>
          <w:szCs w:val="28"/>
        </w:rPr>
        <w:t xml:space="preserve"> 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t>Нарастающая хитрость, изворотливость и лживость.</w:t>
      </w:r>
    </w:p>
    <w:p w:rsidR="0014739F" w:rsidRPr="00BA4F52" w:rsidRDefault="00B40976" w:rsidP="002B5546">
      <w:pPr>
        <w:widowControl w:val="0"/>
        <w:numPr>
          <w:ilvl w:val="0"/>
          <w:numId w:val="2"/>
        </w:numPr>
        <w:tabs>
          <w:tab w:val="clear" w:pos="0"/>
          <w:tab w:val="left" w:pos="231"/>
          <w:tab w:val="left" w:pos="284"/>
        </w:tabs>
        <w:suppressAutoHyphens/>
        <w:spacing w:after="0" w:line="240" w:lineRule="auto"/>
        <w:ind w:left="284" w:right="135" w:firstLine="142"/>
        <w:contextualSpacing/>
        <w:jc w:val="both"/>
        <w:rPr>
          <w:rFonts w:ascii="Times New Roman" w:hAnsi="Times New Roman"/>
          <w:color w:val="984806"/>
          <w:sz w:val="28"/>
          <w:szCs w:val="28"/>
        </w:rPr>
      </w:pPr>
      <w:r w:rsidRPr="00BA4F52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t>Потеря энтузиазма, безразличие к делам, безынициатив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softHyphen/>
        <w:t xml:space="preserve">ность </w:t>
      </w:r>
      <w:r w:rsidRPr="00BA4F52">
        <w:rPr>
          <w:rFonts w:ascii="Times New Roman" w:hAnsi="Times New Roman"/>
          <w:color w:val="984806"/>
          <w:sz w:val="28"/>
          <w:szCs w:val="28"/>
        </w:rPr>
        <w:t>–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t xml:space="preserve"> </w:t>
      </w:r>
      <w:r w:rsidRPr="00BA4F52">
        <w:rPr>
          <w:rFonts w:ascii="Times New Roman" w:hAnsi="Times New Roman"/>
          <w:color w:val="984806"/>
          <w:sz w:val="28"/>
          <w:szCs w:val="28"/>
        </w:rPr>
        <w:t>«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t>потухшие глаза</w:t>
      </w:r>
      <w:r w:rsidRPr="00BA4F52">
        <w:rPr>
          <w:rFonts w:ascii="Times New Roman" w:hAnsi="Times New Roman"/>
          <w:color w:val="984806"/>
          <w:sz w:val="28"/>
          <w:szCs w:val="28"/>
        </w:rPr>
        <w:t>»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t>.</w:t>
      </w:r>
    </w:p>
    <w:p w:rsidR="0014739F" w:rsidRPr="00BA4F52" w:rsidRDefault="00B40976" w:rsidP="002B5546">
      <w:pPr>
        <w:widowControl w:val="0"/>
        <w:numPr>
          <w:ilvl w:val="0"/>
          <w:numId w:val="2"/>
        </w:numPr>
        <w:tabs>
          <w:tab w:val="clear" w:pos="0"/>
          <w:tab w:val="left" w:pos="231"/>
          <w:tab w:val="left" w:pos="284"/>
        </w:tabs>
        <w:suppressAutoHyphens/>
        <w:spacing w:after="0" w:line="240" w:lineRule="auto"/>
        <w:ind w:left="284" w:right="135" w:firstLine="142"/>
        <w:contextualSpacing/>
        <w:jc w:val="both"/>
        <w:rPr>
          <w:rFonts w:ascii="Times New Roman" w:hAnsi="Times New Roman"/>
          <w:color w:val="984806"/>
          <w:sz w:val="28"/>
          <w:szCs w:val="28"/>
        </w:rPr>
      </w:pPr>
      <w:r w:rsidRPr="00BA4F52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t>Потеря интереса к противоположному полу.</w:t>
      </w:r>
    </w:p>
    <w:p w:rsidR="0014739F" w:rsidRPr="00BA4F52" w:rsidRDefault="00B40976" w:rsidP="002B5546">
      <w:pPr>
        <w:widowControl w:val="0"/>
        <w:numPr>
          <w:ilvl w:val="0"/>
          <w:numId w:val="2"/>
        </w:numPr>
        <w:tabs>
          <w:tab w:val="clear" w:pos="0"/>
          <w:tab w:val="left" w:pos="231"/>
          <w:tab w:val="left" w:pos="284"/>
        </w:tabs>
        <w:suppressAutoHyphens/>
        <w:spacing w:after="0" w:line="240" w:lineRule="auto"/>
        <w:ind w:left="284" w:right="135" w:firstLine="142"/>
        <w:contextualSpacing/>
        <w:jc w:val="both"/>
        <w:rPr>
          <w:rFonts w:ascii="Times New Roman" w:hAnsi="Times New Roman"/>
          <w:color w:val="984806"/>
          <w:sz w:val="28"/>
          <w:szCs w:val="28"/>
        </w:rPr>
      </w:pPr>
      <w:r w:rsidRPr="00BA4F52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t>Частые и длительные уединения в туалете или ванной комнате.</w:t>
      </w:r>
    </w:p>
    <w:p w:rsidR="0014739F" w:rsidRPr="00BA4F52" w:rsidRDefault="00B40976" w:rsidP="002B5546">
      <w:pPr>
        <w:widowControl w:val="0"/>
        <w:numPr>
          <w:ilvl w:val="0"/>
          <w:numId w:val="2"/>
        </w:numPr>
        <w:tabs>
          <w:tab w:val="clear" w:pos="0"/>
          <w:tab w:val="left" w:pos="231"/>
          <w:tab w:val="left" w:pos="284"/>
        </w:tabs>
        <w:suppressAutoHyphens/>
        <w:spacing w:after="0" w:line="240" w:lineRule="auto"/>
        <w:ind w:left="284" w:right="135" w:firstLine="142"/>
        <w:contextualSpacing/>
        <w:jc w:val="both"/>
        <w:rPr>
          <w:rFonts w:ascii="Times New Roman" w:hAnsi="Times New Roman"/>
          <w:color w:val="984806"/>
          <w:sz w:val="28"/>
          <w:szCs w:val="28"/>
        </w:rPr>
      </w:pPr>
      <w:r w:rsidRPr="00BA4F52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t>Ребенок слишком поздно ложится спать, все дольше залежи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softHyphen/>
        <w:t>вается в постели утром.</w:t>
      </w:r>
    </w:p>
    <w:p w:rsidR="0014739F" w:rsidRPr="00BA4F52" w:rsidRDefault="00B40976" w:rsidP="002B5546">
      <w:pPr>
        <w:widowControl w:val="0"/>
        <w:numPr>
          <w:ilvl w:val="0"/>
          <w:numId w:val="2"/>
        </w:numPr>
        <w:tabs>
          <w:tab w:val="clear" w:pos="0"/>
          <w:tab w:val="left" w:pos="231"/>
          <w:tab w:val="left" w:pos="284"/>
        </w:tabs>
        <w:suppressAutoHyphens/>
        <w:spacing w:after="0" w:line="240" w:lineRule="auto"/>
        <w:ind w:left="284" w:right="135" w:firstLine="142"/>
        <w:contextualSpacing/>
        <w:jc w:val="both"/>
        <w:rPr>
          <w:rFonts w:ascii="Times New Roman" w:hAnsi="Times New Roman"/>
          <w:color w:val="984806"/>
          <w:sz w:val="28"/>
          <w:szCs w:val="28"/>
        </w:rPr>
      </w:pPr>
      <w:r w:rsidRPr="00BA4F52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t>Повышенная апатия, сменяющаяся необъяснимой активностью.</w:t>
      </w:r>
      <w:r w:rsidR="0014739F" w:rsidRPr="00BA4F52">
        <w:rPr>
          <w:rFonts w:ascii="Times New Roman" w:hAnsi="Times New Roman"/>
          <w:color w:val="984806"/>
          <w:sz w:val="28"/>
          <w:szCs w:val="28"/>
        </w:rPr>
        <w:br/>
      </w:r>
    </w:p>
    <w:p w:rsidR="0014739F" w:rsidRDefault="0014739F" w:rsidP="00626962"/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p w:rsidR="0014739F" w:rsidRDefault="0014739F" w:rsidP="0014739F">
      <w:pPr>
        <w:ind w:firstLine="142"/>
      </w:pPr>
    </w:p>
    <w:sectPr w:rsidR="0014739F" w:rsidSect="00B40976">
      <w:pgSz w:w="16838" w:h="11906" w:orient="landscape"/>
      <w:pgMar w:top="851" w:right="678" w:bottom="568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A100FD5C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1">
    <w:nsid w:val="00000004"/>
    <w:multiLevelType w:val="singleLevel"/>
    <w:tmpl w:val="4D4811E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984806"/>
        <w:sz w:val="28"/>
        <w:szCs w:val="28"/>
      </w:rPr>
    </w:lvl>
  </w:abstractNum>
  <w:abstractNum w:abstractNumId="2">
    <w:nsid w:val="00000008"/>
    <w:multiLevelType w:val="singleLevel"/>
    <w:tmpl w:val="00000008"/>
    <w:name w:val="WW8Num8"/>
    <w:lvl w:ilvl="0">
      <w:numFmt w:val="bullet"/>
      <w:suff w:val="nothing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</w:abstractNum>
  <w:abstractNum w:abstractNumId="3">
    <w:nsid w:val="00000009"/>
    <w:multiLevelType w:val="singleLevel"/>
    <w:tmpl w:val="261EC2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943634"/>
        <w:sz w:val="28"/>
        <w:szCs w:val="28"/>
      </w:rPr>
    </w:lvl>
  </w:abstractNum>
  <w:abstractNum w:abstractNumId="4">
    <w:nsid w:val="2F8F4011"/>
    <w:multiLevelType w:val="hybridMultilevel"/>
    <w:tmpl w:val="03B6A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4A6DEE"/>
    <w:multiLevelType w:val="hybridMultilevel"/>
    <w:tmpl w:val="1FA2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73D12"/>
    <w:multiLevelType w:val="hybridMultilevel"/>
    <w:tmpl w:val="21D433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A4"/>
    <w:rsid w:val="0014739F"/>
    <w:rsid w:val="002B5546"/>
    <w:rsid w:val="00301623"/>
    <w:rsid w:val="003776EC"/>
    <w:rsid w:val="00381132"/>
    <w:rsid w:val="0041282E"/>
    <w:rsid w:val="005963A4"/>
    <w:rsid w:val="00626962"/>
    <w:rsid w:val="006676D9"/>
    <w:rsid w:val="00672B95"/>
    <w:rsid w:val="00853B08"/>
    <w:rsid w:val="008C7CA5"/>
    <w:rsid w:val="00A3649A"/>
    <w:rsid w:val="00A421AE"/>
    <w:rsid w:val="00B40976"/>
    <w:rsid w:val="00B76FF3"/>
    <w:rsid w:val="00B8061C"/>
    <w:rsid w:val="00BA4F52"/>
    <w:rsid w:val="00BF64D4"/>
    <w:rsid w:val="00C94809"/>
    <w:rsid w:val="00D213C6"/>
    <w:rsid w:val="00E03D3E"/>
    <w:rsid w:val="00E86AD3"/>
    <w:rsid w:val="00F04B3E"/>
    <w:rsid w:val="00F52327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9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4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9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40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92;&#1083;%20&#1085;&#1086;&#1074;\2022\&#1087;&#1072;&#1084;&#1103;&#1090;&#1082;&#1080;\&#1085;&#1072;&#1088;&#1082;&#1086;&#1090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38256-C7A2-4B83-840A-364B20117154}"/>
</file>

<file path=customXml/itemProps2.xml><?xml version="1.0" encoding="utf-8"?>
<ds:datastoreItem xmlns:ds="http://schemas.openxmlformats.org/officeDocument/2006/customXml" ds:itemID="{0AB76153-99B1-4631-AC4C-B43C5855F8A0}"/>
</file>

<file path=customXml/itemProps3.xml><?xml version="1.0" encoding="utf-8"?>
<ds:datastoreItem xmlns:ds="http://schemas.openxmlformats.org/officeDocument/2006/customXml" ds:itemID="{B6498EAC-30CD-4AD2-A49B-A707040C8B3E}"/>
</file>

<file path=customXml/itemProps4.xml><?xml version="1.0" encoding="utf-8"?>
<ds:datastoreItem xmlns:ds="http://schemas.openxmlformats.org/officeDocument/2006/customXml" ds:itemID="{E313E65F-F420-443B-BEFA-4144FB633C02}"/>
</file>

<file path=docProps/app.xml><?xml version="1.0" encoding="utf-8"?>
<Properties xmlns="http://schemas.openxmlformats.org/officeDocument/2006/extended-properties" xmlns:vt="http://schemas.openxmlformats.org/officeDocument/2006/docPropsVTypes">
  <Template>наркотики</Template>
  <TotalTime>2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dcterms:created xsi:type="dcterms:W3CDTF">2021-09-29T06:45:00Z</dcterms:created>
  <dcterms:modified xsi:type="dcterms:W3CDTF">2021-09-29T06:51:00Z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