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9FE94F" wp14:editId="59C666C5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</w:p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Российская Федерация</w:t>
      </w:r>
    </w:p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Костромская   область</w:t>
      </w:r>
    </w:p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АДМИНИСТРАЦИЯ    БУЙСКОГО  МУНИЦИПАЛЬНОГО  РАЙОНА</w:t>
      </w:r>
    </w:p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УПРАВЛЕНИЕ  ОБРАЗОВАНИЕМ</w:t>
      </w:r>
    </w:p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АДМИНИСТРАЦИИ   БУЙСКОГО  МУНИЦИПАЛЬНОГО РАЙОНА   </w:t>
      </w:r>
    </w:p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157000 г. Буй Костромской обл.</w:t>
      </w:r>
    </w:p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ул. 1 Мая, 35   тел 4-30-37, 4-39-76 (235)факс (49435)  4-30-37</w:t>
      </w:r>
    </w:p>
    <w:p w:rsidR="008930FC" w:rsidRDefault="008930FC" w:rsidP="008930F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</w:t>
      </w:r>
    </w:p>
    <w:p w:rsidR="008930FC" w:rsidRDefault="008930FC" w:rsidP="008930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8930FC" w:rsidRDefault="008930FC" w:rsidP="008930FC">
      <w:pPr>
        <w:jc w:val="center"/>
        <w:rPr>
          <w:b/>
        </w:rPr>
      </w:pPr>
    </w:p>
    <w:p w:rsidR="008930FC" w:rsidRDefault="008930FC" w:rsidP="008930FC">
      <w:pPr>
        <w:jc w:val="both"/>
        <w:rPr>
          <w:b/>
          <w:sz w:val="28"/>
          <w:szCs w:val="28"/>
        </w:rPr>
      </w:pPr>
      <w:r>
        <w:rPr>
          <w:b/>
          <w:sz w:val="28"/>
        </w:rPr>
        <w:t>12 октября 2012г.</w:t>
      </w:r>
      <w:r>
        <w:rPr>
          <w:b/>
          <w:sz w:val="28"/>
          <w:szCs w:val="28"/>
        </w:rPr>
        <w:t xml:space="preserve">                                    </w:t>
      </w:r>
      <w:r w:rsidR="00EC12E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№</w:t>
      </w:r>
      <w:r w:rsidR="00EC12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190</w:t>
      </w:r>
    </w:p>
    <w:p w:rsidR="009D1204" w:rsidRDefault="009D1204"/>
    <w:p w:rsidR="008930FC" w:rsidRDefault="008930FC"/>
    <w:p w:rsidR="008930FC" w:rsidRDefault="008930FC">
      <w:pPr>
        <w:rPr>
          <w:sz w:val="24"/>
        </w:rPr>
      </w:pPr>
      <w:r w:rsidRPr="008930FC">
        <w:rPr>
          <w:sz w:val="24"/>
        </w:rPr>
        <w:t xml:space="preserve">О выполнении плана </w:t>
      </w:r>
      <w:r>
        <w:rPr>
          <w:sz w:val="24"/>
        </w:rPr>
        <w:br/>
      </w:r>
      <w:r w:rsidRPr="008930FC">
        <w:rPr>
          <w:sz w:val="24"/>
        </w:rPr>
        <w:t xml:space="preserve">мероприятий по реализации </w:t>
      </w:r>
    </w:p>
    <w:p w:rsidR="008930FC" w:rsidRDefault="008930FC">
      <w:pPr>
        <w:rPr>
          <w:sz w:val="24"/>
        </w:rPr>
      </w:pPr>
      <w:r>
        <w:rPr>
          <w:sz w:val="24"/>
        </w:rPr>
        <w:t>К</w:t>
      </w:r>
      <w:r w:rsidRPr="008930FC">
        <w:rPr>
          <w:sz w:val="24"/>
        </w:rPr>
        <w:t>онцепции</w:t>
      </w:r>
    </w:p>
    <w:p w:rsidR="003F166D" w:rsidRDefault="003F166D">
      <w:pPr>
        <w:rPr>
          <w:sz w:val="24"/>
        </w:rPr>
      </w:pPr>
    </w:p>
    <w:p w:rsidR="003F166D" w:rsidRDefault="003F166D" w:rsidP="003F166D">
      <w:pPr>
        <w:ind w:firstLine="567"/>
        <w:rPr>
          <w:sz w:val="24"/>
        </w:rPr>
      </w:pPr>
      <w:r>
        <w:rPr>
          <w:sz w:val="24"/>
        </w:rPr>
        <w:t>В соответствии с Концепцией общенациональной системы выявления и развития молодых талантов, утверждённой Президентом Российской Федерации 03 апреля 2012 года, планом мероприятий по реализации концепции российской национальной системы выявления и развития молодых талантов в Костромской области на 2012-2013 годы, утверждённого первым заместителем губернатора Костромской области А.А. Анохиным 13 июля 2012 года, на основании приказа департамента образования и науки Костромской области от 24.08.2012 года № 1908 «О выполнении плана мероприятий  по реализации Концепции»</w:t>
      </w:r>
    </w:p>
    <w:p w:rsidR="00EC12E6" w:rsidRDefault="00EC12E6" w:rsidP="003F166D">
      <w:pPr>
        <w:ind w:firstLine="567"/>
        <w:rPr>
          <w:sz w:val="24"/>
        </w:rPr>
      </w:pPr>
    </w:p>
    <w:p w:rsidR="003F166D" w:rsidRDefault="003F166D" w:rsidP="003F166D">
      <w:pPr>
        <w:ind w:firstLine="567"/>
        <w:rPr>
          <w:sz w:val="24"/>
        </w:rPr>
      </w:pPr>
      <w:r>
        <w:rPr>
          <w:sz w:val="24"/>
        </w:rPr>
        <w:t>ПРИКАЗЫВАЮ:</w:t>
      </w:r>
    </w:p>
    <w:p w:rsidR="00EC12E6" w:rsidRDefault="00EC12E6" w:rsidP="003F166D">
      <w:pPr>
        <w:ind w:firstLine="567"/>
        <w:rPr>
          <w:sz w:val="24"/>
        </w:rPr>
      </w:pPr>
    </w:p>
    <w:p w:rsidR="003F166D" w:rsidRPr="00EC12E6" w:rsidRDefault="003F166D" w:rsidP="003F166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12E6">
        <w:rPr>
          <w:rFonts w:ascii="Times New Roman" w:hAnsi="Times New Roman" w:cs="Times New Roman"/>
          <w:sz w:val="24"/>
        </w:rPr>
        <w:t>Утвердить  план мероприятий по реализации Концепции Российской национальной системы выявления и развития молодых талантов в Буйском муниципальном районе Костромской области на 2012-2013 годы</w:t>
      </w:r>
      <w:r w:rsidR="00EC12E6" w:rsidRPr="00EC12E6">
        <w:rPr>
          <w:rFonts w:ascii="Times New Roman" w:hAnsi="Times New Roman" w:cs="Times New Roman"/>
          <w:sz w:val="24"/>
        </w:rPr>
        <w:t xml:space="preserve"> (Приложение 1)</w:t>
      </w:r>
    </w:p>
    <w:p w:rsidR="003F166D" w:rsidRPr="00EC12E6" w:rsidRDefault="003F166D" w:rsidP="003F166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12E6">
        <w:rPr>
          <w:rFonts w:ascii="Times New Roman" w:hAnsi="Times New Roman" w:cs="Times New Roman"/>
          <w:sz w:val="24"/>
        </w:rPr>
        <w:t xml:space="preserve">Обеспечить </w:t>
      </w:r>
      <w:r w:rsidR="00436BEF" w:rsidRPr="00EC12E6">
        <w:rPr>
          <w:rFonts w:ascii="Times New Roman" w:hAnsi="Times New Roman" w:cs="Times New Roman"/>
          <w:sz w:val="24"/>
        </w:rPr>
        <w:t>выполнение плана мероприятий</w:t>
      </w:r>
    </w:p>
    <w:p w:rsidR="00436BEF" w:rsidRPr="00EC12E6" w:rsidRDefault="00543A27" w:rsidP="003F166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12E6">
        <w:rPr>
          <w:rFonts w:ascii="Times New Roman" w:hAnsi="Times New Roman" w:cs="Times New Roman"/>
          <w:sz w:val="24"/>
        </w:rPr>
        <w:lastRenderedPageBreak/>
        <w:t>Ежеквартально, в с</w:t>
      </w:r>
      <w:r w:rsidR="00436BEF" w:rsidRPr="00EC12E6">
        <w:rPr>
          <w:rFonts w:ascii="Times New Roman" w:hAnsi="Times New Roman" w:cs="Times New Roman"/>
          <w:sz w:val="24"/>
        </w:rPr>
        <w:t>рок до 10 числа каждого месяца</w:t>
      </w:r>
      <w:r w:rsidR="00EC12E6" w:rsidRPr="00EC12E6">
        <w:rPr>
          <w:rFonts w:ascii="Times New Roman" w:hAnsi="Times New Roman" w:cs="Times New Roman"/>
          <w:sz w:val="24"/>
        </w:rPr>
        <w:t>, следующего за отчётным кварталом, предоставлять оператору (ОГКОУ ДОД «Костромской областной центр дополнительного образования детей «Одарённые школьники») информацию о реализации Концепции</w:t>
      </w:r>
    </w:p>
    <w:p w:rsidR="00EC12E6" w:rsidRPr="00EC12E6" w:rsidRDefault="00EC12E6" w:rsidP="003F166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12E6">
        <w:rPr>
          <w:rFonts w:ascii="Times New Roman" w:hAnsi="Times New Roman" w:cs="Times New Roman"/>
          <w:sz w:val="24"/>
        </w:rPr>
        <w:t>Районному методическому кабинету (Румянцева Л.Ю.) при планировании и осуществлении работы с талантливыми (одарёнными) детьми руководствоваться положениями Концепции, а также планом мероприятий</w:t>
      </w:r>
    </w:p>
    <w:p w:rsidR="00EC12E6" w:rsidRDefault="00EC12E6" w:rsidP="003F166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EC12E6">
        <w:rPr>
          <w:rFonts w:ascii="Times New Roman" w:hAnsi="Times New Roman" w:cs="Times New Roman"/>
          <w:sz w:val="24"/>
        </w:rPr>
        <w:t>Контроль за</w:t>
      </w:r>
      <w:proofErr w:type="gramEnd"/>
      <w:r w:rsidRPr="00EC12E6"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</w:t>
      </w:r>
    </w:p>
    <w:p w:rsidR="00E0284F" w:rsidRDefault="00E0284F" w:rsidP="00E0284F">
      <w:pPr>
        <w:rPr>
          <w:sz w:val="24"/>
        </w:rPr>
      </w:pPr>
    </w:p>
    <w:p w:rsidR="00E0284F" w:rsidRDefault="00E0284F" w:rsidP="00E0284F">
      <w:pPr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ознакомлена</w:t>
      </w:r>
      <w:proofErr w:type="gramEnd"/>
      <w:r>
        <w:rPr>
          <w:sz w:val="24"/>
        </w:rPr>
        <w:t>:</w:t>
      </w:r>
    </w:p>
    <w:p w:rsidR="00E0284F" w:rsidRDefault="00E0284F" w:rsidP="00E0284F">
      <w:pPr>
        <w:rPr>
          <w:sz w:val="24"/>
        </w:rPr>
      </w:pPr>
    </w:p>
    <w:p w:rsidR="00224E7A" w:rsidRDefault="00E0284F" w:rsidP="00E0284F">
      <w:pPr>
        <w:rPr>
          <w:sz w:val="24"/>
        </w:rPr>
      </w:pPr>
      <w:r>
        <w:rPr>
          <w:sz w:val="24"/>
        </w:rPr>
        <w:t xml:space="preserve">Начальник Управления образованием:                                                              С.В. </w:t>
      </w:r>
      <w:proofErr w:type="spellStart"/>
      <w:r>
        <w:rPr>
          <w:sz w:val="24"/>
        </w:rPr>
        <w:t>Рублевская</w:t>
      </w:r>
      <w:proofErr w:type="spellEnd"/>
      <w:r>
        <w:rPr>
          <w:sz w:val="24"/>
        </w:rPr>
        <w:t xml:space="preserve">  </w:t>
      </w:r>
    </w:p>
    <w:p w:rsidR="00224E7A" w:rsidRDefault="00224E7A" w:rsidP="00E0284F">
      <w:pPr>
        <w:rPr>
          <w:sz w:val="24"/>
        </w:rPr>
      </w:pPr>
    </w:p>
    <w:p w:rsidR="00224E7A" w:rsidRDefault="00224E7A" w:rsidP="00E0284F">
      <w:pPr>
        <w:rPr>
          <w:sz w:val="24"/>
        </w:rPr>
      </w:pPr>
    </w:p>
    <w:p w:rsidR="00224E7A" w:rsidRDefault="00224E7A" w:rsidP="00E0284F">
      <w:pPr>
        <w:rPr>
          <w:sz w:val="24"/>
        </w:rPr>
      </w:pPr>
      <w:r>
        <w:rPr>
          <w:sz w:val="24"/>
        </w:rPr>
        <w:br w:type="page"/>
      </w:r>
    </w:p>
    <w:p w:rsidR="00224E7A" w:rsidRDefault="00224E7A" w:rsidP="00224E7A">
      <w:pPr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 xml:space="preserve">Утверждено приказом </w:t>
      </w:r>
      <w:r>
        <w:rPr>
          <w:b/>
          <w:sz w:val="28"/>
          <w:szCs w:val="28"/>
        </w:rPr>
        <w:br/>
        <w:t xml:space="preserve">Управления образованием </w:t>
      </w:r>
      <w:r>
        <w:rPr>
          <w:b/>
          <w:sz w:val="28"/>
          <w:szCs w:val="28"/>
        </w:rPr>
        <w:br/>
        <w:t>от 12.10.2012 № 190</w:t>
      </w:r>
    </w:p>
    <w:p w:rsidR="00224E7A" w:rsidRDefault="00224E7A" w:rsidP="00224E7A">
      <w:pPr>
        <w:jc w:val="center"/>
        <w:rPr>
          <w:b/>
          <w:sz w:val="28"/>
          <w:szCs w:val="28"/>
        </w:rPr>
      </w:pPr>
    </w:p>
    <w:p w:rsidR="00224E7A" w:rsidRPr="00D05D41" w:rsidRDefault="00224E7A" w:rsidP="00224E7A">
      <w:pPr>
        <w:jc w:val="center"/>
        <w:rPr>
          <w:sz w:val="28"/>
          <w:szCs w:val="28"/>
        </w:rPr>
      </w:pPr>
      <w:r w:rsidRPr="00D05D41">
        <w:rPr>
          <w:sz w:val="28"/>
          <w:szCs w:val="28"/>
        </w:rPr>
        <w:t>ПЛАН МЕРОПРИЯТИЙ ПО РЕАЛИЗАЦИИ КОНЦЕПЦИИ РОССИЙСКОЙ  НАЦИОНАЛЬНОЙ СИСТЕМЫ ВЫЯВЛЕНИЯ И РАЗВИТИЯ МОЛОДЫХ ТАЛАНТОВ В БУЙСКОМ МУНИЦИПАЛЬНОМ РАЙОНЕ КОСТРОМСКОЙ ОБЛАСТИ НА 2012 – 2013 ГОДЫ</w:t>
      </w:r>
    </w:p>
    <w:tbl>
      <w:tblPr>
        <w:tblW w:w="1537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28"/>
        <w:gridCol w:w="8544"/>
        <w:gridCol w:w="1418"/>
        <w:gridCol w:w="4586"/>
      </w:tblGrid>
      <w:tr w:rsidR="00224E7A" w:rsidTr="001C28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Default="00224E7A" w:rsidP="001C28B4">
            <w:pPr>
              <w:autoSpaceDE w:val="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pacing w:line="360" w:lineRule="exact"/>
              <w:jc w:val="center"/>
              <w:rPr>
                <w:sz w:val="22"/>
                <w:szCs w:val="30"/>
              </w:rPr>
            </w:pPr>
            <w:r w:rsidRPr="00D05D41">
              <w:rPr>
                <w:sz w:val="22"/>
                <w:szCs w:val="3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2"/>
                <w:szCs w:val="30"/>
              </w:rPr>
            </w:pPr>
            <w:r w:rsidRPr="00D05D41">
              <w:rPr>
                <w:sz w:val="22"/>
                <w:szCs w:val="30"/>
              </w:rPr>
              <w:t>Сроки исполнения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2"/>
                <w:szCs w:val="30"/>
              </w:rPr>
            </w:pPr>
            <w:r w:rsidRPr="00D05D41">
              <w:rPr>
                <w:sz w:val="22"/>
                <w:szCs w:val="30"/>
              </w:rPr>
              <w:t>Ответственный</w:t>
            </w:r>
          </w:p>
        </w:tc>
      </w:tr>
      <w:tr w:rsidR="00224E7A" w:rsidTr="001C28B4">
        <w:tc>
          <w:tcPr>
            <w:tcW w:w="1537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24E7A" w:rsidRPr="00EC3CE2" w:rsidRDefault="00224E7A" w:rsidP="001C28B4">
            <w:pPr>
              <w:autoSpaceDE w:val="0"/>
              <w:snapToGrid w:val="0"/>
              <w:jc w:val="center"/>
              <w:rPr>
                <w:b/>
                <w:sz w:val="30"/>
                <w:szCs w:val="30"/>
              </w:rPr>
            </w:pPr>
            <w:r w:rsidRPr="00D05D41">
              <w:rPr>
                <w:b/>
                <w:sz w:val="24"/>
                <w:szCs w:val="30"/>
              </w:rPr>
              <w:t xml:space="preserve">Направление </w:t>
            </w:r>
            <w:r w:rsidRPr="00D05D41">
              <w:rPr>
                <w:b/>
                <w:sz w:val="24"/>
                <w:szCs w:val="30"/>
                <w:lang w:val="en-US"/>
              </w:rPr>
              <w:t>I</w:t>
            </w:r>
            <w:r w:rsidRPr="00D05D41">
              <w:rPr>
                <w:b/>
                <w:sz w:val="24"/>
                <w:szCs w:val="30"/>
              </w:rPr>
              <w:t>.  Развитие и совершенствование нормативно-правовой базы, экономических и организационно-управленческих механизмов для организации работы  по выявлению, развитию и поддержке одарённых детей и молодёжи.</w:t>
            </w:r>
          </w:p>
        </w:tc>
      </w:tr>
      <w:tr w:rsidR="00224E7A" w:rsidRPr="00D05D41" w:rsidTr="001C28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1.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Подготовка пакета нормативно-правовых актов, предусматривающих:</w:t>
            </w:r>
          </w:p>
          <w:p w:rsidR="00224E7A" w:rsidRPr="00D05D41" w:rsidRDefault="00224E7A" w:rsidP="00224E7A">
            <w:pPr>
              <w:numPr>
                <w:ilvl w:val="0"/>
                <w:numId w:val="3"/>
              </w:numPr>
              <w:suppressAutoHyphens/>
              <w:spacing w:line="360" w:lineRule="exact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создание правовых и </w:t>
            </w:r>
            <w:proofErr w:type="gramStart"/>
            <w:r w:rsidRPr="00D05D41">
              <w:rPr>
                <w:sz w:val="24"/>
                <w:szCs w:val="24"/>
              </w:rPr>
              <w:t>экономических механизмов</w:t>
            </w:r>
            <w:proofErr w:type="gramEnd"/>
            <w:r w:rsidRPr="00D05D41">
              <w:rPr>
                <w:sz w:val="24"/>
                <w:szCs w:val="24"/>
              </w:rPr>
              <w:t xml:space="preserve"> реализации индивидуальных образовательных траекторий одарённых детей и молодёжи на основе документов департамента образования и науки Костромской области</w:t>
            </w:r>
          </w:p>
          <w:p w:rsidR="00224E7A" w:rsidRPr="00D05D41" w:rsidRDefault="00224E7A" w:rsidP="00224E7A">
            <w:pPr>
              <w:numPr>
                <w:ilvl w:val="0"/>
                <w:numId w:val="3"/>
              </w:numPr>
              <w:suppressAutoHyphens/>
              <w:spacing w:line="360" w:lineRule="exact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создание организационно-управленческих и экономических условий для повышения заинтересованности педагогических работников, руководителей образовательных учреждений в выявлении и развитии одаренных детей и молодежи, формировании и реализации их индивидуальной образовательной траектории и дальнейшей профессиональной карьеры</w:t>
            </w:r>
          </w:p>
          <w:p w:rsidR="00224E7A" w:rsidRPr="00D05D41" w:rsidRDefault="00224E7A" w:rsidP="00224E7A">
            <w:pPr>
              <w:numPr>
                <w:ilvl w:val="0"/>
                <w:numId w:val="3"/>
              </w:numPr>
              <w:suppressAutoHyphens/>
              <w:spacing w:line="360" w:lineRule="exact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установление повышенных нормативов финансирования образовательных программ и образовательных учреждений, специализирующихся на работе с одаренными детьми и молодежью, включая образовательные учреждения.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Январь – февраль 2013г.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2.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spacing w:line="360" w:lineRule="exact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Разработка и утверждение Положения о межведомственном координационном </w:t>
            </w:r>
            <w:r w:rsidRPr="00D05D41">
              <w:rPr>
                <w:sz w:val="24"/>
                <w:szCs w:val="24"/>
              </w:rPr>
              <w:lastRenderedPageBreak/>
              <w:t>совете по поддержке молодых талантов Буйского муниципального района Костромской области.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lastRenderedPageBreak/>
              <w:t xml:space="preserve">Ноябрь  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lastRenderedPageBreak/>
              <w:t>2012 г.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lastRenderedPageBreak/>
              <w:t xml:space="preserve">Администрация Буйского </w:t>
            </w:r>
            <w:r w:rsidRPr="00D05D41">
              <w:rPr>
                <w:sz w:val="24"/>
                <w:szCs w:val="24"/>
              </w:rPr>
              <w:lastRenderedPageBreak/>
              <w:t>муниципального района Костромской области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i/>
                <w:sz w:val="24"/>
                <w:szCs w:val="24"/>
              </w:rPr>
            </w:pPr>
            <w:r w:rsidRPr="00D05D41">
              <w:rPr>
                <w:i/>
                <w:sz w:val="24"/>
                <w:szCs w:val="24"/>
              </w:rPr>
              <w:t>(отдел культуры, отдел молодёжи)</w:t>
            </w:r>
          </w:p>
          <w:p w:rsidR="00224E7A" w:rsidRPr="00D05D41" w:rsidRDefault="00224E7A" w:rsidP="001C28B4">
            <w:pPr>
              <w:autoSpaceDE w:val="0"/>
              <w:rPr>
                <w:sz w:val="24"/>
                <w:szCs w:val="24"/>
              </w:rPr>
            </w:pP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snapToGrid w:val="0"/>
              <w:spacing w:line="100" w:lineRule="atLeast"/>
              <w:jc w:val="both"/>
              <w:rPr>
                <w:sz w:val="24"/>
              </w:rPr>
            </w:pPr>
            <w:r w:rsidRPr="00D05D41">
              <w:rPr>
                <w:sz w:val="24"/>
              </w:rPr>
              <w:t>Разработка и утверждение перечня муниципальных мероприятий, олимпиад и иных конкурсных мероприятий,  по итогам которых осуществляется выдвижение кандидатов на присуждение премий для поддержки талантливой молодежи Главы администрации Буйского муниципального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snapToGrid w:val="0"/>
              <w:spacing w:line="100" w:lineRule="atLeast"/>
              <w:jc w:val="center"/>
              <w:rPr>
                <w:sz w:val="24"/>
              </w:rPr>
            </w:pPr>
            <w:r w:rsidRPr="00D05D41">
              <w:rPr>
                <w:sz w:val="24"/>
              </w:rPr>
              <w:t>2012-2013гг.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snapToGrid w:val="0"/>
              <w:spacing w:line="100" w:lineRule="atLeast"/>
              <w:jc w:val="both"/>
              <w:rPr>
                <w:sz w:val="24"/>
              </w:rPr>
            </w:pPr>
            <w:r w:rsidRPr="00D05D41">
              <w:rPr>
                <w:sz w:val="24"/>
              </w:rPr>
              <w:t>Управление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4.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Организация профессиональной переподготовки и повышения квалификации педагогических работников образовательных учреждений и специалистов учреждений, специализирующихся на работе с одаренными детьми и молодежью, в том числе с использованием дистанционных образовательных технологий, с учетом разработки профессиональных стандартов: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- Курсы повышения квалификации  преподавателей образовательных учреждений отрасли «Культура» Костромской области на базе  ОГБОУ ДПОС «Костромской областной учебно-методический центр»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- Организация участия  преподавателей образовательных учреждений отрасли «Культура» Костромской области в курсах повышения квалификации, проводимых Минкультуры России, </w:t>
            </w:r>
            <w:r w:rsidRPr="00D05D41">
              <w:rPr>
                <w:rStyle w:val="a8"/>
                <w:b w:val="0"/>
                <w:sz w:val="24"/>
                <w:szCs w:val="24"/>
              </w:rPr>
              <w:t xml:space="preserve"> Академией переподготовки работников искусства, культуры и туризма</w:t>
            </w:r>
            <w:r w:rsidRPr="00D05D41">
              <w:rPr>
                <w:sz w:val="24"/>
                <w:szCs w:val="24"/>
              </w:rPr>
              <w:t xml:space="preserve"> и Институтом развития образования в сфере культуры и искусства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autoSpaceDE w:val="0"/>
              <w:snapToGrid w:val="0"/>
              <w:spacing w:line="100" w:lineRule="atLeast"/>
              <w:jc w:val="center"/>
              <w:rPr>
                <w:sz w:val="24"/>
              </w:rPr>
            </w:pPr>
            <w:r w:rsidRPr="00D05D41">
              <w:rPr>
                <w:sz w:val="24"/>
              </w:rPr>
              <w:t>2012-2013гг.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Департамент культуры Костромской области, </w:t>
            </w:r>
          </w:p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ОГБОУ ДПОС «Костромской областной учебно-методический центр»</w:t>
            </w:r>
          </w:p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</w:t>
            </w:r>
          </w:p>
        </w:tc>
      </w:tr>
    </w:tbl>
    <w:p w:rsidR="00224E7A" w:rsidRPr="00D05D41" w:rsidRDefault="00224E7A" w:rsidP="00224E7A">
      <w:pPr>
        <w:pStyle w:val="1"/>
        <w:keepLines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05D41">
        <w:rPr>
          <w:rFonts w:ascii="Times New Roman" w:hAnsi="Times New Roman"/>
          <w:sz w:val="24"/>
          <w:szCs w:val="24"/>
        </w:rPr>
        <w:t>Направление II.</w:t>
      </w:r>
      <w:r w:rsidRPr="00D05D41">
        <w:rPr>
          <w:rFonts w:ascii="Times New Roman" w:hAnsi="Times New Roman"/>
          <w:sz w:val="24"/>
          <w:szCs w:val="24"/>
        </w:rPr>
        <w:tab/>
        <w:t>Развитие и совершенствование научной и методической базы, внедрение современных образовательных технологий в сфере организации работы по выявлению, развитию и поддержке одаренности детей и молодежи</w:t>
      </w:r>
    </w:p>
    <w:tbl>
      <w:tblPr>
        <w:tblW w:w="15169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780"/>
        <w:gridCol w:w="8553"/>
        <w:gridCol w:w="1418"/>
        <w:gridCol w:w="4418"/>
      </w:tblGrid>
      <w:tr w:rsidR="00224E7A" w:rsidRPr="00D05D41" w:rsidTr="001C28B4">
        <w:trPr>
          <w:trHeight w:val="14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5.</w:t>
            </w:r>
          </w:p>
        </w:tc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Апробация и внедрение эффективных методик (диагностических и развивающих), технологий и форм работы с одаренными детьми (в том числе, раннего возраста) и молодежью, обеспечивающих их дальнейшее развитие, сохранение и укрепление </w:t>
            </w:r>
            <w:proofErr w:type="gramStart"/>
            <w:r w:rsidRPr="00D05D41">
              <w:rPr>
                <w:sz w:val="24"/>
                <w:szCs w:val="24"/>
              </w:rPr>
              <w:t>здоровья</w:t>
            </w:r>
            <w:proofErr w:type="gramEnd"/>
            <w:r w:rsidRPr="00D05D41">
              <w:rPr>
                <w:sz w:val="24"/>
                <w:szCs w:val="24"/>
              </w:rPr>
              <w:t xml:space="preserve"> и успешную адаптацию в социуме, разработанных ОГБОУ ДПО "Костромской областной институт развития образования", ОГБОУ ДОД КО ЦДОД "Одаренные школьники"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2012 - 2013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rPr>
          <w:trHeight w:val="214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spacing w:line="360" w:lineRule="exact"/>
              <w:ind w:left="12" w:right="12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Направление педагогических работников и руководителей образовательных учреждений на </w:t>
            </w:r>
            <w:proofErr w:type="gramStart"/>
            <w:r w:rsidRPr="00D05D41">
              <w:rPr>
                <w:sz w:val="24"/>
                <w:szCs w:val="24"/>
              </w:rPr>
              <w:t>обучение по</w:t>
            </w:r>
            <w:proofErr w:type="gramEnd"/>
            <w:r w:rsidRPr="00D05D41">
              <w:rPr>
                <w:sz w:val="24"/>
                <w:szCs w:val="24"/>
              </w:rPr>
              <w:t xml:space="preserve"> модульным программам повышения квалификации в целях развития и совершенствования их профессиональных компетенций по выявлению и развитию одаренности детей и молодежи, а также организации работы с одаренными детьми и молодежью.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2012-2013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7</w:t>
            </w:r>
          </w:p>
        </w:tc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Формирование и обновление единого муниципального  банка образовательных программ для обучения одаренных детей и молодежи.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сентябрь - декабрь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2013 г. – 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8</w:t>
            </w:r>
          </w:p>
        </w:tc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Участие в создании и развитии сети межмуниципальных ресурсных центров по работе с одаренными (талантливыми) детьми и молодежью.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август – декабрь 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9</w:t>
            </w:r>
          </w:p>
        </w:tc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Создание и развитие сети инновационных площадок муниципального уровня по работе с одаренными детьми и молодежью.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г.,</w:t>
            </w:r>
          </w:p>
          <w:p w:rsidR="00224E7A" w:rsidRPr="00D05D41" w:rsidRDefault="00224E7A" w:rsidP="001C28B4">
            <w:pPr>
              <w:ind w:firstLine="34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10</w:t>
            </w:r>
          </w:p>
        </w:tc>
        <w:tc>
          <w:tcPr>
            <w:tcW w:w="8553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Обновление и корректировка программы работы с одаренными детьми и молодежью по программам учреждения.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июль - сентябрь</w:t>
            </w:r>
          </w:p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224E7A" w:rsidRPr="00D05D41" w:rsidTr="001C28B4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11</w:t>
            </w:r>
          </w:p>
        </w:tc>
        <w:tc>
          <w:tcPr>
            <w:tcW w:w="8553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Разработка  и реализация программ индивидуального сопровождения одаренных школьников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г.,</w:t>
            </w:r>
          </w:p>
          <w:p w:rsidR="00224E7A" w:rsidRPr="00D05D41" w:rsidRDefault="00224E7A" w:rsidP="001C28B4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224E7A" w:rsidRPr="00D05D41" w:rsidTr="001C28B4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12</w:t>
            </w:r>
          </w:p>
        </w:tc>
        <w:tc>
          <w:tcPr>
            <w:tcW w:w="8553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Создание и сопровождение виртуальной методической копилки по работе с одаренными детьми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Создание базы методических разработок по организации внеклассных мероприятий, направленных на развитие одаренности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2012,</w:t>
            </w:r>
          </w:p>
          <w:p w:rsidR="00224E7A" w:rsidRPr="00D05D41" w:rsidRDefault="00224E7A" w:rsidP="001C28B4">
            <w:pPr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13</w:t>
            </w:r>
          </w:p>
        </w:tc>
        <w:tc>
          <w:tcPr>
            <w:tcW w:w="8553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Создание на Интернет-</w:t>
            </w:r>
            <w:proofErr w:type="spellStart"/>
            <w:r w:rsidRPr="00D05D41">
              <w:rPr>
                <w:sz w:val="24"/>
                <w:szCs w:val="24"/>
              </w:rPr>
              <w:t>предствительстве</w:t>
            </w:r>
            <w:proofErr w:type="spellEnd"/>
            <w:r w:rsidRPr="00D05D41">
              <w:rPr>
                <w:sz w:val="24"/>
                <w:szCs w:val="24"/>
              </w:rPr>
              <w:t xml:space="preserve"> Управления образованием методической копилки «Организация работы с одаренными детьми во внеурочной деятельности в условиях реализации ФГОС»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</w:tbl>
    <w:p w:rsidR="00224E7A" w:rsidRPr="00D05D41" w:rsidRDefault="00224E7A" w:rsidP="00224E7A">
      <w:pPr>
        <w:pStyle w:val="1"/>
        <w:keepLines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05D41">
        <w:rPr>
          <w:rFonts w:ascii="Times New Roman" w:hAnsi="Times New Roman"/>
          <w:sz w:val="24"/>
          <w:szCs w:val="24"/>
        </w:rPr>
        <w:lastRenderedPageBreak/>
        <w:t>Направление III.</w:t>
      </w:r>
      <w:r w:rsidRPr="00D05D41">
        <w:rPr>
          <w:rFonts w:ascii="Times New Roman" w:hAnsi="Times New Roman"/>
          <w:sz w:val="24"/>
          <w:szCs w:val="24"/>
        </w:rPr>
        <w:tab/>
        <w:t>Развитие и совершенствование педагогических и управленческих кадров</w:t>
      </w:r>
    </w:p>
    <w:tbl>
      <w:tblPr>
        <w:tblW w:w="1520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28"/>
        <w:gridCol w:w="8544"/>
        <w:gridCol w:w="1418"/>
        <w:gridCol w:w="4418"/>
      </w:tblGrid>
      <w:tr w:rsidR="00224E7A" w:rsidRPr="00D05D41" w:rsidTr="001C28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14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Разработка и утверждение плана мероприятий по подготовке, переподготовке и повышению квалификации педагогических работников и руководителей образовательных учреждений в сфере работы с одаренными детьми и молодежью.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январь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15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Введение норматива </w:t>
            </w:r>
            <w:proofErr w:type="spellStart"/>
            <w:r w:rsidRPr="00D05D41">
              <w:rPr>
                <w:sz w:val="24"/>
                <w:szCs w:val="24"/>
              </w:rPr>
              <w:t>подушевого</w:t>
            </w:r>
            <w:proofErr w:type="spellEnd"/>
            <w:r w:rsidRPr="00D05D41">
              <w:rPr>
                <w:sz w:val="24"/>
                <w:szCs w:val="24"/>
              </w:rPr>
              <w:t xml:space="preserve"> финансирования на педагогическое сопровождение развития (образования) талантливых детей на основе федеральной модельной методики.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январь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Управление образованием администрации Буйского муниципального района </w:t>
            </w: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16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6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Поддержка образовательных учреждений, наиболее успешно работающих с одаренными детьми и молодежью.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2012 - 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17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Проведение конкурсов профессионального мастерства с целью поддержки педагогических работников, работающих с одаренными детьми и молодежью.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18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Разработка мер поддержки молодых специалистов, педагогов дополнительного образования, успешно работающих с одаренными детьми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19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Обучение педагогов на краткосрочных курсах повышения квалификации по программе «Одаренные дети»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г.,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Обеспечение участия педагогов района в региональных семинарах:</w:t>
            </w:r>
          </w:p>
          <w:p w:rsidR="00224E7A" w:rsidRPr="00D05D41" w:rsidRDefault="00224E7A" w:rsidP="001C28B4">
            <w:pPr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-«Работа с одаренными детьми в учреждениях дополнительного образования»;</w:t>
            </w:r>
          </w:p>
          <w:p w:rsidR="00224E7A" w:rsidRPr="00D05D41" w:rsidRDefault="00224E7A" w:rsidP="001C28B4">
            <w:pPr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-«Организация работы с родителями семей, имеющих талантливых и одаренных детей»;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- «Работа с одаренными детьми с ограниченными возможностями в здоровье»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г.,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 "</w:t>
            </w: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21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Обеспечение участия педагогов в работе  дистанционных методических объединений:</w:t>
            </w:r>
          </w:p>
          <w:p w:rsidR="00224E7A" w:rsidRPr="00D05D41" w:rsidRDefault="00224E7A" w:rsidP="001C28B4">
            <w:pPr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-«Работа классного руководителя с одаренными детьми»;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-«Мониторинг выявления и развития одаренности детей»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г.,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Районный методический кабинет Управления образованием администрации Буйского муниципального района </w:t>
            </w:r>
          </w:p>
        </w:tc>
      </w:tr>
      <w:tr w:rsidR="00224E7A" w:rsidRPr="00D05D41" w:rsidTr="001C28B4">
        <w:trPr>
          <w:trHeight w:val="1608"/>
        </w:trPr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auto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Участие педагогов района в </w:t>
            </w:r>
            <w:proofErr w:type="gramStart"/>
            <w:r w:rsidRPr="00D05D41">
              <w:rPr>
                <w:sz w:val="24"/>
                <w:szCs w:val="24"/>
              </w:rPr>
              <w:t>региональной</w:t>
            </w:r>
            <w:proofErr w:type="gramEnd"/>
            <w:r w:rsidRPr="00D05D41">
              <w:rPr>
                <w:sz w:val="24"/>
                <w:szCs w:val="24"/>
              </w:rPr>
              <w:t xml:space="preserve"> интернет-конференции  «Социальная адаптация одаренного ребенка»</w:t>
            </w:r>
          </w:p>
          <w:p w:rsidR="00224E7A" w:rsidRPr="00D05D41" w:rsidRDefault="00224E7A" w:rsidP="001C28B4">
            <w:pPr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- </w:t>
            </w:r>
          </w:p>
          <w:p w:rsidR="00224E7A" w:rsidRPr="00D05D41" w:rsidRDefault="00224E7A" w:rsidP="001C28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E7A" w:rsidRPr="00D05D41" w:rsidRDefault="00224E7A" w:rsidP="001C28B4">
            <w:pPr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rPr>
          <w:trHeight w:val="117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23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000000"/>
            </w:tcBorders>
          </w:tcPr>
          <w:p w:rsidR="00224E7A" w:rsidRPr="00D05D41" w:rsidRDefault="00224E7A" w:rsidP="001C28B4">
            <w:pPr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Организация на базе районного методического кабинета консультаций для педагогов по работе с талантливыми и одаренными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 г.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18" w:type="dxa"/>
            <w:tcBorders>
              <w:left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rPr>
                <w:sz w:val="24"/>
                <w:szCs w:val="24"/>
              </w:rPr>
            </w:pP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rPr>
                <w:sz w:val="24"/>
                <w:szCs w:val="24"/>
              </w:rPr>
            </w:pPr>
          </w:p>
        </w:tc>
      </w:tr>
    </w:tbl>
    <w:p w:rsidR="00224E7A" w:rsidRPr="00D05D41" w:rsidRDefault="00224E7A" w:rsidP="00224E7A">
      <w:pPr>
        <w:pStyle w:val="1"/>
        <w:keepLines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05D41">
        <w:rPr>
          <w:rFonts w:ascii="Times New Roman" w:hAnsi="Times New Roman"/>
          <w:sz w:val="24"/>
          <w:szCs w:val="24"/>
        </w:rPr>
        <w:t>Направление IV.</w:t>
      </w:r>
      <w:r w:rsidRPr="00D05D41">
        <w:rPr>
          <w:rFonts w:ascii="Times New Roman" w:hAnsi="Times New Roman"/>
          <w:sz w:val="24"/>
          <w:szCs w:val="24"/>
        </w:rPr>
        <w:tab/>
        <w:t>Реализация на муниципальном уровне системных и программно-целевых мероприятий по выявлению, развитию и поддержке одаренных детей и молодежи, в том числе на основе государственно-общественного и социального партнерства</w:t>
      </w:r>
    </w:p>
    <w:tbl>
      <w:tblPr>
        <w:tblW w:w="1518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28"/>
        <w:gridCol w:w="8544"/>
        <w:gridCol w:w="1418"/>
        <w:gridCol w:w="4394"/>
      </w:tblGrid>
      <w:tr w:rsidR="00224E7A" w:rsidRPr="00D05D41" w:rsidTr="001C28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24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Создание межведомственного муниципального  координационного совета по поддержке молодых талантов Буйского муниципального района Костромской области.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сентябрь – декабрь 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Администрация Буйского муниципального района Костромской области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i/>
                <w:sz w:val="24"/>
                <w:szCs w:val="24"/>
              </w:rPr>
            </w:pPr>
            <w:r w:rsidRPr="00D05D41">
              <w:rPr>
                <w:i/>
                <w:sz w:val="24"/>
                <w:szCs w:val="24"/>
              </w:rPr>
              <w:t>(отдел культуры, отдел молодёжи)</w:t>
            </w:r>
          </w:p>
          <w:p w:rsidR="00224E7A" w:rsidRPr="00D05D41" w:rsidRDefault="00224E7A" w:rsidP="001C28B4">
            <w:pPr>
              <w:autoSpaceDE w:val="0"/>
              <w:rPr>
                <w:sz w:val="24"/>
                <w:szCs w:val="24"/>
              </w:rPr>
            </w:pPr>
          </w:p>
        </w:tc>
      </w:tr>
      <w:tr w:rsidR="00224E7A" w:rsidRPr="00D05D41" w:rsidTr="001C28B4">
        <w:trPr>
          <w:trHeight w:val="11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25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Оснащение общеобразовательных учреждений новейшим цифровым оборудованием (цифровые микроскопы, </w:t>
            </w:r>
            <w:proofErr w:type="spellStart"/>
            <w:r w:rsidRPr="00D05D41">
              <w:rPr>
                <w:sz w:val="24"/>
                <w:szCs w:val="24"/>
              </w:rPr>
              <w:t>Лего</w:t>
            </w:r>
            <w:proofErr w:type="spellEnd"/>
            <w:r w:rsidRPr="00D05D41">
              <w:rPr>
                <w:sz w:val="24"/>
                <w:szCs w:val="24"/>
              </w:rPr>
              <w:t>-конструкторы, цифровые лаборатории и др.).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2012 -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24E7A" w:rsidRPr="00D05D41" w:rsidTr="001C28B4">
        <w:trPr>
          <w:trHeight w:val="114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26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Обеспечение адресной индивидуальной поддержки одаренным детям и молодежи, в том числе одаренным детям из числа лиц с ограниченными возможностями здоровья.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2012 -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Администрация Буйского муниципального района Костромской области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Управление образованием администрации Буйского </w:t>
            </w:r>
            <w:r w:rsidRPr="00D05D41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i/>
                <w:sz w:val="24"/>
                <w:szCs w:val="24"/>
              </w:rPr>
            </w:pPr>
            <w:r w:rsidRPr="00D05D41">
              <w:rPr>
                <w:i/>
                <w:sz w:val="24"/>
                <w:szCs w:val="24"/>
              </w:rPr>
              <w:t>(отдел культуры, отдел молодёжи)</w:t>
            </w:r>
          </w:p>
          <w:p w:rsidR="00224E7A" w:rsidRPr="00D05D41" w:rsidRDefault="00224E7A" w:rsidP="001C28B4">
            <w:pPr>
              <w:autoSpaceDE w:val="0"/>
              <w:rPr>
                <w:sz w:val="24"/>
                <w:szCs w:val="24"/>
              </w:rPr>
            </w:pPr>
          </w:p>
        </w:tc>
      </w:tr>
      <w:tr w:rsidR="00224E7A" w:rsidRPr="00D05D41" w:rsidTr="001C28B4">
        <w:trPr>
          <w:trHeight w:val="98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Создание консультативного сервиса для родителей в целях оказания им методической помощи в обучении, воспитании и развитии детей (в том числе раннего возраста) и молодежи.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2012 -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224E7A" w:rsidRPr="00D05D41" w:rsidRDefault="00224E7A" w:rsidP="00224E7A">
      <w:pPr>
        <w:pStyle w:val="1"/>
        <w:keepLines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05D41">
        <w:rPr>
          <w:rFonts w:ascii="Times New Roman" w:hAnsi="Times New Roman"/>
          <w:sz w:val="24"/>
          <w:szCs w:val="24"/>
        </w:rPr>
        <w:t>Направление V.</w:t>
      </w:r>
      <w:r w:rsidRPr="00D05D41">
        <w:rPr>
          <w:rFonts w:ascii="Times New Roman" w:hAnsi="Times New Roman"/>
          <w:sz w:val="24"/>
          <w:szCs w:val="24"/>
        </w:rPr>
        <w:tab/>
        <w:t>Развитие и совершенствование системы интеллектуальных, творческих и спортивных состязаний</w:t>
      </w:r>
    </w:p>
    <w:tbl>
      <w:tblPr>
        <w:tblW w:w="1518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28"/>
        <w:gridCol w:w="8544"/>
        <w:gridCol w:w="1418"/>
        <w:gridCol w:w="4394"/>
      </w:tblGrid>
      <w:tr w:rsidR="00224E7A" w:rsidRPr="00D05D41" w:rsidTr="001C28B4">
        <w:trPr>
          <w:trHeight w:val="7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28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Участие школьников в  заочных и очно-заочных школах  для детей и молодежи на базе учреждений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2012 -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</w:p>
        </w:tc>
      </w:tr>
      <w:tr w:rsidR="00224E7A" w:rsidRPr="00D05D41" w:rsidTr="001C28B4">
        <w:trPr>
          <w:trHeight w:val="98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29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Организация учебно-тренировочных занятий  для школьников, победителей и призеров муниципального этапа всероссийской олимпиады школьников, с целью их подготовки к региональному этапу.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2012 -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rPr>
          <w:trHeight w:val="12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30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Участие школьников в   интеллектуальных соревнованиях (олимпиады, фестивали, турниры, конкурсы, и пр.), конкурсных мероприятиях в  области искусств, спортивных соревнований для дошкольников, школьников средних и младших классов.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2012 -</w:t>
            </w:r>
          </w:p>
          <w:p w:rsidR="00224E7A" w:rsidRPr="00D05D41" w:rsidRDefault="00224E7A" w:rsidP="001C28B4">
            <w:pPr>
              <w:autoSpaceDE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2013 гг.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31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Разработка и утверждение плана мероприятий по работе с талантливыми (одарёнными) детьми </w:t>
            </w:r>
          </w:p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32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Разработка и утверждение плана спортивных соревнований детей и молодежи</w:t>
            </w:r>
          </w:p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2012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autoSpaceDE w:val="0"/>
              <w:rPr>
                <w:sz w:val="24"/>
                <w:szCs w:val="24"/>
              </w:rPr>
            </w:pP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33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Проведение физкультурных, спортивных и спортивно-технических мероприятий для детей и молодежи.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autoSpaceDE w:val="0"/>
              <w:snapToGrid w:val="0"/>
              <w:spacing w:line="100" w:lineRule="atLeast"/>
              <w:jc w:val="center"/>
              <w:rPr>
                <w:sz w:val="24"/>
              </w:rPr>
            </w:pPr>
            <w:r w:rsidRPr="00D05D41">
              <w:rPr>
                <w:sz w:val="24"/>
              </w:rPr>
              <w:t>2012-2013гг.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Управление образованием администрации Буйского </w:t>
            </w:r>
            <w:r w:rsidRPr="00D05D41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Проведение интеллектуальных соревнований и творческих конкурсных мероприятий для детей и молодежи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snapToGrid w:val="0"/>
              <w:spacing w:line="100" w:lineRule="atLeast"/>
              <w:jc w:val="center"/>
              <w:rPr>
                <w:sz w:val="24"/>
              </w:rPr>
            </w:pPr>
            <w:r w:rsidRPr="00D05D41">
              <w:rPr>
                <w:sz w:val="24"/>
              </w:rPr>
              <w:t>2012-2013гг.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35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Расширение перечня официальных физкультурных мероприятий и интеллектуальных спортивных мероприятий (олимпиады, спартакиады, фестивали, турниры, конкурсы и пр.) для дошкольников, школьников средних и младших классов.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snapToGrid w:val="0"/>
              <w:spacing w:line="100" w:lineRule="atLeast"/>
              <w:jc w:val="center"/>
              <w:rPr>
                <w:sz w:val="24"/>
              </w:rPr>
            </w:pPr>
            <w:r w:rsidRPr="00D05D41">
              <w:rPr>
                <w:sz w:val="24"/>
              </w:rPr>
              <w:t>2012-2013гг.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autoSpaceDE w:val="0"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24E7A" w:rsidRPr="00D05D41" w:rsidTr="001C28B4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36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Создание системы стимулов для участия в соревнованиях, конкурсах, особенно для  учащихся ДЮСШ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snapToGrid w:val="0"/>
              <w:spacing w:line="100" w:lineRule="atLeast"/>
              <w:jc w:val="center"/>
              <w:rPr>
                <w:sz w:val="24"/>
              </w:rPr>
            </w:pPr>
            <w:r w:rsidRPr="00D05D41">
              <w:rPr>
                <w:sz w:val="24"/>
              </w:rPr>
              <w:t>2012-2013гг.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pStyle w:val="ConsPlusTitle"/>
              <w:widowControl/>
              <w:snapToGrid w:val="0"/>
              <w:spacing w:line="100" w:lineRule="atLeast"/>
              <w:jc w:val="both"/>
              <w:rPr>
                <w:sz w:val="24"/>
              </w:rPr>
            </w:pPr>
          </w:p>
        </w:tc>
      </w:tr>
    </w:tbl>
    <w:p w:rsidR="00224E7A" w:rsidRPr="00D05D41" w:rsidRDefault="00224E7A" w:rsidP="00224E7A">
      <w:pPr>
        <w:pStyle w:val="1"/>
        <w:keepLines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05D41">
        <w:rPr>
          <w:rFonts w:ascii="Times New Roman" w:hAnsi="Times New Roman"/>
          <w:sz w:val="24"/>
          <w:szCs w:val="24"/>
        </w:rPr>
        <w:t>Направление VI.</w:t>
      </w:r>
      <w:r w:rsidRPr="00D05D41">
        <w:rPr>
          <w:rFonts w:ascii="Times New Roman" w:hAnsi="Times New Roman"/>
          <w:sz w:val="24"/>
          <w:szCs w:val="24"/>
        </w:rPr>
        <w:tab/>
        <w:t>Развитие и совершенствование многоуровневой инфраструктуры поиска, выявления и развития одаренности детей и молодежи в различных сферах деятельности (науки, техники, искусства и спорта) с использованием современных образовательных и информационно-коммуникационных технологий на основе межведомственного взаимодействия</w:t>
      </w:r>
    </w:p>
    <w:p w:rsidR="00224E7A" w:rsidRPr="00D05D41" w:rsidRDefault="00224E7A" w:rsidP="00224E7A">
      <w:pPr>
        <w:rPr>
          <w:sz w:val="24"/>
          <w:szCs w:val="24"/>
        </w:rPr>
      </w:pPr>
    </w:p>
    <w:tbl>
      <w:tblPr>
        <w:tblW w:w="1520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28"/>
        <w:gridCol w:w="8544"/>
        <w:gridCol w:w="1418"/>
        <w:gridCol w:w="4418"/>
      </w:tblGrid>
      <w:tr w:rsidR="00224E7A" w:rsidRPr="00D05D41" w:rsidTr="001C28B4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37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Направление учащихся в профильные смены для одаренных детей и молодежи по различным направлениям науки, техники, искусства и спорта.</w:t>
            </w:r>
          </w:p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организация профильной смены при ДЮСШ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autoSpaceDE w:val="0"/>
              <w:snapToGrid w:val="0"/>
              <w:spacing w:line="100" w:lineRule="atLeast"/>
              <w:jc w:val="center"/>
              <w:rPr>
                <w:sz w:val="24"/>
              </w:rPr>
            </w:pPr>
            <w:r w:rsidRPr="00D05D41">
              <w:rPr>
                <w:sz w:val="24"/>
              </w:rPr>
              <w:t>2012-2013гг.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Районный методический кабинет Управления образованием администрации Буйского муниципального района</w:t>
            </w:r>
          </w:p>
        </w:tc>
      </w:tr>
      <w:tr w:rsidR="00224E7A" w:rsidRPr="00D05D41" w:rsidTr="001C28B4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38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 xml:space="preserve">Разработка мер по развитию материально-технической базы образовательных учреждений дополнительного образования детей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autoSpaceDE w:val="0"/>
              <w:snapToGrid w:val="0"/>
              <w:spacing w:line="100" w:lineRule="atLeast"/>
              <w:jc w:val="center"/>
              <w:rPr>
                <w:sz w:val="24"/>
              </w:rPr>
            </w:pPr>
            <w:r w:rsidRPr="00D05D41">
              <w:rPr>
                <w:sz w:val="24"/>
              </w:rPr>
              <w:t>2012-2013гг.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224E7A" w:rsidRPr="00D05D41" w:rsidTr="001C28B4"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4E7A" w:rsidRPr="00D05D41" w:rsidRDefault="00224E7A" w:rsidP="001C28B4">
            <w:pPr>
              <w:autoSpaceDE w:val="0"/>
              <w:snapToGrid w:val="0"/>
              <w:ind w:left="-88" w:right="-128"/>
              <w:jc w:val="center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39</w:t>
            </w:r>
          </w:p>
        </w:tc>
        <w:tc>
          <w:tcPr>
            <w:tcW w:w="8544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Разработка и принятие мер морального и материального стимулирования педагогов образовательных учреждений дополнительного образования детей, успешно работающих с талантливой молодежью, в том числе молодых педагогов (стаж работы до 3-х лет).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24E7A" w:rsidRPr="00D05D41" w:rsidRDefault="00224E7A" w:rsidP="001C28B4">
            <w:pPr>
              <w:pStyle w:val="ConsPlusTitle"/>
              <w:widowControl/>
              <w:autoSpaceDE w:val="0"/>
              <w:snapToGrid w:val="0"/>
              <w:spacing w:line="100" w:lineRule="atLeast"/>
              <w:jc w:val="center"/>
              <w:rPr>
                <w:sz w:val="24"/>
              </w:rPr>
            </w:pPr>
            <w:r w:rsidRPr="00D05D41">
              <w:rPr>
                <w:sz w:val="24"/>
              </w:rPr>
              <w:t>2012-2013гг.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  <w:r w:rsidRPr="00D05D41">
              <w:rPr>
                <w:sz w:val="24"/>
                <w:szCs w:val="24"/>
              </w:rPr>
              <w:t>Управление образованием администрации Буйского муниципального района</w:t>
            </w:r>
          </w:p>
          <w:p w:rsidR="00224E7A" w:rsidRPr="00D05D41" w:rsidRDefault="00224E7A" w:rsidP="001C28B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bookmarkEnd w:id="0"/>
    </w:tbl>
    <w:p w:rsidR="00224E7A" w:rsidRDefault="00224E7A" w:rsidP="00224E7A">
      <w:pPr>
        <w:jc w:val="both"/>
      </w:pPr>
    </w:p>
    <w:p w:rsidR="00E0284F" w:rsidRPr="00E0284F" w:rsidRDefault="00E0284F" w:rsidP="00E0284F">
      <w:pPr>
        <w:rPr>
          <w:sz w:val="24"/>
        </w:rPr>
      </w:pPr>
      <w:r>
        <w:rPr>
          <w:sz w:val="24"/>
        </w:rPr>
        <w:t xml:space="preserve">                                           </w:t>
      </w:r>
    </w:p>
    <w:sectPr w:rsidR="00E0284F" w:rsidRPr="00E0284F" w:rsidSect="00224E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E74A21"/>
    <w:multiLevelType w:val="hybridMultilevel"/>
    <w:tmpl w:val="8EF23DC2"/>
    <w:lvl w:ilvl="0" w:tplc="ABDC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BF5943"/>
    <w:multiLevelType w:val="hybridMultilevel"/>
    <w:tmpl w:val="3994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CA"/>
    <w:rsid w:val="00224E7A"/>
    <w:rsid w:val="003F166D"/>
    <w:rsid w:val="00436BEF"/>
    <w:rsid w:val="00543A27"/>
    <w:rsid w:val="007978FE"/>
    <w:rsid w:val="008930FC"/>
    <w:rsid w:val="009D1204"/>
    <w:rsid w:val="00E0284F"/>
    <w:rsid w:val="00E566CA"/>
    <w:rsid w:val="00EA2BC6"/>
    <w:rsid w:val="00E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B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C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7E97A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C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C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394B5A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C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C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C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7E97A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C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BC6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BC6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BC6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2BC6"/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2BC6"/>
    <w:rPr>
      <w:rFonts w:asciiTheme="majorHAnsi" w:eastAsiaTheme="majorEastAsia" w:hAnsiTheme="majorHAnsi" w:cstheme="majorBidi"/>
      <w:color w:val="394B5A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2BC6"/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2BC6"/>
    <w:rPr>
      <w:rFonts w:asciiTheme="majorHAnsi" w:eastAsiaTheme="majorEastAsia" w:hAnsiTheme="majorHAnsi" w:cstheme="majorBidi"/>
      <w:color w:val="7E97A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2BC6"/>
    <w:pPr>
      <w:spacing w:after="200"/>
    </w:pPr>
    <w:rPr>
      <w:rFonts w:asciiTheme="minorHAnsi" w:eastAsiaTheme="minorHAnsi" w:hAnsiTheme="minorHAnsi" w:cstheme="minorBidi"/>
      <w:b/>
      <w:bCs/>
      <w:color w:val="7E97A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A2BC6"/>
    <w:pPr>
      <w:pBdr>
        <w:bottom w:val="single" w:sz="8" w:space="4" w:color="7E97AD" w:themeColor="accent1"/>
      </w:pBdr>
      <w:spacing w:after="300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A2BC6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BC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A2BC6"/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styleId="a8">
    <w:name w:val="Strong"/>
    <w:basedOn w:val="a0"/>
    <w:qFormat/>
    <w:rsid w:val="00EA2BC6"/>
    <w:rPr>
      <w:b/>
      <w:bCs/>
    </w:rPr>
  </w:style>
  <w:style w:type="character" w:styleId="a9">
    <w:name w:val="Emphasis"/>
    <w:basedOn w:val="a0"/>
    <w:uiPriority w:val="20"/>
    <w:qFormat/>
    <w:rsid w:val="00EA2BC6"/>
    <w:rPr>
      <w:i/>
      <w:iCs/>
    </w:rPr>
  </w:style>
  <w:style w:type="paragraph" w:styleId="aa">
    <w:name w:val="No Spacing"/>
    <w:uiPriority w:val="1"/>
    <w:qFormat/>
    <w:rsid w:val="00EA2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A2BC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A2B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BC6"/>
    <w:pPr>
      <w:pBdr>
        <w:bottom w:val="single" w:sz="4" w:space="4" w:color="7E97A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7E97A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A2BC6"/>
    <w:rPr>
      <w:b/>
      <w:bCs/>
      <w:i/>
      <w:iCs/>
      <w:color w:val="7E97AD" w:themeColor="accent1"/>
    </w:rPr>
  </w:style>
  <w:style w:type="character" w:styleId="ae">
    <w:name w:val="Subtle Emphasis"/>
    <w:basedOn w:val="a0"/>
    <w:uiPriority w:val="19"/>
    <w:qFormat/>
    <w:rsid w:val="00EA2B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BC6"/>
    <w:rPr>
      <w:b/>
      <w:bCs/>
      <w:i/>
      <w:iCs/>
      <w:color w:val="7E97AD" w:themeColor="accent1"/>
    </w:rPr>
  </w:style>
  <w:style w:type="character" w:styleId="af0">
    <w:name w:val="Subtle Reference"/>
    <w:basedOn w:val="a0"/>
    <w:uiPriority w:val="31"/>
    <w:qFormat/>
    <w:rsid w:val="00EA2BC6"/>
    <w:rPr>
      <w:smallCaps/>
      <w:color w:val="CC8E60" w:themeColor="accent2"/>
      <w:u w:val="single"/>
    </w:rPr>
  </w:style>
  <w:style w:type="character" w:styleId="af1">
    <w:name w:val="Intense Reference"/>
    <w:basedOn w:val="a0"/>
    <w:uiPriority w:val="32"/>
    <w:qFormat/>
    <w:rsid w:val="00EA2BC6"/>
    <w:rPr>
      <w:b/>
      <w:bCs/>
      <w:smallCaps/>
      <w:color w:val="CC8E6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B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BC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930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30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24E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B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C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7E97A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C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C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394B5A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C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C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C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7E97A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C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BC6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BC6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BC6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2BC6"/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2BC6"/>
    <w:rPr>
      <w:rFonts w:asciiTheme="majorHAnsi" w:eastAsiaTheme="majorEastAsia" w:hAnsiTheme="majorHAnsi" w:cstheme="majorBidi"/>
      <w:color w:val="394B5A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2BC6"/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2BC6"/>
    <w:rPr>
      <w:rFonts w:asciiTheme="majorHAnsi" w:eastAsiaTheme="majorEastAsia" w:hAnsiTheme="majorHAnsi" w:cstheme="majorBidi"/>
      <w:color w:val="7E97A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2BC6"/>
    <w:pPr>
      <w:spacing w:after="200"/>
    </w:pPr>
    <w:rPr>
      <w:rFonts w:asciiTheme="minorHAnsi" w:eastAsiaTheme="minorHAnsi" w:hAnsiTheme="minorHAnsi" w:cstheme="minorBidi"/>
      <w:b/>
      <w:bCs/>
      <w:color w:val="7E97A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A2BC6"/>
    <w:pPr>
      <w:pBdr>
        <w:bottom w:val="single" w:sz="8" w:space="4" w:color="7E97AD" w:themeColor="accent1"/>
      </w:pBdr>
      <w:spacing w:after="300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A2BC6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BC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A2BC6"/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styleId="a8">
    <w:name w:val="Strong"/>
    <w:basedOn w:val="a0"/>
    <w:qFormat/>
    <w:rsid w:val="00EA2BC6"/>
    <w:rPr>
      <w:b/>
      <w:bCs/>
    </w:rPr>
  </w:style>
  <w:style w:type="character" w:styleId="a9">
    <w:name w:val="Emphasis"/>
    <w:basedOn w:val="a0"/>
    <w:uiPriority w:val="20"/>
    <w:qFormat/>
    <w:rsid w:val="00EA2BC6"/>
    <w:rPr>
      <w:i/>
      <w:iCs/>
    </w:rPr>
  </w:style>
  <w:style w:type="paragraph" w:styleId="aa">
    <w:name w:val="No Spacing"/>
    <w:uiPriority w:val="1"/>
    <w:qFormat/>
    <w:rsid w:val="00EA2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A2BC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A2B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BC6"/>
    <w:pPr>
      <w:pBdr>
        <w:bottom w:val="single" w:sz="4" w:space="4" w:color="7E97A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7E97A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A2BC6"/>
    <w:rPr>
      <w:b/>
      <w:bCs/>
      <w:i/>
      <w:iCs/>
      <w:color w:val="7E97AD" w:themeColor="accent1"/>
    </w:rPr>
  </w:style>
  <w:style w:type="character" w:styleId="ae">
    <w:name w:val="Subtle Emphasis"/>
    <w:basedOn w:val="a0"/>
    <w:uiPriority w:val="19"/>
    <w:qFormat/>
    <w:rsid w:val="00EA2B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BC6"/>
    <w:rPr>
      <w:b/>
      <w:bCs/>
      <w:i/>
      <w:iCs/>
      <w:color w:val="7E97AD" w:themeColor="accent1"/>
    </w:rPr>
  </w:style>
  <w:style w:type="character" w:styleId="af0">
    <w:name w:val="Subtle Reference"/>
    <w:basedOn w:val="a0"/>
    <w:uiPriority w:val="31"/>
    <w:qFormat/>
    <w:rsid w:val="00EA2BC6"/>
    <w:rPr>
      <w:smallCaps/>
      <w:color w:val="CC8E60" w:themeColor="accent2"/>
      <w:u w:val="single"/>
    </w:rPr>
  </w:style>
  <w:style w:type="character" w:styleId="af1">
    <w:name w:val="Intense Reference"/>
    <w:basedOn w:val="a0"/>
    <w:uiPriority w:val="32"/>
    <w:qFormat/>
    <w:rsid w:val="00EA2BC6"/>
    <w:rPr>
      <w:b/>
      <w:bCs/>
      <w:smallCaps/>
      <w:color w:val="CC8E6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B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BC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930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30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24E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Горизонт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оризонт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AWJJH2MPE6E2-182095147-15</_dlc_DocId>
    <_dlc_DocIdUrl xmlns="4a252ca3-5a62-4c1c-90a6-29f4710e47f8">
      <Url>http://xn--44-6kcadhwnl3cfdx.xn--p1ai/BuyR/uprobr/rmk/_layouts/15/DocIdRedir.aspx?ID=AWJJH2MPE6E2-182095147-15</Url>
      <Description>AWJJH2MPE6E2-182095147-15</Description>
    </_dlc_DocIdUrl>
  </documentManagement>
</p:properties>
</file>

<file path=customXml/itemProps1.xml><?xml version="1.0" encoding="utf-8"?>
<ds:datastoreItem xmlns:ds="http://schemas.openxmlformats.org/officeDocument/2006/customXml" ds:itemID="{5E0A5A45-6D10-4A9C-9C0A-1EC77D47333F}"/>
</file>

<file path=customXml/itemProps2.xml><?xml version="1.0" encoding="utf-8"?>
<ds:datastoreItem xmlns:ds="http://schemas.openxmlformats.org/officeDocument/2006/customXml" ds:itemID="{929E1976-0299-43F9-8207-9B4BFEE9A012}"/>
</file>

<file path=customXml/itemProps3.xml><?xml version="1.0" encoding="utf-8"?>
<ds:datastoreItem xmlns:ds="http://schemas.openxmlformats.org/officeDocument/2006/customXml" ds:itemID="{745094FA-E7E3-45BF-9331-B7245888032E}"/>
</file>

<file path=customXml/itemProps4.xml><?xml version="1.0" encoding="utf-8"?>
<ds:datastoreItem xmlns:ds="http://schemas.openxmlformats.org/officeDocument/2006/customXml" ds:itemID="{376AA9FA-AA8D-444B-A8EA-BD79043C6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2012-10-22T12:49:00Z</dcterms:created>
  <dcterms:modified xsi:type="dcterms:W3CDTF">2012-10-23T07:28:00Z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a1636f86-de13-4b65-90d0-93cf0634d670</vt:lpwstr>
  </property>
</Properties>
</file>