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itemProps3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об оказании услуг по организации отдыха и оздоровления детей и подростков в каникулярное время в лагере дневного пребывания «Солнышко</w:t>
      </w:r>
      <w:bookmarkStart w:id="0" w:name="_GoBack"/>
      <w:bookmarkEnd w:id="0"/>
      <w:r>
        <w:rPr>
          <w:sz w:val="22"/>
          <w:szCs w:val="22"/>
        </w:rPr>
        <w:t xml:space="preserve">» на базе муниципального общеобразовательного учреждения Корёжская средняя общеобразовательная школ Буйского муниципального района Костромской области                                                                                                           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п.Корега</w:t>
        <w:tab/>
        <w:t xml:space="preserve">                                                                                      _________________2025 г.                                    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общеобразовательное учреждение Корежская средняя общеобразовательная школ Буйского муниципального района Костромской области, именуемое в дальнейшем «Исполнитель», в лице директора Кушнир Марии Васильевны действующего на основании Устава с одной стороны, и ________________________________________________________, паспорт серия ______ номер__________ выдан_________________________________________________________________________, именуемый  в  дальнейшем «Родитель», действующий как законный представитель несовершеннолетнего_________________ 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 (далее – ребенок), с другой стороны, заключили настоящий договор о нижеследующем: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ОБЩИЕ ПОЛОЖЕНИЯ, ПРЕДМЕТ ДОГОВОРА</w:t>
      </w:r>
    </w:p>
    <w:p>
      <w:pPr>
        <w:pStyle w:val="NoSpacing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1.1. Предметом настоящего договора является организация отдыха и оздоровления детей и подростков в каникулярное время в лагере дневного пребывания «Солнышко» на базе МОУ Корёжской СОШ, расположенного  по  адресу п.Корёга, ул. Корёжская, дом 8, Буйский район, Костромской области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1.2. Исполнитель организует отдых в соответствии с Положением о лагере дневного пребывания для детей и подростков в  каникулярное время в  на базе МОУ КорёжскойСОШ.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1.3. Организация  отдыха включает в себя: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организацию двухразового питания;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- обеспечение отдыха и развлечений;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- физкультурно-оздоровительную работу;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- экскурсионные мероприятия;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работа, направленная на развитие творческих способностей ребенка. 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случае необходимости оказание ребенку первой медицинской помощи; 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1.4. Период оказания услуги с 1.08.2025 г. по 22.08.2025 г.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1.5. Исполнитель оказывает услуги по организации отдыха  за счет средств субсидии из бюджета Костромской области, бюджета Буйского муниципального района  на софинансирование расходов по организации отдыха детей в оздоровительных лагерях с дневным пребыванием детей в каникулярное время, средств Родителя.</w:t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2. ПРАВА И ОБЯЗАННОСТИ СТОРОН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обязуется: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2.1.1. Оказать услуги по организации отдых ребенка,  согласно п. 1.3. Договора в период, указанный в п. 1.4. Договора.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2.1.2.Обеспечить безопасность  жизни  и здоровья ребенка  во время нахождения в лагере, соблюдение санитарно-гигиенических норм, правил и требований.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2.2. Исполнитель имеет право: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2.2.1. Требовать от Родителя (законного представителя) выполнения обязанности по оплате услуг, оплаты части стоимости  услуги по организации двухразового питания детей в соответствии с условиями настоящего Договора.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2.2.2. Не принимать ребенка в лагерь в случае отсутствия документов, подтверждающих внесение  платы за оказываемые услуги в рамках настоящего договора.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2.2.3. Отчислить ребенка из лагеря в случае проявлений неадекватного поведения, агрессии, 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2.3. Родитель обязуется: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2.3.2. Обеспечить соблюдение ребенком установленного Исполнителем времени прибытия и убытия из лагеря.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2.3.3 Незамедлительно письменно сообщать Исполнителю  о невозможности посещения и причинах непосещения лагеря ребенком.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 Произвести оплату за пребывание ребенка в лагере, не позднее, чем 5 (пять) рабочих дней до начала смены. 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2.4. Родитель имеет право: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3.  ПОРЯДОК И  УСЛОВИЯ ОПЛАТЫ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 Размер платы за оказываемые услуги по настоящему Договору определяется Постановлением администрации Буйского муниципального района « Об организации отдыха, оздоровления и занятости дете в влетний период в Буйском муниципальном районе в 2025 году» и составляет 310 рублей (триста десять рублей) за 21 день лагерной смены (из расчета _____ рубля в день на одного ребенка). 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Плата вносится Родителем   не позднее 5 (пяти) дней до начала смены. 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В случае исключения ребенка из лагеря, возврат оплаченной суммы за предоставляемые услуги по организации отдыха в лагере не производится. </w:t>
      </w:r>
    </w:p>
    <w:p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4.  ОТВЕТСТВЕННОСТЬ СТОРОН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невыполнения Родителем пункта 3 договора Исполнитель имеет право исключить ребенка из лагеря.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5. СРОК ДЕЙСТВИЯ ДОГОВОРА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5.2. Сторона обязана предупредить письменно другую сторону о намерении расторгнуть настоящий договор за 5  календарных дней до момента его фактического расторжения.</w:t>
      </w:r>
    </w:p>
    <w:p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6. РАЗРЕШЕНИЯ СПОРОВ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6.1. Все споры и разногласия, которые могут возникнуть между сторонами, будут разрешаться путем переговоров.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6.2. При не 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7. ЗАКЛЮЧИТЕЛЬНЫЕ ПОЛОЖЕНИЯ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составлен в двух экземплярах, по одному экземпляру для каждой из сторон.</w:t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8.АДРЕСА И ПОДПИСИ СТОРОН</w:t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80"/>
        <w:gridCol w:w="5568"/>
      </w:tblGrid>
      <w:tr>
        <w:trPr>
          <w:trHeight w:val="4019" w:hRule="atLeast"/>
        </w:trPr>
        <w:tc>
          <w:tcPr>
            <w:tcW w:w="4980" w:type="dxa"/>
            <w:tcBorders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Родитель______________________________________________________________________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(Ф.И.О. родителей, законных  представителей)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sz w:val="22"/>
                <w:szCs w:val="22"/>
              </w:rPr>
              <w:t>паспо</w:t>
            </w:r>
            <w:r>
              <w:rPr>
                <w:sz w:val="22"/>
                <w:szCs w:val="22"/>
              </w:rPr>
              <w:t>рт</w:t>
            </w:r>
            <w:r>
              <w:rPr/>
              <w:t>_________________________________</w:t>
            </w:r>
          </w:p>
          <w:p>
            <w:pPr>
              <w:pStyle w:val="NoSpacing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(серия, номер, кем выдан, дата выдачи)</w:t>
            </w:r>
          </w:p>
          <w:p>
            <w:pPr>
              <w:pStyle w:val="NoSpacing"/>
              <w:widowControl w:val="false"/>
              <w:rPr/>
            </w:pPr>
            <w:r>
              <w:rPr/>
              <w:t>____________________________________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/>
              <w:t>____________________________________</w:t>
            </w:r>
          </w:p>
          <w:p>
            <w:pPr>
              <w:pStyle w:val="NoSpacing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 ребенка</w:t>
            </w:r>
          </w:p>
          <w:p>
            <w:pPr>
              <w:pStyle w:val="NoSpacing"/>
              <w:widowControl w:val="false"/>
              <w:rPr/>
            </w:pPr>
            <w:r>
              <w:rPr>
                <w:sz w:val="22"/>
                <w:szCs w:val="22"/>
              </w:rPr>
              <w:t>домашний адрес</w:t>
            </w:r>
            <w:r>
              <w:rPr/>
              <w:t xml:space="preserve"> ___________________________ ________________________________________________________________________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__________________/_______________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«______»________________2021 г.</w:t>
            </w:r>
          </w:p>
        </w:tc>
        <w:tc>
          <w:tcPr>
            <w:tcW w:w="5568" w:type="dxa"/>
            <w:tcBorders/>
          </w:tcPr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Кр</w:t>
            </w:r>
            <w:r>
              <w:rPr>
                <w:sz w:val="22"/>
                <w:szCs w:val="22"/>
              </w:rPr>
              <w:t>ёж</w:t>
            </w:r>
            <w:r>
              <w:rPr>
                <w:sz w:val="22"/>
                <w:szCs w:val="22"/>
              </w:rPr>
              <w:t>ская средняя школа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Костромская область, Буйский район, 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Корега ул. Корежская д.8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84943534</w:t>
            </w:r>
            <w:r>
              <w:rPr>
                <w:sz w:val="22"/>
                <w:szCs w:val="22"/>
              </w:rPr>
              <w:t>496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4409003093  КПП 440901001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1024401233768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24999267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 03231643346040004100  в Отделении Кострома г. Кострома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013469126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Л/сч 03413014170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</w:t>
            </w:r>
            <w:r>
              <w:rPr>
                <w:color w:val="FF0000"/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>Г.В. Кряжова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/>
              <w:t xml:space="preserve"> </w:t>
            </w:r>
            <w:r>
              <w:rPr/>
              <w:t>«______»______________2021 г.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</w:t>
            </w:r>
            <w:r>
              <w:rPr>
                <w:color w:val="FF0000"/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>М.В. Кушнир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«______»______________2025 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75AB105-3B5F-48EF-A15F-88242C86F40C}"/>
</file>

<file path=customXml/itemProps2.xml><?xml version="1.0" encoding="utf-8"?>
<ds:datastoreItem xmlns:ds="http://schemas.openxmlformats.org/officeDocument/2006/customXml" ds:itemID="{3DFA5727-0566-4AF1-BC0F-D1F492E2FB55}"/>
</file>

<file path=customXml/itemProps3.xml><?xml version="1.0" encoding="utf-8"?>
<ds:datastoreItem xmlns:ds="http://schemas.openxmlformats.org/officeDocument/2006/customXml" ds:itemID="{311F0345-29A6-4527-A163-2F7DA93F528C}"/>
</file>

<file path=customXml/itemProps4.xml><?xml version="1.0" encoding="utf-8"?>
<ds:datastoreItem xmlns:ds="http://schemas.openxmlformats.org/officeDocument/2006/customXml" ds:itemID="{F841F41D-099C-4D0C-9834-8D7913468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LibreOffice/7.5.2.1$Linux_X86_64 LibreOffice_project/50$Build-1</Application>
  <AppVersion>15.0000</AppVersion>
  <Pages>2</Pages>
  <Words>779</Words>
  <Characters>5786</Characters>
  <CharactersWithSpaces>6824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/>
  <cp:revision>5</cp:revision>
  <cp:lastPrinted>2020-06-16T11:48:00Z</cp:lastPrinted>
  <dcterms:created xsi:type="dcterms:W3CDTF">2025-04-27T14:04:00Z</dcterms:created>
  <dcterms:modified xsi:type="dcterms:W3CDTF">2025-05-20T13:13:22Z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</Properties>
</file>