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C3" w:rsidRPr="00014779" w:rsidRDefault="00014779" w:rsidP="00ED3DC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24"/>
          <w:lang w:eastAsia="ru-RU"/>
        </w:rPr>
      </w:pPr>
      <w:r w:rsidRPr="007970C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3632" behindDoc="0" locked="0" layoutInCell="1" allowOverlap="0" wp14:anchorId="7722F6A4" wp14:editId="135CDC21">
            <wp:simplePos x="0" y="0"/>
            <wp:positionH relativeFrom="margin">
              <wp:align>right</wp:align>
            </wp:positionH>
            <wp:positionV relativeFrom="line">
              <wp:posOffset>413385</wp:posOffset>
            </wp:positionV>
            <wp:extent cx="1676400" cy="1676400"/>
            <wp:effectExtent l="0" t="0" r="0" b="0"/>
            <wp:wrapSquare wrapText="bothSides"/>
            <wp:docPr id="8" name="Рисунок 8" descr="Типы детских автокре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ы детских автокресе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0C3" w:rsidRPr="00014779">
        <w:rPr>
          <w:rFonts w:ascii="Arial" w:eastAsia="Times New Roman" w:hAnsi="Arial" w:cs="Arial"/>
          <w:b/>
          <w:bCs/>
          <w:color w:val="333333"/>
          <w:kern w:val="36"/>
          <w:sz w:val="32"/>
          <w:szCs w:val="24"/>
          <w:lang w:eastAsia="ru-RU"/>
        </w:rPr>
        <w:t>Какие бывают автокресла - шпаргалка для начинающих</w:t>
      </w:r>
    </w:p>
    <w:p w:rsidR="007970C3" w:rsidRPr="007970C3" w:rsidRDefault="007970C3" w:rsidP="00ED3D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Т.е. для людей, которые практически ничего не знают о детских автокреслах, но хотят узнать.</w:t>
      </w:r>
    </w:p>
    <w:p w:rsidR="007970C3" w:rsidRPr="007970C3" w:rsidRDefault="007970C3" w:rsidP="00ED3D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1. Существует 5 групп детских автокресел, основная классификация по весу, вспомогательная - по возрасту (основной ориентир - ВЕС ребенка):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0 - от 0 до 10 кг (от рождения до ~9 мес.)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0+ - 0-13 кг (от рождения до ~15 мес.)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1 - 9-18 кг (~1-4 года)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2 - 15-25 кг (~3,5-7 лет)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3 - 22-36 кг (~6-12 лет или до роста 150 см)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Бывают и комбинированные варианты, например, 0+/1, 0+/1/2 или 1/2/3.</w:t>
      </w:r>
    </w:p>
    <w:p w:rsidR="007970C3" w:rsidRPr="007970C3" w:rsidRDefault="007970C3" w:rsidP="00ED3D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2. Купить кресло сразу на 3 группы выглядит очень заманчиво, но как известно, любое специализированное изделие лучше, чем универсальное. Цитата из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краш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-теста: "Идея объединить как можно большее количество групп в одном кресле в теории хороша, но на практике это компромисс со своими недостатками для каждой группы".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На нашем рынке сейчас только одно "тройное" кресло с хорошим результатом по безопасности.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Посему лично я считаю, что лучше купить сначала переноску 0-13 (0+), потом кресло 9-18 (1), потом кресло 15-36 (2/3). </w:t>
      </w:r>
    </w:p>
    <w:p w:rsidR="007970C3" w:rsidRPr="007970C3" w:rsidRDefault="007970C3" w:rsidP="00ED3D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3. Еще одно закономерное желание - сэкономить.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Лично я считаю, что экономить можно на чем угодно, но желательно не на детской безопасности. Дорогие кресла отличаются от дешевых не только "именем" производителя, а прежде всего качеством материалов (и главное - пластика и застежек), исполнения и соответственно результатом. У дешевых кресел нет хороших результатов в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крашах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(к сожалению, обратная зависимость не столь однозначна - есть дорогие кресла, которые за те же деньги могли бы быть лучше). Дешевое кресло может подвести там, где спасет дорогое и хорошее. </w:t>
      </w:r>
    </w:p>
    <w:p w:rsidR="007970C3" w:rsidRPr="007970C3" w:rsidRDefault="007970C3" w:rsidP="00ED3D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4.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Изофикс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/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Isofix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Европейский стандарт креплений для установки автокресел. Суть - кресло крепится не штатным автомобильным ремнем, как обычно, а к специальным "якорям", являющимися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неотъемлимой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частью машины (крепления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изофикс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есть не на всех машинах и только у некоторых кресел). Основное его преимущество - кресло практически невозможно закрепить неправильно.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Кресла с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изофикс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также можно пристегнуть и автомобильным ремнем, как обычно.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Как правило, кресла с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изофикс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показывают на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крашах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лучший результат, чем без него, но если кресло правильно пристегнуто ремнями, то разница не большая. 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Тем не менее, если есть деньги на кресло с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изофикс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машина с креплениями </w:t>
      </w:r>
      <w:proofErr w:type="spellStart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изофикс</w:t>
      </w:r>
      <w:proofErr w:type="spellEnd"/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- лучше оно. При этом необходимо иметь в виду, что конкретное кресло может не подойти к конкретной машине (из-за профиля сидений машины, например).</w:t>
      </w:r>
    </w:p>
    <w:p w:rsidR="00014779" w:rsidRDefault="00014779" w:rsidP="00ED3D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96"/>
          <w:szCs w:val="21"/>
          <w:lang w:eastAsia="ru-RU"/>
        </w:rPr>
      </w:pPr>
    </w:p>
    <w:p w:rsidR="00014779" w:rsidRDefault="00014779" w:rsidP="00ED3D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96"/>
          <w:szCs w:val="21"/>
          <w:lang w:eastAsia="ru-RU"/>
        </w:rPr>
      </w:pPr>
    </w:p>
    <w:p w:rsidR="007970C3" w:rsidRPr="00014779" w:rsidRDefault="007970C3" w:rsidP="00ED3D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96"/>
          <w:szCs w:val="21"/>
          <w:lang w:eastAsia="ru-RU"/>
        </w:rPr>
      </w:pPr>
      <w:r w:rsidRPr="00014779">
        <w:rPr>
          <w:rFonts w:ascii="Arial" w:eastAsia="Times New Roman" w:hAnsi="Arial" w:cs="Arial"/>
          <w:b/>
          <w:bCs/>
          <w:color w:val="333333"/>
          <w:sz w:val="96"/>
          <w:szCs w:val="21"/>
          <w:lang w:eastAsia="ru-RU"/>
        </w:rPr>
        <w:lastRenderedPageBreak/>
        <w:t>Виды</w:t>
      </w:r>
      <w:bookmarkStart w:id="0" w:name="_GoBack"/>
      <w:bookmarkEnd w:id="0"/>
      <w:r w:rsidRPr="00014779">
        <w:rPr>
          <w:rFonts w:ascii="Arial" w:eastAsia="Times New Roman" w:hAnsi="Arial" w:cs="Arial"/>
          <w:b/>
          <w:bCs/>
          <w:color w:val="333333"/>
          <w:sz w:val="96"/>
          <w:szCs w:val="21"/>
          <w:lang w:eastAsia="ru-RU"/>
        </w:rPr>
        <w:t xml:space="preserve"> кресел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9"/>
        <w:gridCol w:w="2326"/>
      </w:tblGrid>
      <w:tr w:rsidR="007970C3" w:rsidRPr="00797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Кресла гр.0 не являются собственно креслами, это люльки ("автолюльки"), в которых ребенок лежит горизонтально. В машине устанавливаются перпендикулярно движению (вдоль заднего сиденья), ребенок пристегнут широким мягким ремнем через животик. К сожалению, безопасность этих устройств не выдерживает никакой критики - при аварии дети могут получить очень серьезные и даже смертельные </w:t>
            </w:r>
            <w:proofErr w:type="spellStart"/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травмы.</w:t>
            </w:r>
            <w:hyperlink r:id="rId5" w:tgtFrame="_blank" w:history="1">
              <w:r w:rsidRPr="007970C3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Подробности</w:t>
              </w:r>
              <w:proofErr w:type="spellEnd"/>
              <w:r w:rsidRPr="007970C3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 xml:space="preserve"> - тут</w:t>
              </w:r>
            </w:hyperlink>
          </w:p>
        </w:tc>
        <w:tc>
          <w:tcPr>
            <w:tcW w:w="0" w:type="auto"/>
            <w:vAlign w:val="center"/>
            <w:hideMark/>
          </w:tcPr>
          <w:p w:rsidR="007970C3" w:rsidRPr="007970C3" w:rsidRDefault="00234FB8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824" behindDoc="0" locked="0" layoutInCell="1" allowOverlap="0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1428750" cy="1428750"/>
                      <wp:effectExtent l="635" t="0" r="0" b="4445"/>
                      <wp:wrapSquare wrapText="bothSides"/>
                      <wp:docPr id="9" name="AutoShape 3" descr="Безопасность детей в автомобил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7579E" id="AutoShape 3" o:spid="_x0000_s1026" alt="Безопасность детей в автомобиле" style="position:absolute;margin-left:61.3pt;margin-top:0;width:112.5pt;height:112.5pt;z-index:25166182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  <w:tr w:rsidR="007970C3" w:rsidRPr="00797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Кресла </w:t>
            </w:r>
            <w:r w:rsidRPr="007970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гр.0+</w:t>
            </w: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Ребенок в </w:t>
            </w:r>
            <w:proofErr w:type="spellStart"/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полулежачем</w:t>
            </w:r>
            <w:proofErr w:type="spellEnd"/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положении, пристегнут внутренним 3-точечным ремнем (недавно появились "продвинутые" варианты переносок с внутренними 5-точечными ремнями), устанавливаются только против движения. Не одинаковые по размеру, бывают более и менее просторные. В более просторных ребенок может ездить до года, из меньших вырастает быстрее.</w:t>
            </w:r>
          </w:p>
        </w:tc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465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7" name="Рисунок 7" descr="Безопасность детей в автомоби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зопасность детей в автомоби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70C3" w:rsidRPr="00797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Кресла </w:t>
            </w:r>
            <w:r w:rsidRPr="007970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гр.1</w:t>
            </w: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с внутренними пятиточечными ремнями, детям их хватает до 3-4 лет (в зависимости от комплекции ребенка и размера кресла). Устанавливаются по ходу движения автомобиля.</w:t>
            </w:r>
          </w:p>
        </w:tc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568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6" name="Рисунок 6" descr="Безопасность детей в автомоби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опасность детей в автомоби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70C3" w:rsidRPr="00797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Кресла </w:t>
            </w:r>
            <w:r w:rsidRPr="007970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гр.2/3</w:t>
            </w: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("чистой" гр.2 не бывает) - кресло с высокой спинкой, "растет" вместе с ребенком. Ребенок вместе с креслом пристегивается штатным ремнем. Когда ребенок вырастает из спинки, она отсоединяется и получается гр. 3 - бустер.</w:t>
            </w:r>
          </w:p>
        </w:tc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5" name="Рисунок 5" descr="Безопасность детей в автомоби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зопасность детей в автомоби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70C3" w:rsidRPr="00797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гр.3</w:t>
            </w: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"</w:t>
            </w:r>
            <w:proofErr w:type="spellStart"/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подпопник</w:t>
            </w:r>
            <w:proofErr w:type="spellEnd"/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", он же "бустер". Бустер также можно купить и отдельно. Может быть снабжен "ограничителем" для верхней лямки автомобильного ремня (более предпочтительный вариант). В нем ребенок должен ездить до тех пор, пока не достигнет роста 150 см - это минимальный рост, на который рассчитаны штатные автомобильные ремни безопасности. </w:t>
            </w:r>
          </w:p>
        </w:tc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4" name="Рисунок 4" descr="Безопасность детей в автомоби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езопасность детей в автомоби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14779" w:rsidRDefault="00014779" w:rsidP="00ED3D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21"/>
          <w:lang w:eastAsia="ru-RU"/>
        </w:rPr>
      </w:pPr>
    </w:p>
    <w:p w:rsidR="00014779" w:rsidRDefault="00014779" w:rsidP="00ED3D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21"/>
          <w:lang w:eastAsia="ru-RU"/>
        </w:rPr>
      </w:pPr>
    </w:p>
    <w:p w:rsidR="007970C3" w:rsidRPr="00014779" w:rsidRDefault="007970C3" w:rsidP="00ED3D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21"/>
          <w:lang w:eastAsia="ru-RU"/>
        </w:rPr>
      </w:pPr>
      <w:r w:rsidRPr="00014779">
        <w:rPr>
          <w:rFonts w:ascii="Arial" w:eastAsia="Times New Roman" w:hAnsi="Arial" w:cs="Arial"/>
          <w:b/>
          <w:bCs/>
          <w:color w:val="333333"/>
          <w:sz w:val="36"/>
          <w:szCs w:val="21"/>
          <w:lang w:eastAsia="ru-RU"/>
        </w:rPr>
        <w:lastRenderedPageBreak/>
        <w:t>Комбинированные или универсальные кресла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70C3" w:rsidRPr="00797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гр.0/0+</w:t>
            </w: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по сути, автокресло-переноска 0+, раскладывающееся до горизонтального положения. В горизонтальном положении ребенок пристегнут широким ремнем через животик, в положениях, отличных от горизонтального - трехточечным внутренним ремнем кресла. </w:t>
            </w: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7970C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В горизонтальном положении в случае аварии опасно для жизни и здоровья ребенка.</w:t>
            </w: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hyperlink r:id="rId10" w:tgtFrame="_blank" w:history="1">
              <w:r w:rsidRPr="007970C3">
                <w:rPr>
                  <w:rFonts w:ascii="Arial" w:eastAsia="Times New Roman" w:hAnsi="Arial" w:cs="Arial"/>
                  <w:color w:val="333333"/>
                  <w:sz w:val="21"/>
                  <w:szCs w:val="21"/>
                  <w:u w:val="single"/>
                  <w:lang w:eastAsia="ru-RU"/>
                </w:rPr>
                <w:t>Подробности - тут</w:t>
              </w:r>
            </w:hyperlink>
          </w:p>
        </w:tc>
      </w:tr>
    </w:tbl>
    <w:p w:rsidR="007970C3" w:rsidRPr="007970C3" w:rsidRDefault="007970C3" w:rsidP="00ED3DCE">
      <w:pPr>
        <w:spacing w:after="0" w:line="240" w:lineRule="auto"/>
        <w:rPr>
          <w:rFonts w:ascii="Arial" w:eastAsia="Times New Roman" w:hAnsi="Arial" w:cs="Arial"/>
          <w:b/>
          <w:bCs/>
          <w:vanish/>
          <w:color w:val="666666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0"/>
        <w:gridCol w:w="2310"/>
        <w:gridCol w:w="2325"/>
      </w:tblGrid>
      <w:tr w:rsidR="007970C3" w:rsidRPr="00797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гр.0+/1</w:t>
            </w: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выглядит, как кресло гр.1, но может устанавливаться как лицом, так и спиной по ходу движения:</w:t>
            </w:r>
          </w:p>
        </w:tc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3" name="Рисунок 3" descr="Безопасность детей в автомоби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езопасность детей в автомоби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77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2" name="Рисунок 2" descr="Безопасность детей в автомоби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езопасность детей в автомоби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70C3" w:rsidRPr="007970C3" w:rsidRDefault="007970C3" w:rsidP="00ED3DCE">
      <w:pPr>
        <w:spacing w:after="0" w:line="240" w:lineRule="auto"/>
        <w:rPr>
          <w:rFonts w:ascii="Arial" w:eastAsia="Times New Roman" w:hAnsi="Arial" w:cs="Arial"/>
          <w:b/>
          <w:bCs/>
          <w:vanish/>
          <w:color w:val="666666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0"/>
        <w:gridCol w:w="2325"/>
      </w:tblGrid>
      <w:tr w:rsidR="007970C3" w:rsidRPr="00797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гр.1/2/3</w:t>
            </w:r>
            <w:r w:rsidRPr="007970C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заявляется, как подходящее для детей от года до приблизительно 12 лет, на практике же годовалым детям в таком кресле не очень удобно - спинка у таких кресел практически не отклоняется для отдыха. До 3-4 лет ребенок пристегивается внутренними ремнями кресла; когда вырастает их них - штатным автомобильным ремнем; когда кресло становится тесно, спинка снимается и получившийся бустер используется до достижения ребенком роста 150 см. Есть модели кресел 1/2/3 без внутренних ремней.</w:t>
            </w:r>
          </w:p>
        </w:tc>
        <w:tc>
          <w:tcPr>
            <w:tcW w:w="0" w:type="auto"/>
            <w:vAlign w:val="center"/>
            <w:hideMark/>
          </w:tcPr>
          <w:p w:rsidR="007970C3" w:rsidRPr="007970C3" w:rsidRDefault="007970C3" w:rsidP="00ED3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970C3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80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428750"/>
                  <wp:effectExtent l="0" t="0" r="0" b="0"/>
                  <wp:wrapSquare wrapText="bothSides"/>
                  <wp:docPr id="1" name="Рисунок 1" descr="Безопасность детей в автомоби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езопасность детей в автомоби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70C3" w:rsidRPr="007970C3" w:rsidRDefault="007970C3" w:rsidP="00ED3D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970C3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!!! ВАЖНО!!!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7970C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Минимум до года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ребенок должен ездить спиной по ходу движения. У маленького ребенка относительно большая и тяжелая голова при очень слабых шейных мышцах. В результате в случае даже просто резкого торможения в положении лицом вперед он может получить травму шейного отдела позвоночника, вплоть до летального исхода.</w:t>
      </w:r>
    </w:p>
    <w:p w:rsidR="007970C3" w:rsidRPr="007970C3" w:rsidRDefault="007970C3" w:rsidP="00ED3D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970C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Ребенок вырос из кресла,</w:t>
      </w:r>
      <w:r w:rsidRPr="007970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если голова торчит над верхним краем спинки более, чем на треть, и/или внутренний ремень начинается ниже плеча ребенка (в норме он должен начинаться НАД плечом).</w:t>
      </w:r>
    </w:p>
    <w:p w:rsidR="00420819" w:rsidRDefault="007970C3" w:rsidP="00ED3DCE">
      <w:r w:rsidRPr="00797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переносках 0+ и комбинированных креслах в положении против хода ремень должен начинаться чуть ниже плеча. Голова в переноске торчать не должна, а вот торчащие ноги - не препятствие для использования кресла (дети складывают ноги "лягушкой", для них это удобная и физиологичная поза).</w:t>
      </w:r>
    </w:p>
    <w:sectPr w:rsidR="00420819" w:rsidSect="0042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C3"/>
    <w:rsid w:val="00014779"/>
    <w:rsid w:val="00094842"/>
    <w:rsid w:val="00234FB8"/>
    <w:rsid w:val="00256950"/>
    <w:rsid w:val="00420819"/>
    <w:rsid w:val="00580ACD"/>
    <w:rsid w:val="007970C3"/>
    <w:rsid w:val="00DA0C70"/>
    <w:rsid w:val="00E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B059-5A53-4D66-A705-CB6149F8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19"/>
  </w:style>
  <w:style w:type="paragraph" w:styleId="1">
    <w:name w:val="heading 1"/>
    <w:basedOn w:val="a"/>
    <w:link w:val="10"/>
    <w:uiPriority w:val="9"/>
    <w:qFormat/>
    <w:rsid w:val="007970C3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3333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70C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33333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C3"/>
    <w:rPr>
      <w:rFonts w:ascii="Arial" w:eastAsia="Times New Roman" w:hAnsi="Arial" w:cs="Arial"/>
      <w:b/>
      <w:bCs/>
      <w:color w:val="33333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0C3"/>
    <w:rPr>
      <w:rFonts w:ascii="Arial" w:eastAsia="Times New Roman" w:hAnsi="Arial" w:cs="Arial"/>
      <w:b/>
      <w:bCs/>
      <w:color w:val="333333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970C3"/>
    <w:rPr>
      <w:rFonts w:ascii="Arial" w:hAnsi="Arial" w:cs="Arial" w:hint="default"/>
      <w:i w:val="0"/>
      <w:iCs w:val="0"/>
      <w:color w:val="333333"/>
      <w:sz w:val="21"/>
      <w:szCs w:val="21"/>
      <w:u w:val="single"/>
    </w:rPr>
  </w:style>
  <w:style w:type="character" w:styleId="a4">
    <w:name w:val="Emphasis"/>
    <w:basedOn w:val="a0"/>
    <w:uiPriority w:val="20"/>
    <w:qFormat/>
    <w:rsid w:val="007970C3"/>
    <w:rPr>
      <w:i/>
      <w:iCs/>
    </w:rPr>
  </w:style>
  <w:style w:type="paragraph" w:styleId="a5">
    <w:name w:val="Normal (Web)"/>
    <w:basedOn w:val="a"/>
    <w:uiPriority w:val="99"/>
    <w:semiHidden/>
    <w:unhideWhenUsed/>
    <w:rsid w:val="007970C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797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zzosenka.livejournal.com/43327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zosenka.livejournal.com/43327.html" TargetMode="External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AWJJH2MPE6E2-12460043-114</_dlc_DocId>
    <_dlc_DocIdUrl xmlns="4a252ca3-5a62-4c1c-90a6-29f4710e47f8">
      <Url>http://xn--44-6kcadhwnl3cfdx.xn--p1ai/BuyR/skola/1/_layouts/15/DocIdRedir.aspx?ID=AWJJH2MPE6E2-12460043-114</Url>
      <Description>AWJJH2MPE6E2-12460043-114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D8962-3527-40A2-A648-30F47F5669E5}"/>
</file>

<file path=customXml/itemProps2.xml><?xml version="1.0" encoding="utf-8"?>
<ds:datastoreItem xmlns:ds="http://schemas.openxmlformats.org/officeDocument/2006/customXml" ds:itemID="{193FB72D-E4AA-4FFA-92E5-70A585F76DD3}"/>
</file>

<file path=customXml/itemProps3.xml><?xml version="1.0" encoding="utf-8"?>
<ds:datastoreItem xmlns:ds="http://schemas.openxmlformats.org/officeDocument/2006/customXml" ds:itemID="{067D6904-9F75-431D-9A8B-D06F81F1F5E6}"/>
</file>

<file path=customXml/itemProps4.xml><?xml version="1.0" encoding="utf-8"?>
<ds:datastoreItem xmlns:ds="http://schemas.openxmlformats.org/officeDocument/2006/customXml" ds:itemID="{74E25B85-8ACE-4617-96E1-B4A3B7F76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копм-учит</dc:creator>
  <cp:keywords/>
  <dc:description/>
  <cp:lastModifiedBy>копм-учит</cp:lastModifiedBy>
  <cp:revision>2</cp:revision>
  <dcterms:created xsi:type="dcterms:W3CDTF">2015-02-02T09:05:00Z</dcterms:created>
  <dcterms:modified xsi:type="dcterms:W3CDTF">2015-02-09T11:39:00Z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ed927986-ca2b-49ca-81a6-369007f899fb</vt:lpwstr>
  </property>
</Properties>
</file>