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6BF1764A" wp14:editId="2953F65C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Российская Федерация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Костромская   область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АДМИНИСТРАЦИЯ    БУЙСКОГО  МУНИЦИПАЛЬНОГО  РАЙОНА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УПРАВЛЕНИЕ  ОБРАЗОВАНИЕМ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 xml:space="preserve">   АДМИНИСТРАЦИИ   БУЙСКОГО  МУНИЦИПАЛЬНОГО РАЙОНА   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D77B1A" w:rsidRDefault="00D77B1A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799" w:rsidRDefault="008E1799" w:rsidP="008E179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31 августа 2020 года                             </w:t>
      </w:r>
      <w:r w:rsidR="00D77B1A">
        <w:rPr>
          <w:rFonts w:ascii="Times New Roman" w:hAnsi="Times New Roman"/>
          <w:b/>
          <w:sz w:val="26"/>
          <w:szCs w:val="26"/>
        </w:rPr>
        <w:t>г. Буй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№ 186</w:t>
      </w:r>
    </w:p>
    <w:p w:rsidR="008E1799" w:rsidRDefault="008E1799" w:rsidP="008E179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E1799" w:rsidRPr="004B3915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4B3915">
        <w:rPr>
          <w:rFonts w:ascii="Times New Roman" w:hAnsi="Times New Roman"/>
          <w:b/>
          <w:sz w:val="28"/>
          <w:szCs w:val="26"/>
        </w:rPr>
        <w:t>Об утверждении перечня школ, включённых в программу «Повышение качества образования школ с низкими результатами обучения и школ, функционирующих в неблагоприятных социальных условиях»</w:t>
      </w:r>
    </w:p>
    <w:p w:rsidR="008E1799" w:rsidRPr="004B3915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A62D68" w:rsidRPr="004B3915" w:rsidRDefault="00A62D68" w:rsidP="008E1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 xml:space="preserve">В целях реализации государственной программы Костромской области «Развитие образования», утверждённой постановлением администрации Костромской области от 26 декабря 2019 года «584-а, во исполнение приказа департамента образования и науки </w:t>
      </w:r>
      <w:r w:rsidR="008E1799" w:rsidRPr="004B3915">
        <w:rPr>
          <w:rFonts w:ascii="Times New Roman" w:hAnsi="Times New Roman"/>
          <w:sz w:val="28"/>
          <w:szCs w:val="26"/>
        </w:rPr>
        <w:t xml:space="preserve">Костромской области </w:t>
      </w:r>
      <w:r w:rsidRPr="004B3915">
        <w:rPr>
          <w:rFonts w:ascii="Times New Roman" w:hAnsi="Times New Roman"/>
          <w:sz w:val="28"/>
          <w:szCs w:val="26"/>
        </w:rPr>
        <w:t xml:space="preserve"> от 27.03.2020 года №604 </w:t>
      </w:r>
      <w:r w:rsidR="008E1799" w:rsidRPr="004B3915">
        <w:rPr>
          <w:rFonts w:ascii="Times New Roman" w:hAnsi="Times New Roman"/>
          <w:sz w:val="28"/>
          <w:szCs w:val="26"/>
        </w:rPr>
        <w:t>«</w:t>
      </w:r>
      <w:r w:rsidRPr="004B3915">
        <w:rPr>
          <w:rFonts w:ascii="Times New Roman" w:hAnsi="Times New Roman"/>
          <w:sz w:val="28"/>
          <w:szCs w:val="26"/>
        </w:rPr>
        <w:t>Об утверждении плана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путём реализации региональных проектов и распространения их результатов</w:t>
      </w:r>
      <w:r w:rsidR="008E1799" w:rsidRPr="004B3915">
        <w:rPr>
          <w:rFonts w:ascii="Times New Roman" w:hAnsi="Times New Roman"/>
          <w:sz w:val="28"/>
          <w:szCs w:val="26"/>
        </w:rPr>
        <w:t xml:space="preserve">» </w:t>
      </w:r>
    </w:p>
    <w:p w:rsidR="008E1799" w:rsidRPr="004B3915" w:rsidRDefault="008E1799" w:rsidP="008E1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ПРИКАЗЫВАЮ:</w:t>
      </w:r>
    </w:p>
    <w:p w:rsidR="008E1799" w:rsidRPr="004B3915" w:rsidRDefault="008E1799" w:rsidP="004B39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Утвердить:</w:t>
      </w:r>
    </w:p>
    <w:p w:rsidR="008E1799" w:rsidRPr="004B3915" w:rsidRDefault="008E1799" w:rsidP="004B39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 xml:space="preserve">список школ, включённых в программу </w:t>
      </w:r>
      <w:r w:rsidRPr="004B391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«Повышение качества образования школ с низкими результатами обучения и школ, функционирующих в неблагоприят</w:t>
      </w:r>
      <w:r w:rsidR="00A62D68" w:rsidRPr="004B391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ных социальных условиях, на 2020-2022</w:t>
      </w:r>
      <w:r w:rsidRPr="004B391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годы» </w:t>
      </w:r>
      <w:r w:rsidRPr="004B3915">
        <w:rPr>
          <w:rFonts w:ascii="Times New Roman" w:hAnsi="Times New Roman"/>
          <w:sz w:val="28"/>
          <w:szCs w:val="26"/>
        </w:rPr>
        <w:t>(</w:t>
      </w:r>
      <w:r w:rsidRPr="004B391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Приложение</w:t>
      </w:r>
      <w:r w:rsidR="00A62D68" w:rsidRPr="004B391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1</w:t>
      </w:r>
      <w:r w:rsidRPr="004B3915">
        <w:rPr>
          <w:rFonts w:ascii="Times New Roman" w:hAnsi="Times New Roman"/>
          <w:sz w:val="28"/>
          <w:szCs w:val="26"/>
        </w:rPr>
        <w:t>)</w:t>
      </w:r>
    </w:p>
    <w:p w:rsidR="00A62D68" w:rsidRPr="004B3915" w:rsidRDefault="00A62D68" w:rsidP="004B39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план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на 2020-2022 годы (Приложение 2)</w:t>
      </w:r>
    </w:p>
    <w:p w:rsidR="008E1799" w:rsidRPr="004B3915" w:rsidRDefault="008E1799" w:rsidP="004B39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 xml:space="preserve">список педагогов, направляемых на обучение по программе повышения квалификации «Эффективная школа: механизмы </w:t>
      </w:r>
      <w:r w:rsidR="00A62D68" w:rsidRPr="004B3915">
        <w:rPr>
          <w:rFonts w:ascii="Times New Roman" w:hAnsi="Times New Roman"/>
          <w:sz w:val="28"/>
          <w:szCs w:val="26"/>
        </w:rPr>
        <w:t xml:space="preserve">и инструменты </w:t>
      </w:r>
      <w:r w:rsidRPr="004B3915">
        <w:rPr>
          <w:rFonts w:ascii="Times New Roman" w:hAnsi="Times New Roman"/>
          <w:sz w:val="28"/>
          <w:szCs w:val="26"/>
        </w:rPr>
        <w:t>управления»</w:t>
      </w:r>
      <w:r w:rsidR="00F71AD9" w:rsidRPr="004B3915">
        <w:rPr>
          <w:rFonts w:ascii="Times New Roman" w:hAnsi="Times New Roman"/>
          <w:sz w:val="28"/>
          <w:szCs w:val="26"/>
        </w:rPr>
        <w:t xml:space="preserve"> (Приложение 3)</w:t>
      </w:r>
    </w:p>
    <w:p w:rsidR="008E1799" w:rsidRPr="004B3915" w:rsidRDefault="008E1799" w:rsidP="004B39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Районному методическому кабинету Управления образованием  администрации Буйского муниципального района (Румянцева Л.Ю.):</w:t>
      </w:r>
    </w:p>
    <w:p w:rsidR="008E1799" w:rsidRPr="004B3915" w:rsidRDefault="00135957" w:rsidP="004B39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р</w:t>
      </w:r>
      <w:r w:rsidR="00F71AD9" w:rsidRPr="004B3915">
        <w:rPr>
          <w:rFonts w:ascii="Times New Roman" w:hAnsi="Times New Roman"/>
          <w:sz w:val="28"/>
          <w:szCs w:val="26"/>
        </w:rPr>
        <w:t>азработать в срок до 30</w:t>
      </w:r>
      <w:r w:rsidR="008E1799" w:rsidRPr="004B3915">
        <w:rPr>
          <w:rFonts w:ascii="Times New Roman" w:hAnsi="Times New Roman"/>
          <w:sz w:val="28"/>
          <w:szCs w:val="26"/>
        </w:rPr>
        <w:t xml:space="preserve"> сентября 2020 года муниципальный проект </w:t>
      </w:r>
      <w:r w:rsidR="00F71AD9" w:rsidRPr="004B391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«Повышение качества образования школ с низкими результатами обучения и школ, функционирующих в неблагоприятных социальных условиях</w:t>
      </w:r>
    </w:p>
    <w:p w:rsidR="00135957" w:rsidRPr="004B3915" w:rsidRDefault="00135957" w:rsidP="004B39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 xml:space="preserve">обеспечить участие муниципальных организаций в реализации плана мероприятий, направленных на повышение качества образования в </w:t>
      </w:r>
      <w:r w:rsidRPr="004B3915">
        <w:rPr>
          <w:rFonts w:ascii="Times New Roman" w:hAnsi="Times New Roman"/>
          <w:sz w:val="28"/>
          <w:szCs w:val="26"/>
        </w:rPr>
        <w:lastRenderedPageBreak/>
        <w:t>школах с низкими результатами обучения и школах, функционирующих в неблагоприятных условиях, в 2020-2022 гг</w:t>
      </w:r>
    </w:p>
    <w:p w:rsidR="00F71AD9" w:rsidRPr="004B3915" w:rsidRDefault="008E1799" w:rsidP="004B39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 xml:space="preserve">обеспечить информационно-методическое сопровождение школ </w:t>
      </w:r>
      <w:r w:rsidR="00F71AD9" w:rsidRPr="004B3915">
        <w:rPr>
          <w:rFonts w:ascii="Times New Roman" w:hAnsi="Times New Roman"/>
          <w:sz w:val="28"/>
          <w:szCs w:val="26"/>
        </w:rPr>
        <w:t>– участников Плана мероприятий в 2020-2022 гг</w:t>
      </w:r>
    </w:p>
    <w:p w:rsidR="00F71AD9" w:rsidRPr="004B3915" w:rsidRDefault="008E1799" w:rsidP="004B3915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Руководителям образовательных организаций – участников проекта (</w:t>
      </w:r>
      <w:r w:rsidR="00F71AD9" w:rsidRPr="004B3915">
        <w:rPr>
          <w:rFonts w:ascii="Times New Roman" w:hAnsi="Times New Roman"/>
          <w:sz w:val="28"/>
          <w:szCs w:val="26"/>
        </w:rPr>
        <w:t xml:space="preserve">Голубева М.П., директор </w:t>
      </w:r>
      <w:r w:rsidRPr="004B3915">
        <w:rPr>
          <w:rFonts w:ascii="Times New Roman" w:hAnsi="Times New Roman"/>
          <w:sz w:val="28"/>
          <w:szCs w:val="26"/>
        </w:rPr>
        <w:t>МОУ Барановская СОШ</w:t>
      </w:r>
      <w:r w:rsidR="00F71AD9" w:rsidRPr="004B3915">
        <w:rPr>
          <w:rFonts w:ascii="Times New Roman" w:hAnsi="Times New Roman"/>
          <w:sz w:val="28"/>
          <w:szCs w:val="26"/>
        </w:rPr>
        <w:t>;</w:t>
      </w:r>
      <w:r w:rsidRPr="004B3915">
        <w:rPr>
          <w:rFonts w:ascii="Times New Roman" w:hAnsi="Times New Roman"/>
          <w:sz w:val="28"/>
          <w:szCs w:val="26"/>
        </w:rPr>
        <w:t xml:space="preserve"> </w:t>
      </w:r>
      <w:r w:rsidR="00F71AD9" w:rsidRPr="004B3915">
        <w:rPr>
          <w:rFonts w:ascii="Times New Roman" w:hAnsi="Times New Roman"/>
          <w:sz w:val="28"/>
          <w:szCs w:val="26"/>
        </w:rPr>
        <w:t xml:space="preserve">Фомичев В.С., директор </w:t>
      </w:r>
      <w:r w:rsidRPr="004B3915">
        <w:rPr>
          <w:rFonts w:ascii="Times New Roman" w:hAnsi="Times New Roman"/>
          <w:sz w:val="28"/>
          <w:szCs w:val="26"/>
        </w:rPr>
        <w:t>МОУ Гавриловская СОШ</w:t>
      </w:r>
      <w:r w:rsidR="00F71AD9" w:rsidRPr="004B3915">
        <w:rPr>
          <w:rFonts w:ascii="Times New Roman" w:hAnsi="Times New Roman"/>
          <w:sz w:val="28"/>
          <w:szCs w:val="26"/>
        </w:rPr>
        <w:t xml:space="preserve">, </w:t>
      </w:r>
      <w:r w:rsidRPr="004B3915">
        <w:rPr>
          <w:rFonts w:ascii="Times New Roman" w:hAnsi="Times New Roman"/>
          <w:sz w:val="28"/>
          <w:szCs w:val="26"/>
        </w:rPr>
        <w:t xml:space="preserve"> </w:t>
      </w:r>
      <w:r w:rsidR="00F71AD9" w:rsidRPr="004B3915">
        <w:rPr>
          <w:rFonts w:ascii="Times New Roman" w:hAnsi="Times New Roman"/>
          <w:sz w:val="28"/>
          <w:szCs w:val="26"/>
        </w:rPr>
        <w:t xml:space="preserve">Кряжова Г.В., директор, </w:t>
      </w:r>
      <w:r w:rsidRPr="004B3915">
        <w:rPr>
          <w:rFonts w:ascii="Times New Roman" w:hAnsi="Times New Roman"/>
          <w:sz w:val="28"/>
          <w:szCs w:val="26"/>
        </w:rPr>
        <w:t>МОУ Кренёвская СОШ)</w:t>
      </w:r>
      <w:r w:rsidR="00F71AD9" w:rsidRPr="004B3915">
        <w:rPr>
          <w:rFonts w:ascii="Times New Roman" w:hAnsi="Times New Roman"/>
          <w:sz w:val="28"/>
          <w:szCs w:val="26"/>
        </w:rPr>
        <w:t>:</w:t>
      </w:r>
    </w:p>
    <w:p w:rsidR="00135957" w:rsidRPr="004B3915" w:rsidRDefault="00F71AD9" w:rsidP="004B3915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разработать в срок до 15</w:t>
      </w:r>
      <w:r w:rsidR="00563A62" w:rsidRPr="004B3915">
        <w:rPr>
          <w:rFonts w:ascii="Times New Roman" w:hAnsi="Times New Roman"/>
          <w:sz w:val="28"/>
          <w:szCs w:val="26"/>
        </w:rPr>
        <w:t xml:space="preserve"> сентября 2020 года школьные проект</w:t>
      </w:r>
      <w:r w:rsidRPr="004B3915">
        <w:rPr>
          <w:rFonts w:ascii="Times New Roman" w:hAnsi="Times New Roman"/>
          <w:sz w:val="28"/>
          <w:szCs w:val="26"/>
        </w:rPr>
        <w:t>ы</w:t>
      </w:r>
      <w:r w:rsidR="00563A62" w:rsidRPr="004B3915">
        <w:rPr>
          <w:rFonts w:ascii="Times New Roman" w:hAnsi="Times New Roman"/>
          <w:sz w:val="28"/>
          <w:szCs w:val="26"/>
        </w:rPr>
        <w:t xml:space="preserve"> перехода в эффективный режим работы</w:t>
      </w:r>
      <w:r w:rsidR="008E1799" w:rsidRPr="004B3915">
        <w:rPr>
          <w:rFonts w:ascii="Times New Roman" w:hAnsi="Times New Roman"/>
          <w:sz w:val="28"/>
          <w:szCs w:val="26"/>
        </w:rPr>
        <w:t xml:space="preserve"> </w:t>
      </w:r>
    </w:p>
    <w:p w:rsidR="00135957" w:rsidRPr="004B3915" w:rsidRDefault="00563A62" w:rsidP="004B3915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 xml:space="preserve">обеспечить </w:t>
      </w:r>
      <w:r w:rsidR="00135957" w:rsidRPr="004B3915">
        <w:rPr>
          <w:rFonts w:ascii="Times New Roman" w:hAnsi="Times New Roman"/>
          <w:sz w:val="28"/>
          <w:szCs w:val="26"/>
        </w:rPr>
        <w:t>повышение квалификации педагогических и управленческих кадров школьной команды</w:t>
      </w:r>
    </w:p>
    <w:p w:rsidR="00563A62" w:rsidRPr="004B3915" w:rsidRDefault="00135957" w:rsidP="004B3915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обеспечить выполнение прилагаемого плана мероприятий</w:t>
      </w:r>
    </w:p>
    <w:p w:rsidR="008E1799" w:rsidRPr="004B3915" w:rsidRDefault="008E1799" w:rsidP="008E17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4. Контроль за исполнением приказа возложить на Румянцеву Л.Ю., заведующего районного методического кабинета Управления образованием.</w:t>
      </w:r>
    </w:p>
    <w:p w:rsidR="008E1799" w:rsidRPr="004B3915" w:rsidRDefault="008E1799" w:rsidP="008E17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6"/>
        </w:rPr>
      </w:pPr>
    </w:p>
    <w:p w:rsidR="008E1799" w:rsidRDefault="008E1799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4B3915" w:rsidRDefault="004B3915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4B3915" w:rsidRDefault="004B3915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4B3915" w:rsidRPr="004B3915" w:rsidRDefault="004B3915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8E1799" w:rsidRPr="004B3915" w:rsidRDefault="008E1799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Начальник Управления образованием                                Т.Н. Яурова</w:t>
      </w:r>
    </w:p>
    <w:p w:rsidR="004B3915" w:rsidRDefault="004B3915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8E1799" w:rsidRPr="004B3915" w:rsidRDefault="008E1799" w:rsidP="008E1799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4B3915">
        <w:rPr>
          <w:rFonts w:ascii="Times New Roman" w:hAnsi="Times New Roman"/>
          <w:sz w:val="28"/>
          <w:szCs w:val="26"/>
        </w:rPr>
        <w:t>С приказом ознакомлен(а):</w:t>
      </w:r>
    </w:p>
    <w:p w:rsidR="00135957" w:rsidRPr="004B3915" w:rsidRDefault="00135957" w:rsidP="008E1799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5957" w:rsidRDefault="00135957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B1A" w:rsidRDefault="00D77B1A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B1A" w:rsidRDefault="00D77B1A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B1A" w:rsidRDefault="00D77B1A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B1A" w:rsidRDefault="00D77B1A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799" w:rsidRDefault="008E1799" w:rsidP="008E1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3595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br/>
        <w:t>УТВЕРЖДЁН</w:t>
      </w:r>
      <w:r>
        <w:rPr>
          <w:rFonts w:ascii="Times New Roman" w:hAnsi="Times New Roman"/>
          <w:sz w:val="28"/>
          <w:szCs w:val="28"/>
        </w:rPr>
        <w:br/>
        <w:t>Приказом Управлен</w:t>
      </w:r>
      <w:r w:rsidR="00135957">
        <w:rPr>
          <w:rFonts w:ascii="Times New Roman" w:hAnsi="Times New Roman"/>
          <w:sz w:val="28"/>
          <w:szCs w:val="28"/>
        </w:rPr>
        <w:t>ия образованием</w:t>
      </w:r>
      <w:r w:rsidR="00135957">
        <w:rPr>
          <w:rFonts w:ascii="Times New Roman" w:hAnsi="Times New Roman"/>
          <w:sz w:val="28"/>
          <w:szCs w:val="28"/>
        </w:rPr>
        <w:br/>
        <w:t>№186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35957">
        <w:rPr>
          <w:rFonts w:ascii="Times New Roman" w:hAnsi="Times New Roman"/>
          <w:sz w:val="28"/>
          <w:szCs w:val="28"/>
        </w:rPr>
        <w:t>31 августа 2020</w:t>
      </w:r>
      <w:r>
        <w:rPr>
          <w:rFonts w:ascii="Times New Roman" w:hAnsi="Times New Roman"/>
          <w:sz w:val="28"/>
          <w:szCs w:val="28"/>
        </w:rPr>
        <w:t>года</w:t>
      </w:r>
    </w:p>
    <w:p w:rsidR="008E1799" w:rsidRDefault="008E1799" w:rsidP="008E17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915" w:rsidRDefault="004B3915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школ, включённых в программу 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«Повышение качества образования школ с низкими результатами обучения и школ, функционирующих в неблагоприят</w:t>
      </w:r>
      <w:r w:rsidR="00135957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ных социальных условиях, на 2020-2022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 годы»</w:t>
      </w:r>
    </w:p>
    <w:p w:rsidR="008E1799" w:rsidRDefault="008E1799" w:rsidP="008E17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315"/>
        <w:gridCol w:w="2592"/>
        <w:gridCol w:w="1943"/>
      </w:tblGrid>
      <w:tr w:rsidR="00135957" w:rsidTr="004B39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135957" w:rsidTr="004B39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Гавриловская средняя общеобразовательная школа Буйского муниципального района Костромской области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 в 2017-2019 гг, включённые в план мероприятий в 2020 году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</w:tc>
      </w:tr>
      <w:tr w:rsidR="00135957" w:rsidTr="004B39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Барановская средняя общеобразовательная школа Буйского муниципального района Костромской области области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7" w:rsidRDefault="004B3915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участник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4B3915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Марина Павловна</w:t>
            </w:r>
          </w:p>
        </w:tc>
      </w:tr>
      <w:tr w:rsidR="00135957" w:rsidTr="004B391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135957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Кренёвская средняя общеобразовательная школа Буйского муниципального района Костромской области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7" w:rsidRDefault="004B3915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участник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7" w:rsidRDefault="004B3915" w:rsidP="004B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Галина Владимировна</w:t>
            </w:r>
          </w:p>
        </w:tc>
      </w:tr>
    </w:tbl>
    <w:p w:rsidR="008E1799" w:rsidRDefault="008E1799" w:rsidP="008E1799">
      <w:pPr>
        <w:spacing w:after="0" w:line="240" w:lineRule="auto"/>
        <w:jc w:val="center"/>
        <w:rPr>
          <w:b/>
        </w:rPr>
      </w:pPr>
    </w:p>
    <w:p w:rsidR="00FF71A3" w:rsidRDefault="00FF71A3"/>
    <w:p w:rsidR="004B3915" w:rsidRDefault="004B3915"/>
    <w:p w:rsidR="004B3915" w:rsidRDefault="004B3915"/>
    <w:p w:rsidR="004B3915" w:rsidRDefault="004B3915"/>
    <w:p w:rsidR="004B3915" w:rsidRDefault="004B3915"/>
    <w:p w:rsidR="004B3915" w:rsidRDefault="004B3915"/>
    <w:p w:rsidR="00DD245D" w:rsidRDefault="00DD245D"/>
    <w:p w:rsidR="00DD245D" w:rsidRDefault="00DD245D"/>
    <w:p w:rsidR="00DD245D" w:rsidRDefault="00DD245D"/>
    <w:p w:rsidR="00DD245D" w:rsidRDefault="00DD245D"/>
    <w:p w:rsidR="004B3915" w:rsidRDefault="004B3915"/>
    <w:p w:rsidR="004B3915" w:rsidRDefault="004B3915" w:rsidP="004B39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sz w:val="28"/>
          <w:szCs w:val="28"/>
        </w:rPr>
        <w:br/>
        <w:t>УТВЕРЖДЁН</w:t>
      </w:r>
      <w:r>
        <w:rPr>
          <w:rFonts w:ascii="Times New Roman" w:hAnsi="Times New Roman"/>
          <w:sz w:val="28"/>
          <w:szCs w:val="28"/>
        </w:rPr>
        <w:br/>
        <w:t>Приказом Управления образованием</w:t>
      </w:r>
      <w:r>
        <w:rPr>
          <w:rFonts w:ascii="Times New Roman" w:hAnsi="Times New Roman"/>
          <w:sz w:val="28"/>
          <w:szCs w:val="28"/>
        </w:rPr>
        <w:br/>
        <w:t>№186 от 31 августа 2020года</w:t>
      </w:r>
    </w:p>
    <w:p w:rsidR="004B3915" w:rsidRDefault="004B3915" w:rsidP="004B3915">
      <w:pPr>
        <w:jc w:val="center"/>
        <w:rPr>
          <w:rFonts w:ascii="Times New Roman" w:hAnsi="Times New Roman"/>
          <w:sz w:val="28"/>
          <w:szCs w:val="26"/>
        </w:rPr>
      </w:pPr>
    </w:p>
    <w:p w:rsidR="004B3915" w:rsidRDefault="004B3915" w:rsidP="004B3915">
      <w:pPr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4B3915">
        <w:rPr>
          <w:rFonts w:ascii="Times New Roman" w:hAnsi="Times New Roman"/>
          <w:sz w:val="28"/>
          <w:szCs w:val="26"/>
        </w:rPr>
        <w:t xml:space="preserve">лан </w:t>
      </w:r>
      <w:r w:rsidR="00346B0D">
        <w:rPr>
          <w:rFonts w:ascii="Times New Roman" w:hAnsi="Times New Roman"/>
          <w:sz w:val="28"/>
          <w:szCs w:val="26"/>
        </w:rPr>
        <w:br/>
      </w:r>
      <w:r w:rsidRPr="004B3915">
        <w:rPr>
          <w:rFonts w:ascii="Times New Roman" w:hAnsi="Times New Roman"/>
          <w:sz w:val="28"/>
          <w:szCs w:val="26"/>
        </w:rPr>
        <w:t>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на 2020-2022 годы</w:t>
      </w:r>
    </w:p>
    <w:p w:rsidR="00D77B1A" w:rsidRPr="00780F5B" w:rsidRDefault="00D77B1A" w:rsidP="00D77B1A">
      <w:pPr>
        <w:pStyle w:val="a6"/>
        <w:widowControl w:val="0"/>
        <w:numPr>
          <w:ilvl w:val="1"/>
          <w:numId w:val="6"/>
        </w:numPr>
        <w:tabs>
          <w:tab w:val="left" w:pos="39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Пояснительная</w:t>
      </w:r>
      <w:r w:rsidRPr="00780F5B">
        <w:rPr>
          <w:rFonts w:ascii="Times New Roman" w:hAnsi="Times New Roman" w:cs="Times New Roman"/>
          <w:spacing w:val="-1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записка</w:t>
      </w:r>
    </w:p>
    <w:p w:rsidR="00D77B1A" w:rsidRPr="00780F5B" w:rsidRDefault="00D77B1A" w:rsidP="00346B0D">
      <w:pPr>
        <w:pStyle w:val="a7"/>
        <w:ind w:left="0" w:right="105" w:firstLine="709"/>
        <w:jc w:val="both"/>
      </w:pPr>
      <w:r w:rsidRPr="00780F5B">
        <w:t>План реализации мероприятий, направленных на повышение качества образования в школах с низкими результатами обучения и в школах, функционирующих в неблагоприятных условиях, на 2020 – 2022 годы (далее</w:t>
      </w:r>
    </w:p>
    <w:p w:rsidR="00D77B1A" w:rsidRPr="00780F5B" w:rsidRDefault="00D77B1A" w:rsidP="00346B0D">
      <w:pPr>
        <w:pStyle w:val="a7"/>
        <w:ind w:left="0" w:right="107" w:firstLine="709"/>
        <w:jc w:val="both"/>
      </w:pPr>
      <w:r w:rsidRPr="00780F5B">
        <w:t>- План) разработан в целях повышения качества образования в школах данной категории с использованием современных форм и направлений методической поддержки, выявления и распространения эффективных практик перехода в эффективный режим работы.</w:t>
      </w:r>
    </w:p>
    <w:p w:rsidR="00D77B1A" w:rsidRPr="00780F5B" w:rsidRDefault="00D77B1A" w:rsidP="00346B0D">
      <w:pPr>
        <w:pStyle w:val="a7"/>
        <w:spacing w:line="322" w:lineRule="exact"/>
        <w:ind w:left="0" w:firstLine="709"/>
        <w:jc w:val="both"/>
      </w:pPr>
      <w:r w:rsidRPr="00780F5B">
        <w:t>Задачи реализации мероприятий: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5"/>
        </w:numPr>
        <w:tabs>
          <w:tab w:val="left" w:pos="1235"/>
        </w:tabs>
        <w:autoSpaceDE w:val="0"/>
        <w:autoSpaceDN w:val="0"/>
        <w:spacing w:after="0" w:line="240" w:lineRule="auto"/>
        <w:ind w:left="0" w:right="10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Сформировать на муниципальном уровне эффективную консультационную службу по вопросам повышения качества, обеспечивающую поддержку руководящих и педагогических работников образования в школах с низкими образовательными результатами и в школах, функционирующих в сложных социальных</w:t>
      </w:r>
      <w:r w:rsidRPr="00780F5B">
        <w:rPr>
          <w:rFonts w:ascii="Times New Roman" w:hAnsi="Times New Roman" w:cs="Times New Roman"/>
          <w:spacing w:val="-6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условиях.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5"/>
        </w:numPr>
        <w:tabs>
          <w:tab w:val="left" w:pos="1235"/>
        </w:tabs>
        <w:autoSpaceDE w:val="0"/>
        <w:autoSpaceDN w:val="0"/>
        <w:spacing w:after="0" w:line="240" w:lineRule="auto"/>
        <w:ind w:left="0" w:right="10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Развивать систему методического сопровождения учителей, поддержки школьных команд, работающих в образовательных организациях с низкими результатами</w:t>
      </w:r>
      <w:r w:rsidRPr="00780F5B">
        <w:rPr>
          <w:rFonts w:ascii="Times New Roman" w:hAnsi="Times New Roman" w:cs="Times New Roman"/>
          <w:spacing w:val="-1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обучения.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5"/>
        </w:numPr>
        <w:tabs>
          <w:tab w:val="left" w:pos="1235"/>
        </w:tabs>
        <w:autoSpaceDE w:val="0"/>
        <w:autoSpaceDN w:val="0"/>
        <w:spacing w:after="0" w:line="240" w:lineRule="auto"/>
        <w:ind w:left="0" w:right="10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Обеспечить повышение квалификации педагогических и управленческих кадров школьных команд</w:t>
      </w:r>
      <w:r w:rsidR="00CC6DA5" w:rsidRPr="00780F5B">
        <w:rPr>
          <w:rFonts w:ascii="Times New Roman" w:hAnsi="Times New Roman" w:cs="Times New Roman"/>
          <w:sz w:val="28"/>
        </w:rPr>
        <w:t>,</w:t>
      </w:r>
      <w:r w:rsidRPr="00780F5B">
        <w:rPr>
          <w:rFonts w:ascii="Times New Roman" w:hAnsi="Times New Roman" w:cs="Times New Roman"/>
          <w:sz w:val="28"/>
        </w:rPr>
        <w:t xml:space="preserve"> используя </w:t>
      </w:r>
      <w:r w:rsidR="00CC6DA5" w:rsidRPr="00780F5B">
        <w:rPr>
          <w:rFonts w:ascii="Times New Roman" w:hAnsi="Times New Roman" w:cs="Times New Roman"/>
          <w:sz w:val="28"/>
        </w:rPr>
        <w:t>сочетание</w:t>
      </w:r>
      <w:r w:rsidRPr="00780F5B">
        <w:rPr>
          <w:rFonts w:ascii="Times New Roman" w:hAnsi="Times New Roman" w:cs="Times New Roman"/>
          <w:sz w:val="28"/>
        </w:rPr>
        <w:t xml:space="preserve"> вертикальных и горизонтальных форм профессионального развития.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5"/>
        </w:numPr>
        <w:tabs>
          <w:tab w:val="left" w:pos="1235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Активизировать деятельность всех форм профессионального взаимодействия по обмену опытом преодоления факторов (внешних и внутренних), обуславливающих низкие образовательные</w:t>
      </w:r>
      <w:r w:rsidRPr="00780F5B">
        <w:rPr>
          <w:rFonts w:ascii="Times New Roman" w:hAnsi="Times New Roman" w:cs="Times New Roman"/>
          <w:spacing w:val="-8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результаты.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5"/>
        </w:numPr>
        <w:tabs>
          <w:tab w:val="left" w:pos="1235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Развивать эффективное межшкольное партнерство и сетевое взаимодействие школ с разным уровнем качества результатов</w:t>
      </w:r>
      <w:r w:rsidRPr="00780F5B">
        <w:rPr>
          <w:rFonts w:ascii="Times New Roman" w:hAnsi="Times New Roman" w:cs="Times New Roman"/>
          <w:spacing w:val="-15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обучения.</w:t>
      </w:r>
    </w:p>
    <w:p w:rsidR="00D77B1A" w:rsidRPr="00780F5B" w:rsidRDefault="00D77B1A" w:rsidP="00346B0D">
      <w:pPr>
        <w:pStyle w:val="a7"/>
        <w:ind w:left="0" w:right="111" w:firstLine="709"/>
        <w:jc w:val="both"/>
      </w:pPr>
      <w:r w:rsidRPr="00780F5B">
        <w:t>Реализация мероприятий Плана будет осуществляться по трем основным направлениям: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Мониторинги, диагностика и анализ образовательного</w:t>
      </w:r>
      <w:r w:rsidRPr="00780F5B">
        <w:rPr>
          <w:rFonts w:ascii="Times New Roman" w:hAnsi="Times New Roman" w:cs="Times New Roman"/>
          <w:spacing w:val="-11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процесса.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before="67" w:after="0" w:line="240" w:lineRule="auto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Развитие программно-методического ресурса, муниципальной инфраструкт</w:t>
      </w:r>
      <w:r w:rsidR="00CC6DA5" w:rsidRPr="00780F5B">
        <w:rPr>
          <w:rFonts w:ascii="Times New Roman" w:hAnsi="Times New Roman" w:cs="Times New Roman"/>
          <w:sz w:val="28"/>
        </w:rPr>
        <w:t>уры для оказания информационно-</w:t>
      </w:r>
      <w:r w:rsidRPr="00780F5B">
        <w:rPr>
          <w:rFonts w:ascii="Times New Roman" w:hAnsi="Times New Roman" w:cs="Times New Roman"/>
          <w:sz w:val="28"/>
        </w:rPr>
        <w:t>методической помощи</w:t>
      </w:r>
      <w:r w:rsidRPr="00780F5B">
        <w:rPr>
          <w:rFonts w:ascii="Times New Roman" w:hAnsi="Times New Roman" w:cs="Times New Roman"/>
          <w:spacing w:val="-1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школам.</w:t>
      </w:r>
    </w:p>
    <w:p w:rsidR="00D77B1A" w:rsidRPr="00780F5B" w:rsidRDefault="00D77B1A" w:rsidP="00346B0D">
      <w:pPr>
        <w:pStyle w:val="a6"/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before="2" w:after="0" w:line="240" w:lineRule="auto"/>
        <w:ind w:left="0" w:right="11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80F5B">
        <w:rPr>
          <w:rFonts w:ascii="Times New Roman" w:hAnsi="Times New Roman" w:cs="Times New Roman"/>
          <w:sz w:val="28"/>
        </w:rPr>
        <w:t>Повышение уровня профессиональной компетентности педагогических и управленческих</w:t>
      </w:r>
      <w:r w:rsidRPr="00780F5B">
        <w:rPr>
          <w:rFonts w:ascii="Times New Roman" w:hAnsi="Times New Roman" w:cs="Times New Roman"/>
          <w:spacing w:val="-3"/>
          <w:sz w:val="28"/>
        </w:rPr>
        <w:t xml:space="preserve"> </w:t>
      </w:r>
      <w:r w:rsidRPr="00780F5B">
        <w:rPr>
          <w:rFonts w:ascii="Times New Roman" w:hAnsi="Times New Roman" w:cs="Times New Roman"/>
          <w:sz w:val="28"/>
        </w:rPr>
        <w:t>кадров.</w:t>
      </w:r>
    </w:p>
    <w:p w:rsidR="00D77B1A" w:rsidRPr="00780F5B" w:rsidRDefault="00D77B1A" w:rsidP="00346B0D">
      <w:pPr>
        <w:pStyle w:val="a7"/>
        <w:ind w:left="0" w:right="106" w:firstLine="709"/>
        <w:jc w:val="both"/>
      </w:pPr>
      <w:r w:rsidRPr="00780F5B">
        <w:t xml:space="preserve">Особое внимание в рамках реализации Плана будет уделено совершенствованию системы методического сопровождения школ с </w:t>
      </w:r>
      <w:r w:rsidRPr="00780F5B">
        <w:lastRenderedPageBreak/>
        <w:t>низкими результатами обучения и в школах, функционирующих в неблагоприятных условиях, на муниципальном уровне.</w:t>
      </w:r>
    </w:p>
    <w:p w:rsidR="00CC6DA5" w:rsidRPr="00780F5B" w:rsidRDefault="00CC6DA5" w:rsidP="00346B0D">
      <w:pPr>
        <w:pStyle w:val="a7"/>
        <w:ind w:left="0" w:right="106" w:firstLine="709"/>
        <w:jc w:val="both"/>
      </w:pPr>
      <w:r w:rsidRPr="00780F5B">
        <w:t>В 2020 году в реализацию плана мероприятий включены три образовательные организации муниципалитета: МОУ Барановская СОШ (директор Голубева М.П.), МОУ Кренёвская СОШ (директор Кряжова Г.В.) – новые участники мероприятия и МОУ Гавриловская СОШ (директор Фомичев В.С.) – участник  мероприятия в 2017-2019 гг, включённый в план мероприятий в 2020 году.</w:t>
      </w:r>
    </w:p>
    <w:p w:rsidR="00D77B1A" w:rsidRDefault="00CC6DA5" w:rsidP="00346B0D">
      <w:pPr>
        <w:pStyle w:val="a7"/>
        <w:ind w:left="0" w:right="106" w:firstLine="709"/>
        <w:jc w:val="both"/>
      </w:pPr>
      <w:r w:rsidRPr="00780F5B">
        <w:t>Школы включены</w:t>
      </w:r>
      <w:r w:rsidR="00D77B1A" w:rsidRPr="00780F5B">
        <w:t xml:space="preserve"> в реализацию плана мероприятий</w:t>
      </w:r>
      <w:r w:rsidRPr="00780F5B">
        <w:t xml:space="preserve"> на</w:t>
      </w:r>
      <w:r w:rsidR="00D77B1A" w:rsidRPr="00780F5B">
        <w:t xml:space="preserve"> основе комплексного анализа реализации региональной программы и муниципальных проектов поддержки школ данной категории за 2017-2019 годы с использованием материалов регионального мониторинга.</w:t>
      </w:r>
    </w:p>
    <w:p w:rsidR="00780F5B" w:rsidRPr="00780F5B" w:rsidRDefault="00780F5B" w:rsidP="00346B0D">
      <w:pPr>
        <w:pStyle w:val="a7"/>
        <w:ind w:left="0" w:right="106" w:firstLine="709"/>
        <w:jc w:val="both"/>
      </w:pPr>
      <w:r>
        <w:t>В июле 2020 года на муниципальном уровне был проведён комплексный анализ</w:t>
      </w:r>
      <w:r w:rsidR="001027FB">
        <w:t xml:space="preserve"> реализации муниципального проекта  поддержки школ – участников проекта</w:t>
      </w:r>
    </w:p>
    <w:p w:rsidR="001027FB" w:rsidRDefault="00D77B1A" w:rsidP="00346B0D">
      <w:pPr>
        <w:pStyle w:val="a7"/>
        <w:spacing w:before="1"/>
        <w:ind w:left="0" w:right="105" w:firstLine="709"/>
        <w:jc w:val="both"/>
      </w:pPr>
      <w:r>
        <w:t xml:space="preserve">На основании </w:t>
      </w:r>
      <w:r w:rsidR="001027FB">
        <w:t>проведённого анализа буде</w:t>
      </w:r>
      <w:r>
        <w:t>т р</w:t>
      </w:r>
      <w:r w:rsidR="001027FB">
        <w:t>азработан новый</w:t>
      </w:r>
      <w:r>
        <w:t xml:space="preserve"> </w:t>
      </w:r>
      <w:r w:rsidR="001027FB">
        <w:t xml:space="preserve"> муниципальный проект повышения качества образования, внесены корректировки в школьный проект перевода школы в эффективный режим работы МОУ Гавриловской СОШ. В проектах будет предусмотрено использование </w:t>
      </w:r>
      <w:r>
        <w:t>современных форм и направлений методической поддержки</w:t>
      </w:r>
      <w:r w:rsidR="001027FB">
        <w:t>.</w:t>
      </w:r>
    </w:p>
    <w:p w:rsidR="00D77B1A" w:rsidRPr="00346B0D" w:rsidRDefault="00346B0D" w:rsidP="00346B0D">
      <w:pPr>
        <w:pStyle w:val="a7"/>
        <w:spacing w:before="1"/>
        <w:ind w:left="0" w:right="105" w:firstLine="709"/>
        <w:jc w:val="both"/>
      </w:pPr>
      <w:r w:rsidRPr="00346B0D">
        <w:t>В ходе реализации плана мероприятий предусматривается</w:t>
      </w:r>
      <w:r w:rsidR="00D77B1A" w:rsidRPr="00346B0D">
        <w:t>:</w:t>
      </w:r>
    </w:p>
    <w:p w:rsidR="00D77B1A" w:rsidRPr="00346B0D" w:rsidRDefault="00346B0D" w:rsidP="00346B0D">
      <w:pPr>
        <w:pStyle w:val="a6"/>
        <w:widowControl w:val="0"/>
        <w:numPr>
          <w:ilvl w:val="0"/>
          <w:numId w:val="3"/>
        </w:numPr>
        <w:tabs>
          <w:tab w:val="left" w:pos="1223"/>
        </w:tabs>
        <w:autoSpaceDE w:val="0"/>
        <w:autoSpaceDN w:val="0"/>
        <w:spacing w:after="0" w:line="240" w:lineRule="auto"/>
        <w:ind w:left="0" w:right="10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46B0D">
        <w:rPr>
          <w:rFonts w:ascii="Times New Roman" w:hAnsi="Times New Roman" w:cs="Times New Roman"/>
          <w:sz w:val="28"/>
        </w:rPr>
        <w:t xml:space="preserve">Выявление </w:t>
      </w:r>
      <w:r w:rsidR="00D77B1A" w:rsidRPr="00346B0D">
        <w:rPr>
          <w:rFonts w:ascii="Times New Roman" w:hAnsi="Times New Roman" w:cs="Times New Roman"/>
          <w:sz w:val="28"/>
        </w:rPr>
        <w:t>педагогов – предметников, нуждающихся в индивидуальном сопровождении</w:t>
      </w:r>
      <w:r w:rsidRPr="00346B0D">
        <w:rPr>
          <w:rFonts w:ascii="Times New Roman" w:hAnsi="Times New Roman" w:cs="Times New Roman"/>
          <w:sz w:val="28"/>
        </w:rPr>
        <w:t xml:space="preserve"> и реализация программ тьюторского сопровождения </w:t>
      </w:r>
    </w:p>
    <w:p w:rsidR="00D77B1A" w:rsidRPr="00346B0D" w:rsidRDefault="00346B0D" w:rsidP="00346B0D">
      <w:pPr>
        <w:pStyle w:val="a6"/>
        <w:widowControl w:val="0"/>
        <w:numPr>
          <w:ilvl w:val="0"/>
          <w:numId w:val="3"/>
        </w:numPr>
        <w:tabs>
          <w:tab w:val="left" w:pos="1232"/>
        </w:tabs>
        <w:autoSpaceDE w:val="0"/>
        <w:autoSpaceDN w:val="0"/>
        <w:spacing w:after="0" w:line="240" w:lineRule="auto"/>
        <w:ind w:left="0" w:right="11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46B0D">
        <w:rPr>
          <w:rFonts w:ascii="Times New Roman" w:hAnsi="Times New Roman" w:cs="Times New Roman"/>
          <w:sz w:val="28"/>
        </w:rPr>
        <w:t>Распространение опыта школ – участников инновационной площадки «Апробация эффективной модели управления введением ФГОС в условиях малокомплектной школы)</w:t>
      </w:r>
      <w:r w:rsidR="00D77B1A" w:rsidRPr="00346B0D">
        <w:rPr>
          <w:rFonts w:ascii="Times New Roman" w:hAnsi="Times New Roman" w:cs="Times New Roman"/>
          <w:sz w:val="28"/>
        </w:rPr>
        <w:t xml:space="preserve"> </w:t>
      </w:r>
      <w:r w:rsidRPr="00346B0D">
        <w:rPr>
          <w:rFonts w:ascii="Times New Roman" w:hAnsi="Times New Roman" w:cs="Times New Roman"/>
          <w:sz w:val="28"/>
        </w:rPr>
        <w:t>по использованию технологии разновозрастного обучения</w:t>
      </w:r>
    </w:p>
    <w:p w:rsidR="00D77B1A" w:rsidRPr="00346B0D" w:rsidRDefault="00D77B1A" w:rsidP="00346B0D">
      <w:pPr>
        <w:pStyle w:val="a6"/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spacing w:after="0" w:line="240" w:lineRule="auto"/>
        <w:ind w:left="0" w:right="108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46B0D">
        <w:rPr>
          <w:rFonts w:ascii="Times New Roman" w:hAnsi="Times New Roman" w:cs="Times New Roman"/>
          <w:sz w:val="28"/>
        </w:rPr>
        <w:t>Внедрение в образовательный процесс педагогических технологий, обеспечивающих эффективность работы с детьми разных категорий, в том числе обучающихся с</w:t>
      </w:r>
      <w:r w:rsidRPr="00346B0D">
        <w:rPr>
          <w:rFonts w:ascii="Times New Roman" w:hAnsi="Times New Roman" w:cs="Times New Roman"/>
          <w:spacing w:val="-7"/>
          <w:sz w:val="28"/>
        </w:rPr>
        <w:t xml:space="preserve"> </w:t>
      </w:r>
      <w:r w:rsidRPr="00346B0D">
        <w:rPr>
          <w:rFonts w:ascii="Times New Roman" w:hAnsi="Times New Roman" w:cs="Times New Roman"/>
          <w:sz w:val="28"/>
        </w:rPr>
        <w:t>ОВЗ.</w:t>
      </w:r>
    </w:p>
    <w:p w:rsidR="00D77B1A" w:rsidRPr="00346B0D" w:rsidRDefault="00D77B1A" w:rsidP="00346B0D">
      <w:pPr>
        <w:pStyle w:val="a6"/>
        <w:widowControl w:val="0"/>
        <w:numPr>
          <w:ilvl w:val="0"/>
          <w:numId w:val="2"/>
        </w:numPr>
        <w:tabs>
          <w:tab w:val="left" w:pos="1151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46B0D">
        <w:rPr>
          <w:rFonts w:ascii="Times New Roman" w:hAnsi="Times New Roman" w:cs="Times New Roman"/>
          <w:sz w:val="28"/>
        </w:rPr>
        <w:t>Включение педагогов малочисленных и малокомплектных школ в работу действующих межмуниципальных сетевых проблемных групп по обсуждению проблем в преподавании предметов в условиях реализации ФГОС общего образования.</w:t>
      </w:r>
    </w:p>
    <w:p w:rsidR="00D77B1A" w:rsidRPr="00346B0D" w:rsidRDefault="00346B0D" w:rsidP="00346B0D">
      <w:pPr>
        <w:pStyle w:val="a6"/>
        <w:widowControl w:val="0"/>
        <w:numPr>
          <w:ilvl w:val="0"/>
          <w:numId w:val="2"/>
        </w:numPr>
        <w:tabs>
          <w:tab w:val="left" w:pos="1352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46B0D">
        <w:rPr>
          <w:rFonts w:ascii="Times New Roman" w:hAnsi="Times New Roman" w:cs="Times New Roman"/>
          <w:sz w:val="28"/>
        </w:rPr>
        <w:t>Разработка</w:t>
      </w:r>
      <w:r w:rsidR="00D77B1A" w:rsidRPr="00346B0D">
        <w:rPr>
          <w:rFonts w:ascii="Times New Roman" w:hAnsi="Times New Roman" w:cs="Times New Roman"/>
          <w:sz w:val="28"/>
        </w:rPr>
        <w:t xml:space="preserve"> и реализацию адресных программ постоянно действующих семинаров на базе школ-лидеров по повышению умений работать в условиях дифференциации и</w:t>
      </w:r>
      <w:r w:rsidR="00D77B1A" w:rsidRPr="00346B0D">
        <w:rPr>
          <w:rFonts w:ascii="Times New Roman" w:hAnsi="Times New Roman" w:cs="Times New Roman"/>
          <w:spacing w:val="-11"/>
          <w:sz w:val="28"/>
        </w:rPr>
        <w:t xml:space="preserve"> </w:t>
      </w:r>
      <w:r w:rsidR="00D77B1A" w:rsidRPr="00346B0D">
        <w:rPr>
          <w:rFonts w:ascii="Times New Roman" w:hAnsi="Times New Roman" w:cs="Times New Roman"/>
          <w:sz w:val="28"/>
        </w:rPr>
        <w:t>индивидуализации.</w:t>
      </w:r>
    </w:p>
    <w:p w:rsidR="00D77B1A" w:rsidRPr="00346B0D" w:rsidRDefault="00D77B1A" w:rsidP="00346B0D">
      <w:pPr>
        <w:pStyle w:val="a6"/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46B0D">
        <w:rPr>
          <w:rFonts w:ascii="Times New Roman" w:hAnsi="Times New Roman" w:cs="Times New Roman"/>
          <w:sz w:val="28"/>
        </w:rPr>
        <w:t>Развитие среды педагогического общения за счет включения школ, участников мероприятий, в работу региональных дистанционных методических объединений.</w:t>
      </w:r>
    </w:p>
    <w:p w:rsidR="004B3915" w:rsidRPr="00DD245D" w:rsidRDefault="00D77B1A" w:rsidP="00346B0D">
      <w:pPr>
        <w:pStyle w:val="a6"/>
        <w:widowControl w:val="0"/>
        <w:numPr>
          <w:ilvl w:val="0"/>
          <w:numId w:val="2"/>
        </w:numPr>
        <w:tabs>
          <w:tab w:val="left" w:pos="1189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</w:pPr>
      <w:r w:rsidRPr="00346B0D">
        <w:rPr>
          <w:rFonts w:ascii="Times New Roman" w:hAnsi="Times New Roman" w:cs="Times New Roman"/>
          <w:sz w:val="28"/>
        </w:rPr>
        <w:t>Создание организационно-методических условий для повышения эффективности механизмов и инструментов управления школьных педагогических</w:t>
      </w:r>
      <w:r w:rsidRPr="00346B0D">
        <w:rPr>
          <w:rFonts w:ascii="Times New Roman" w:hAnsi="Times New Roman" w:cs="Times New Roman"/>
          <w:spacing w:val="-4"/>
          <w:sz w:val="28"/>
        </w:rPr>
        <w:t xml:space="preserve"> </w:t>
      </w:r>
      <w:r w:rsidRPr="00346B0D">
        <w:rPr>
          <w:rFonts w:ascii="Times New Roman" w:hAnsi="Times New Roman" w:cs="Times New Roman"/>
          <w:sz w:val="28"/>
        </w:rPr>
        <w:t>команд.</w:t>
      </w:r>
    </w:p>
    <w:p w:rsidR="00DD245D" w:rsidRDefault="00DD245D" w:rsidP="00DD245D">
      <w:pPr>
        <w:pStyle w:val="a7"/>
        <w:numPr>
          <w:ilvl w:val="0"/>
          <w:numId w:val="6"/>
        </w:numPr>
        <w:spacing w:before="214"/>
        <w:ind w:firstLine="749"/>
      </w:pPr>
      <w:r>
        <w:t>План мероприятий</w:t>
      </w:r>
    </w:p>
    <w:tbl>
      <w:tblPr>
        <w:tblStyle w:val="a3"/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534"/>
        <w:gridCol w:w="2549"/>
        <w:gridCol w:w="1743"/>
        <w:gridCol w:w="1559"/>
        <w:gridCol w:w="2980"/>
      </w:tblGrid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DD245D" w:rsidRPr="00DE5A02" w:rsidRDefault="00DD245D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lastRenderedPageBreak/>
              <w:t>№ п/п</w:t>
            </w:r>
          </w:p>
        </w:tc>
        <w:tc>
          <w:tcPr>
            <w:tcW w:w="2549" w:type="dxa"/>
            <w:vAlign w:val="center"/>
          </w:tcPr>
          <w:p w:rsidR="00DD245D" w:rsidRPr="00DE5A02" w:rsidRDefault="00DD245D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743" w:type="dxa"/>
            <w:vAlign w:val="center"/>
          </w:tcPr>
          <w:p w:rsidR="00DD245D" w:rsidRPr="00DE5A02" w:rsidRDefault="00DD245D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DD245D" w:rsidRPr="00DE5A02" w:rsidRDefault="00DD245D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Сроки</w:t>
            </w:r>
          </w:p>
        </w:tc>
        <w:tc>
          <w:tcPr>
            <w:tcW w:w="2980" w:type="dxa"/>
            <w:vAlign w:val="center"/>
          </w:tcPr>
          <w:p w:rsidR="00DD245D" w:rsidRPr="00DE5A02" w:rsidRDefault="00DD245D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Прогнозируемый результат</w:t>
            </w:r>
          </w:p>
        </w:tc>
      </w:tr>
      <w:tr w:rsidR="00DD245D" w:rsidTr="00DE5A02">
        <w:trPr>
          <w:trHeight w:val="363"/>
        </w:trPr>
        <w:tc>
          <w:tcPr>
            <w:tcW w:w="9365" w:type="dxa"/>
            <w:gridSpan w:val="5"/>
            <w:vAlign w:val="center"/>
          </w:tcPr>
          <w:p w:rsidR="00DD245D" w:rsidRPr="00DE5A02" w:rsidRDefault="00DD245D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b/>
                <w:i/>
                <w:sz w:val="22"/>
                <w:szCs w:val="20"/>
              </w:rPr>
              <w:t>Мониторинги, диагностика и анализ образовательного процесса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0727ED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1</w:t>
            </w:r>
          </w:p>
        </w:tc>
        <w:tc>
          <w:tcPr>
            <w:tcW w:w="2549" w:type="dxa"/>
            <w:vAlign w:val="center"/>
          </w:tcPr>
          <w:p w:rsidR="000727ED" w:rsidRPr="00DE5A02" w:rsidRDefault="000727ED" w:rsidP="00DE5A02">
            <w:pPr>
              <w:pStyle w:val="TableParagraph"/>
              <w:spacing w:line="248" w:lineRule="exact"/>
              <w:ind w:left="107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Комплексный анализ реализации муниципальных проектов поддержки школ с низкими образовательными результатами и школ, функционирующих в сложных социальных условиях, школьных проектов  перехода в эффективный режим работы</w:t>
            </w:r>
          </w:p>
        </w:tc>
        <w:tc>
          <w:tcPr>
            <w:tcW w:w="1743" w:type="dxa"/>
            <w:vAlign w:val="center"/>
          </w:tcPr>
          <w:p w:rsidR="000727ED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</w:tc>
        <w:tc>
          <w:tcPr>
            <w:tcW w:w="1559" w:type="dxa"/>
            <w:vAlign w:val="center"/>
          </w:tcPr>
          <w:p w:rsidR="000727ED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Ежегодно, апрель</w:t>
            </w:r>
          </w:p>
        </w:tc>
        <w:tc>
          <w:tcPr>
            <w:tcW w:w="2980" w:type="dxa"/>
            <w:vAlign w:val="center"/>
          </w:tcPr>
          <w:p w:rsidR="000727ED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Сформирован список муниципальных общеобразовательных организаций, включённых в реализацию плана мероприятий.</w:t>
            </w:r>
          </w:p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Созданы школьные команды и включены в реализацию плана мероприятий</w:t>
            </w:r>
          </w:p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Сформирована муниципальный план методической поддержки учителей-предметников</w:t>
            </w:r>
          </w:p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Разработаны школьные модели учительского роста</w:t>
            </w:r>
          </w:p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Созданы нормативные условия на муниципальном уровне для целенаправленных изменений качества образования</w:t>
            </w:r>
          </w:p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Издан приказ об утверждении списка школ, включённых в реализацию плана мероприятий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6F31D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2</w:t>
            </w:r>
          </w:p>
        </w:tc>
        <w:tc>
          <w:tcPr>
            <w:tcW w:w="2549" w:type="dxa"/>
            <w:vAlign w:val="center"/>
          </w:tcPr>
          <w:p w:rsidR="006F31D1" w:rsidRPr="00DE5A02" w:rsidRDefault="006F31D1" w:rsidP="00DE5A02">
            <w:pPr>
              <w:pStyle w:val="TableParagraph"/>
              <w:spacing w:line="248" w:lineRule="exact"/>
              <w:ind w:left="107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Комплексный анализ деятельности учителей начальных классов и учителей- предметников, демонстрирующих наличие (отсутствие) эффективности педагогической деятельности в школах с низкими образовательными  результатами и школ, функционирующих в сложных социальных условиях</w:t>
            </w:r>
          </w:p>
        </w:tc>
        <w:tc>
          <w:tcPr>
            <w:tcW w:w="1743" w:type="dxa"/>
            <w:vAlign w:val="center"/>
          </w:tcPr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</w:tc>
        <w:tc>
          <w:tcPr>
            <w:tcW w:w="1559" w:type="dxa"/>
            <w:vAlign w:val="center"/>
          </w:tcPr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Ежегодно, октябрь-март</w:t>
            </w:r>
          </w:p>
        </w:tc>
        <w:tc>
          <w:tcPr>
            <w:tcW w:w="2980" w:type="dxa"/>
            <w:vAlign w:val="center"/>
          </w:tcPr>
          <w:p w:rsidR="006F31D1" w:rsidRPr="00DE5A02" w:rsidRDefault="006F31D1" w:rsidP="00DE5A02">
            <w:pPr>
              <w:pStyle w:val="TableParagraph"/>
              <w:spacing w:line="248" w:lineRule="exact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Подготовлена аналитическая справка по результатам комплексного анализа, определены факторы, обуславливающие высокое (низкое) качество образовательных результатов; выявлены</w:t>
            </w:r>
            <w:r w:rsidR="00DE5A02" w:rsidRPr="00DE5A02">
              <w:rPr>
                <w:szCs w:val="20"/>
              </w:rPr>
              <w:t xml:space="preserve"> </w:t>
            </w:r>
            <w:r w:rsidRPr="00DE5A02">
              <w:rPr>
                <w:szCs w:val="20"/>
              </w:rPr>
              <w:t>неэффективные формы работы учителей; приняты управленческие решения по коррекции</w:t>
            </w:r>
            <w:r w:rsidR="00DE5A02" w:rsidRPr="00DE5A02">
              <w:rPr>
                <w:szCs w:val="20"/>
              </w:rPr>
              <w:t xml:space="preserve"> </w:t>
            </w:r>
            <w:r w:rsidRPr="00DE5A02">
              <w:rPr>
                <w:szCs w:val="20"/>
              </w:rPr>
              <w:t>деятельности учителей, учащиеся которых показывают низкие результаты обучения, и обобщению опыта учителей с высоким уровнем эффективности педагогической деятельности.</w:t>
            </w:r>
          </w:p>
          <w:p w:rsidR="006F31D1" w:rsidRPr="00DE5A02" w:rsidRDefault="006F31D1" w:rsidP="00DE5A02">
            <w:pPr>
              <w:pStyle w:val="TableParagraph"/>
              <w:spacing w:line="246" w:lineRule="exact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По учителям, у которых выявлены  неэффективные формы работы, заключены «контракта на развитие» с ОГБОУ ДПО КОИРО</w:t>
            </w:r>
          </w:p>
          <w:p w:rsidR="006F31D1" w:rsidRPr="00DE5A02" w:rsidRDefault="006F31D1" w:rsidP="00DE5A02">
            <w:pPr>
              <w:pStyle w:val="TableParagraph"/>
              <w:spacing w:line="248" w:lineRule="exact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 xml:space="preserve">Сформированы и реализованы </w:t>
            </w:r>
            <w:r w:rsidR="00DE5A02" w:rsidRPr="00DE5A02">
              <w:rPr>
                <w:szCs w:val="20"/>
              </w:rPr>
              <w:t>и</w:t>
            </w:r>
            <w:r w:rsidRPr="00DE5A02">
              <w:rPr>
                <w:szCs w:val="20"/>
              </w:rPr>
              <w:t>ндивидуальные</w:t>
            </w:r>
            <w:r w:rsidR="00DE5A02" w:rsidRPr="00DE5A02">
              <w:rPr>
                <w:szCs w:val="20"/>
              </w:rPr>
              <w:t xml:space="preserve"> планы развития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6F31D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3</w:t>
            </w:r>
          </w:p>
        </w:tc>
        <w:tc>
          <w:tcPr>
            <w:tcW w:w="2549" w:type="dxa"/>
            <w:vAlign w:val="center"/>
          </w:tcPr>
          <w:p w:rsidR="006F31D1" w:rsidRPr="00DE5A02" w:rsidRDefault="006F31D1" w:rsidP="00DE5A02">
            <w:pPr>
              <w:pStyle w:val="TableParagraph"/>
              <w:spacing w:line="248" w:lineRule="exact"/>
              <w:ind w:left="107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 xml:space="preserve">Обеспечение участия педагогов в диагностике уровня </w:t>
            </w:r>
            <w:r w:rsidRPr="00DE5A02">
              <w:rPr>
                <w:szCs w:val="20"/>
              </w:rPr>
              <w:lastRenderedPageBreak/>
              <w:t>сформированности предметных и методических компетенций учителей школ, включенных в план мероприятий, в рамках освоения дополнительных профессиональных программ повышения</w:t>
            </w:r>
          </w:p>
        </w:tc>
        <w:tc>
          <w:tcPr>
            <w:tcW w:w="1743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lastRenderedPageBreak/>
              <w:t xml:space="preserve">Районный методический кабинет </w:t>
            </w:r>
            <w:r w:rsidRPr="00DE5A02">
              <w:rPr>
                <w:sz w:val="22"/>
                <w:szCs w:val="20"/>
              </w:rPr>
              <w:lastRenderedPageBreak/>
              <w:t>Управления образованием</w:t>
            </w:r>
          </w:p>
        </w:tc>
        <w:tc>
          <w:tcPr>
            <w:tcW w:w="1559" w:type="dxa"/>
            <w:vAlign w:val="center"/>
          </w:tcPr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lastRenderedPageBreak/>
              <w:t xml:space="preserve">Ежегодно, перед курсовыми </w:t>
            </w:r>
            <w:r w:rsidRPr="00DE5A02">
              <w:rPr>
                <w:sz w:val="22"/>
                <w:szCs w:val="20"/>
              </w:rPr>
              <w:lastRenderedPageBreak/>
              <w:t>мероприятиями</w:t>
            </w:r>
          </w:p>
        </w:tc>
        <w:tc>
          <w:tcPr>
            <w:tcW w:w="2980" w:type="dxa"/>
            <w:vAlign w:val="center"/>
          </w:tcPr>
          <w:p w:rsidR="006F31D1" w:rsidRPr="00DE5A02" w:rsidRDefault="006F31D1" w:rsidP="00DE5A02">
            <w:pPr>
              <w:pStyle w:val="TableParagraph"/>
              <w:spacing w:line="248" w:lineRule="exact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lastRenderedPageBreak/>
              <w:t>Сформированы и реализованы индивидуальные</w:t>
            </w:r>
            <w:r w:rsidR="00DE5A02" w:rsidRPr="00DE5A02">
              <w:rPr>
                <w:szCs w:val="20"/>
              </w:rPr>
              <w:t xml:space="preserve"> </w:t>
            </w:r>
            <w:r w:rsidRPr="00DE5A02">
              <w:rPr>
                <w:szCs w:val="20"/>
              </w:rPr>
              <w:t xml:space="preserve">учебные </w:t>
            </w:r>
            <w:r w:rsidRPr="00DE5A02">
              <w:rPr>
                <w:szCs w:val="20"/>
              </w:rPr>
              <w:lastRenderedPageBreak/>
              <w:t>планы повышения квалификации учителей школ, включенных в реализацию плана</w:t>
            </w:r>
            <w:r w:rsidR="00DE5A02" w:rsidRPr="00DE5A02">
              <w:rPr>
                <w:szCs w:val="20"/>
              </w:rPr>
              <w:t xml:space="preserve"> </w:t>
            </w:r>
            <w:r w:rsidRPr="00DE5A02">
              <w:rPr>
                <w:szCs w:val="20"/>
              </w:rPr>
              <w:t>мероприятий, обеспечено тьюторское сопровождение реализации индивидуального учебного плана.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6F31D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lastRenderedPageBreak/>
              <w:t>4</w:t>
            </w:r>
          </w:p>
        </w:tc>
        <w:tc>
          <w:tcPr>
            <w:tcW w:w="2549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Оценка эффективности функционирования в школах, включённых в план мероприятий, внутренней системы оценки качества образования</w:t>
            </w:r>
          </w:p>
        </w:tc>
        <w:tc>
          <w:tcPr>
            <w:tcW w:w="1743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1A6E03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Инспектор Управления образованием</w:t>
            </w:r>
          </w:p>
        </w:tc>
        <w:tc>
          <w:tcPr>
            <w:tcW w:w="1559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Ежегодно, ноябрь-декабрь</w:t>
            </w:r>
          </w:p>
        </w:tc>
        <w:tc>
          <w:tcPr>
            <w:tcW w:w="2980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Подготовлена аналитическая справка по результатам оценки.</w:t>
            </w:r>
          </w:p>
          <w:p w:rsidR="001A6E03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Определено качество управленческих решений и их исполнения, принимаемых руководителем образовательной организации по итогам проведения процедур ВСОЕО.</w:t>
            </w:r>
          </w:p>
          <w:p w:rsidR="001A6E03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Организована методическая работа с руководителями образовательных организаций.</w:t>
            </w:r>
          </w:p>
          <w:p w:rsidR="001A6E03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Заключены «контракты на развитие» с ОГБОУ ДПО «КОИРО»</w:t>
            </w:r>
          </w:p>
        </w:tc>
      </w:tr>
      <w:tr w:rsidR="00DE5A02" w:rsidTr="004F3D63">
        <w:trPr>
          <w:trHeight w:val="363"/>
        </w:trPr>
        <w:tc>
          <w:tcPr>
            <w:tcW w:w="9365" w:type="dxa"/>
            <w:gridSpan w:val="5"/>
            <w:vAlign w:val="center"/>
          </w:tcPr>
          <w:p w:rsidR="00DE5A02" w:rsidRPr="00DE5A02" w:rsidRDefault="00DE5A02" w:rsidP="00DE5A02">
            <w:pPr>
              <w:pStyle w:val="a7"/>
              <w:ind w:left="0"/>
              <w:jc w:val="center"/>
              <w:rPr>
                <w:b/>
                <w:i/>
                <w:sz w:val="22"/>
                <w:szCs w:val="20"/>
              </w:rPr>
            </w:pPr>
            <w:r w:rsidRPr="00DE5A02">
              <w:rPr>
                <w:b/>
                <w:i/>
                <w:sz w:val="22"/>
                <w:szCs w:val="20"/>
              </w:rPr>
              <w:t>Развитие программно-методического ресурса, муниципальной инфраструктуры для оказания информационно-методической помощи школам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6F31D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5</w:t>
            </w:r>
          </w:p>
        </w:tc>
        <w:tc>
          <w:tcPr>
            <w:tcW w:w="2549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Организация работы проектного офиса на сайте Управления образованием администрации Буйского муниципального района</w:t>
            </w:r>
          </w:p>
        </w:tc>
        <w:tc>
          <w:tcPr>
            <w:tcW w:w="1743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</w:tc>
        <w:tc>
          <w:tcPr>
            <w:tcW w:w="1559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 течение всего периода</w:t>
            </w:r>
          </w:p>
        </w:tc>
        <w:tc>
          <w:tcPr>
            <w:tcW w:w="2980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Организовано методическое сопровождение плана реализации мероприятий</w:t>
            </w:r>
          </w:p>
          <w:p w:rsidR="001A6E03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Ведётся единый веб-ресурс реализации плана  мероприятий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6F31D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6</w:t>
            </w:r>
          </w:p>
        </w:tc>
        <w:tc>
          <w:tcPr>
            <w:tcW w:w="2549" w:type="dxa"/>
            <w:vAlign w:val="center"/>
          </w:tcPr>
          <w:p w:rsidR="006F31D1" w:rsidRPr="00DE5A02" w:rsidRDefault="001A6E03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Разработка (корректировка) муниципального проекта поддержки школ</w:t>
            </w:r>
          </w:p>
        </w:tc>
        <w:tc>
          <w:tcPr>
            <w:tcW w:w="1743" w:type="dxa"/>
            <w:vAlign w:val="center"/>
          </w:tcPr>
          <w:p w:rsidR="006F31D1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</w:tc>
        <w:tc>
          <w:tcPr>
            <w:tcW w:w="1559" w:type="dxa"/>
            <w:vAlign w:val="center"/>
          </w:tcPr>
          <w:p w:rsidR="006F31D1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Ежегодно, август-сентябрь (по необходимости)</w:t>
            </w:r>
          </w:p>
        </w:tc>
        <w:tc>
          <w:tcPr>
            <w:tcW w:w="2980" w:type="dxa"/>
            <w:vAlign w:val="center"/>
          </w:tcPr>
          <w:p w:rsidR="006F31D1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Приказ управления образованием администрации Буйского муниципального района об утверждении (корректировке) муниципального проекта  поддержки школ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6F31D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7</w:t>
            </w:r>
          </w:p>
        </w:tc>
        <w:tc>
          <w:tcPr>
            <w:tcW w:w="2549" w:type="dxa"/>
            <w:vAlign w:val="center"/>
          </w:tcPr>
          <w:p w:rsidR="006F31D1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 xml:space="preserve">Разработка </w:t>
            </w:r>
            <w:r w:rsidR="00AC70E2" w:rsidRPr="00DE5A02">
              <w:rPr>
                <w:sz w:val="22"/>
                <w:szCs w:val="20"/>
              </w:rPr>
              <w:t>(</w:t>
            </w:r>
            <w:r w:rsidRPr="00DE5A02">
              <w:rPr>
                <w:sz w:val="22"/>
                <w:szCs w:val="20"/>
              </w:rPr>
              <w:t>корректировка)</w:t>
            </w:r>
            <w:r w:rsidR="00AC70E2" w:rsidRPr="00DE5A02">
              <w:rPr>
                <w:sz w:val="22"/>
                <w:szCs w:val="20"/>
              </w:rPr>
              <w:t xml:space="preserve">  про</w:t>
            </w:r>
            <w:r w:rsidRPr="00DE5A02">
              <w:rPr>
                <w:sz w:val="22"/>
                <w:szCs w:val="20"/>
              </w:rPr>
              <w:t>ектов перехода школы в эффективный режим работы</w:t>
            </w:r>
          </w:p>
        </w:tc>
        <w:tc>
          <w:tcPr>
            <w:tcW w:w="1743" w:type="dxa"/>
            <w:vAlign w:val="center"/>
          </w:tcPr>
          <w:p w:rsidR="006F31D1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28575B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28575B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Ежегодно, сентябрь</w:t>
            </w:r>
          </w:p>
          <w:p w:rsidR="006F31D1" w:rsidRPr="00DE5A02" w:rsidRDefault="006F31D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6F31D1" w:rsidRPr="00DE5A02" w:rsidRDefault="0028575B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Приказы образовательных организаций</w:t>
            </w:r>
            <w:r w:rsidR="00AC70E2" w:rsidRPr="00DE5A02">
              <w:rPr>
                <w:sz w:val="22"/>
                <w:szCs w:val="20"/>
              </w:rPr>
              <w:t xml:space="preserve"> об утверждении (корректировке) школьных проектов перехода в эффективный режим работы</w:t>
            </w:r>
          </w:p>
        </w:tc>
      </w:tr>
      <w:tr w:rsidR="00AC70E2" w:rsidTr="00DE5A02">
        <w:trPr>
          <w:trHeight w:val="363"/>
        </w:trPr>
        <w:tc>
          <w:tcPr>
            <w:tcW w:w="534" w:type="dxa"/>
            <w:vAlign w:val="center"/>
          </w:tcPr>
          <w:p w:rsidR="00AC70E2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8</w:t>
            </w:r>
          </w:p>
        </w:tc>
        <w:tc>
          <w:tcPr>
            <w:tcW w:w="2549" w:type="dxa"/>
            <w:vAlign w:val="center"/>
          </w:tcPr>
          <w:p w:rsidR="00AC70E2" w:rsidRPr="00DE5A02" w:rsidRDefault="00AC70E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Организация участия образовательных организаций  в региональном конкурсе проектов перехода в эффективный режим работы</w:t>
            </w:r>
          </w:p>
        </w:tc>
        <w:tc>
          <w:tcPr>
            <w:tcW w:w="1743" w:type="dxa"/>
            <w:vAlign w:val="center"/>
          </w:tcPr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Март, 2021 года</w:t>
            </w:r>
          </w:p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Март, 2022 года</w:t>
            </w:r>
          </w:p>
        </w:tc>
        <w:tc>
          <w:tcPr>
            <w:tcW w:w="2980" w:type="dxa"/>
            <w:vAlign w:val="center"/>
          </w:tcPr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 конкурсе приняли участие все школы – участники план мероприятий</w:t>
            </w:r>
          </w:p>
        </w:tc>
      </w:tr>
      <w:tr w:rsidR="00AC70E2" w:rsidTr="00DE5A02">
        <w:trPr>
          <w:trHeight w:val="363"/>
        </w:trPr>
        <w:tc>
          <w:tcPr>
            <w:tcW w:w="534" w:type="dxa"/>
            <w:vAlign w:val="center"/>
          </w:tcPr>
          <w:p w:rsidR="00AC70E2" w:rsidRPr="00DE5A02" w:rsidRDefault="00AC70E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</w:p>
        </w:tc>
        <w:tc>
          <w:tcPr>
            <w:tcW w:w="2549" w:type="dxa"/>
            <w:vAlign w:val="center"/>
          </w:tcPr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Организация участия школьных команд в работе стажировочной площадки на базе школы-лидера</w:t>
            </w:r>
          </w:p>
        </w:tc>
        <w:tc>
          <w:tcPr>
            <w:tcW w:w="1743" w:type="dxa"/>
            <w:vAlign w:val="center"/>
          </w:tcPr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</w:tc>
        <w:tc>
          <w:tcPr>
            <w:tcW w:w="1559" w:type="dxa"/>
            <w:vAlign w:val="center"/>
          </w:tcPr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 течение всего периода, по отдельному плану</w:t>
            </w:r>
          </w:p>
        </w:tc>
        <w:tc>
          <w:tcPr>
            <w:tcW w:w="2980" w:type="dxa"/>
            <w:vAlign w:val="center"/>
          </w:tcPr>
          <w:p w:rsidR="00AC70E2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Развитие сетевого партнёрства школ – участников плана мероприятий и школ-лидеров</w:t>
            </w:r>
          </w:p>
        </w:tc>
      </w:tr>
      <w:tr w:rsidR="00C070D7" w:rsidTr="00DE5A02">
        <w:trPr>
          <w:trHeight w:val="363"/>
        </w:trPr>
        <w:tc>
          <w:tcPr>
            <w:tcW w:w="534" w:type="dxa"/>
            <w:vAlign w:val="center"/>
          </w:tcPr>
          <w:p w:rsidR="00C070D7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9</w:t>
            </w:r>
          </w:p>
        </w:tc>
        <w:tc>
          <w:tcPr>
            <w:tcW w:w="2549" w:type="dxa"/>
            <w:vAlign w:val="center"/>
          </w:tcPr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Реализация инновационного проекта «Тьюторский центр «Успешная сельская школа»</w:t>
            </w:r>
          </w:p>
        </w:tc>
        <w:tc>
          <w:tcPr>
            <w:tcW w:w="1743" w:type="dxa"/>
            <w:vAlign w:val="center"/>
          </w:tcPr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Управление образованием</w:t>
            </w:r>
          </w:p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</w:t>
            </w:r>
          </w:p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МОУ СОШ №1 им. И. Нечаева г.п.п. Чистые Боры</w:t>
            </w:r>
          </w:p>
        </w:tc>
        <w:tc>
          <w:tcPr>
            <w:tcW w:w="1559" w:type="dxa"/>
            <w:vAlign w:val="center"/>
          </w:tcPr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2020-2022 гг</w:t>
            </w:r>
          </w:p>
        </w:tc>
        <w:tc>
          <w:tcPr>
            <w:tcW w:w="2980" w:type="dxa"/>
            <w:vAlign w:val="center"/>
          </w:tcPr>
          <w:p w:rsidR="00C070D7" w:rsidRPr="00DE5A02" w:rsidRDefault="00C070D7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 xml:space="preserve">Педагоги школ – участников плана мероприятий включены в </w:t>
            </w:r>
            <w:r w:rsidR="000A3DB6" w:rsidRPr="00DE5A02">
              <w:rPr>
                <w:sz w:val="22"/>
                <w:szCs w:val="20"/>
              </w:rPr>
              <w:t xml:space="preserve">модель </w:t>
            </w:r>
            <w:r w:rsidRPr="00DE5A02">
              <w:rPr>
                <w:sz w:val="22"/>
                <w:szCs w:val="20"/>
              </w:rPr>
              <w:t>тьюторско</w:t>
            </w:r>
            <w:r w:rsidR="000A3DB6" w:rsidRPr="00DE5A02">
              <w:rPr>
                <w:sz w:val="22"/>
                <w:szCs w:val="20"/>
              </w:rPr>
              <w:t>го сопровождения</w:t>
            </w:r>
            <w:r w:rsidRPr="00DE5A02">
              <w:rPr>
                <w:sz w:val="22"/>
                <w:szCs w:val="20"/>
              </w:rPr>
              <w:t xml:space="preserve"> профессионального развития</w:t>
            </w:r>
          </w:p>
        </w:tc>
      </w:tr>
      <w:tr w:rsidR="00DE5A02" w:rsidTr="00B97147">
        <w:trPr>
          <w:trHeight w:val="363"/>
        </w:trPr>
        <w:tc>
          <w:tcPr>
            <w:tcW w:w="9365" w:type="dxa"/>
            <w:gridSpan w:val="5"/>
            <w:vAlign w:val="center"/>
          </w:tcPr>
          <w:p w:rsidR="00DE5A02" w:rsidRPr="00DE5A02" w:rsidRDefault="00DE5A02" w:rsidP="00DE5A02">
            <w:pPr>
              <w:pStyle w:val="a7"/>
              <w:ind w:left="0"/>
              <w:jc w:val="center"/>
              <w:rPr>
                <w:b/>
                <w:i/>
                <w:sz w:val="22"/>
                <w:szCs w:val="20"/>
              </w:rPr>
            </w:pPr>
            <w:r w:rsidRPr="00DE5A02">
              <w:rPr>
                <w:b/>
                <w:i/>
                <w:sz w:val="22"/>
                <w:szCs w:val="20"/>
              </w:rPr>
              <w:t>Повышение уровня профессиональной компетентности  педагогических и управленческих кадров</w:t>
            </w:r>
          </w:p>
        </w:tc>
      </w:tr>
      <w:tr w:rsidR="00C070D7" w:rsidTr="00DE5A02">
        <w:trPr>
          <w:trHeight w:val="363"/>
        </w:trPr>
        <w:tc>
          <w:tcPr>
            <w:tcW w:w="534" w:type="dxa"/>
            <w:vAlign w:val="center"/>
          </w:tcPr>
          <w:p w:rsidR="00C070D7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10</w:t>
            </w:r>
          </w:p>
        </w:tc>
        <w:tc>
          <w:tcPr>
            <w:tcW w:w="2549" w:type="dxa"/>
            <w:vAlign w:val="center"/>
          </w:tcPr>
          <w:p w:rsidR="00C070D7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Повышение квалификации директоров школ, заместителей директоров, педагогов школ – новых участников проекта</w:t>
            </w:r>
          </w:p>
        </w:tc>
        <w:tc>
          <w:tcPr>
            <w:tcW w:w="1743" w:type="dxa"/>
            <w:vAlign w:val="center"/>
          </w:tcPr>
          <w:p w:rsidR="00877951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C070D7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C070D7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Ежегодно, в соответствии с планом-графиком ОГБОУ ДПО «КОИРО»</w:t>
            </w:r>
          </w:p>
        </w:tc>
        <w:tc>
          <w:tcPr>
            <w:tcW w:w="2980" w:type="dxa"/>
            <w:vAlign w:val="center"/>
          </w:tcPr>
          <w:p w:rsidR="00C070D7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Обучены все вновь включённые команды по вопросам повышения качества преподавания и управления</w:t>
            </w:r>
          </w:p>
        </w:tc>
      </w:tr>
      <w:tr w:rsidR="00877951" w:rsidTr="00DE5A02">
        <w:trPr>
          <w:trHeight w:val="363"/>
        </w:trPr>
        <w:tc>
          <w:tcPr>
            <w:tcW w:w="534" w:type="dxa"/>
            <w:vAlign w:val="center"/>
          </w:tcPr>
          <w:p w:rsidR="0087795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11</w:t>
            </w:r>
          </w:p>
        </w:tc>
        <w:tc>
          <w:tcPr>
            <w:tcW w:w="2549" w:type="dxa"/>
            <w:vAlign w:val="center"/>
          </w:tcPr>
          <w:p w:rsidR="00877951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Организация обучения  специалистов муниципальной методической службы и педагогических работников в части освоения ими технологий наставничества и коучинга</w:t>
            </w:r>
          </w:p>
        </w:tc>
        <w:tc>
          <w:tcPr>
            <w:tcW w:w="1743" w:type="dxa"/>
            <w:vAlign w:val="center"/>
          </w:tcPr>
          <w:p w:rsidR="00877951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877951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877951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2020</w:t>
            </w:r>
          </w:p>
        </w:tc>
        <w:tc>
          <w:tcPr>
            <w:tcW w:w="2980" w:type="dxa"/>
            <w:vAlign w:val="center"/>
          </w:tcPr>
          <w:p w:rsidR="00877951" w:rsidRPr="00DE5A02" w:rsidRDefault="00877951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Подготовлены коучи из числа специалистов муниципальной методической службы и административных и педагогических работников школ-лидеров</w:t>
            </w:r>
          </w:p>
        </w:tc>
      </w:tr>
      <w:tr w:rsidR="00877951" w:rsidTr="00DE5A02">
        <w:trPr>
          <w:trHeight w:val="363"/>
        </w:trPr>
        <w:tc>
          <w:tcPr>
            <w:tcW w:w="534" w:type="dxa"/>
            <w:vAlign w:val="center"/>
          </w:tcPr>
          <w:p w:rsidR="0087795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12</w:t>
            </w:r>
          </w:p>
        </w:tc>
        <w:tc>
          <w:tcPr>
            <w:tcW w:w="2549" w:type="dxa"/>
            <w:vAlign w:val="center"/>
          </w:tcPr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Организация участия педагогов школ – участников плана мероприятий в методических семинарах по проблемным темам</w:t>
            </w:r>
          </w:p>
        </w:tc>
        <w:tc>
          <w:tcPr>
            <w:tcW w:w="1743" w:type="dxa"/>
            <w:vAlign w:val="center"/>
          </w:tcPr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 течение всего периода</w:t>
            </w:r>
          </w:p>
        </w:tc>
        <w:tc>
          <w:tcPr>
            <w:tcW w:w="2980" w:type="dxa"/>
            <w:vAlign w:val="center"/>
          </w:tcPr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Все педагоги школ – участников плана мероприятий приняли участие в методических семинарах</w:t>
            </w:r>
          </w:p>
        </w:tc>
      </w:tr>
      <w:tr w:rsidR="00877951" w:rsidTr="00DE5A02">
        <w:trPr>
          <w:trHeight w:val="363"/>
        </w:trPr>
        <w:tc>
          <w:tcPr>
            <w:tcW w:w="534" w:type="dxa"/>
            <w:vAlign w:val="center"/>
          </w:tcPr>
          <w:p w:rsidR="00877951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13</w:t>
            </w:r>
          </w:p>
        </w:tc>
        <w:tc>
          <w:tcPr>
            <w:tcW w:w="2549" w:type="dxa"/>
            <w:vAlign w:val="center"/>
          </w:tcPr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Проведение на базе школ адресных и персонифицированных мероприятий для педагогических коллективов и отдельных педагогов</w:t>
            </w:r>
          </w:p>
        </w:tc>
        <w:tc>
          <w:tcPr>
            <w:tcW w:w="1743" w:type="dxa"/>
            <w:vAlign w:val="center"/>
          </w:tcPr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По отдельному плану</w:t>
            </w:r>
          </w:p>
        </w:tc>
        <w:tc>
          <w:tcPr>
            <w:tcW w:w="2980" w:type="dxa"/>
            <w:vAlign w:val="center"/>
          </w:tcPr>
          <w:p w:rsidR="00877951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Педагоги школ прошли стажировку на базе школ-лидеров</w:t>
            </w:r>
          </w:p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Проведены краткосрочные мероприятия по повышению качества преподавания в школах – участниках плана мероприятий</w:t>
            </w:r>
          </w:p>
        </w:tc>
      </w:tr>
      <w:tr w:rsidR="00272F78" w:rsidTr="00DE5A02">
        <w:trPr>
          <w:trHeight w:val="363"/>
        </w:trPr>
        <w:tc>
          <w:tcPr>
            <w:tcW w:w="534" w:type="dxa"/>
            <w:vAlign w:val="center"/>
          </w:tcPr>
          <w:p w:rsidR="00272F78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14</w:t>
            </w:r>
          </w:p>
        </w:tc>
        <w:tc>
          <w:tcPr>
            <w:tcW w:w="2549" w:type="dxa"/>
            <w:vAlign w:val="center"/>
          </w:tcPr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Разработка и реализация индивидуальных планов повышения квалификации учителей, учащиеся которых показывают низкие результаты обучения</w:t>
            </w:r>
          </w:p>
        </w:tc>
        <w:tc>
          <w:tcPr>
            <w:tcW w:w="1743" w:type="dxa"/>
            <w:vAlign w:val="center"/>
          </w:tcPr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272F78" w:rsidRPr="00DE5A02" w:rsidRDefault="00272F78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По отдельному плану</w:t>
            </w:r>
          </w:p>
        </w:tc>
        <w:tc>
          <w:tcPr>
            <w:tcW w:w="2980" w:type="dxa"/>
            <w:vAlign w:val="center"/>
          </w:tcPr>
          <w:p w:rsidR="00272F78" w:rsidRPr="00DE5A02" w:rsidRDefault="00272F78" w:rsidP="00DE5A02">
            <w:pPr>
              <w:pStyle w:val="TableParagraph"/>
              <w:ind w:right="95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 xml:space="preserve">На основе диагностики профессиональных дефицитов учителей школ, включенных в реализацию плана мероприятий сформированы и реализованы индивидуальные учебные планы повышения квалификации, обеспечено тьюторское </w:t>
            </w:r>
            <w:r w:rsidRPr="00DE5A02">
              <w:rPr>
                <w:szCs w:val="20"/>
              </w:rPr>
              <w:lastRenderedPageBreak/>
              <w:t>сопровождение реализации индивидуального</w:t>
            </w:r>
            <w:r w:rsidR="00DE5A02" w:rsidRPr="00DE5A02">
              <w:rPr>
                <w:szCs w:val="20"/>
              </w:rPr>
              <w:t xml:space="preserve"> </w:t>
            </w:r>
            <w:r w:rsidRPr="00DE5A02">
              <w:rPr>
                <w:szCs w:val="20"/>
              </w:rPr>
              <w:t>учебного</w:t>
            </w:r>
          </w:p>
        </w:tc>
      </w:tr>
      <w:tr w:rsidR="00DE5A02" w:rsidTr="00DE5A02">
        <w:trPr>
          <w:trHeight w:val="363"/>
        </w:trPr>
        <w:tc>
          <w:tcPr>
            <w:tcW w:w="534" w:type="dxa"/>
            <w:vAlign w:val="center"/>
          </w:tcPr>
          <w:p w:rsidR="00DE5A02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lastRenderedPageBreak/>
              <w:t>15</w:t>
            </w:r>
          </w:p>
        </w:tc>
        <w:tc>
          <w:tcPr>
            <w:tcW w:w="2549" w:type="dxa"/>
            <w:vAlign w:val="center"/>
          </w:tcPr>
          <w:p w:rsidR="00DE5A02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Заключение и реализация партнёрских договоров школ с низкими результатами обучения и школ, функционирующих в неблагоприятных социальных условиях, со школами с высокими результатами образования. Разработка и реализация совместных проектов</w:t>
            </w:r>
          </w:p>
        </w:tc>
        <w:tc>
          <w:tcPr>
            <w:tcW w:w="1743" w:type="dxa"/>
            <w:vAlign w:val="center"/>
          </w:tcPr>
          <w:p w:rsidR="00DE5A02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Районный методический кабинет Управления образованием</w:t>
            </w:r>
          </w:p>
          <w:p w:rsidR="00DE5A02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Образовательные организации</w:t>
            </w:r>
          </w:p>
        </w:tc>
        <w:tc>
          <w:tcPr>
            <w:tcW w:w="1559" w:type="dxa"/>
            <w:vAlign w:val="center"/>
          </w:tcPr>
          <w:p w:rsidR="00DE5A02" w:rsidRPr="00DE5A02" w:rsidRDefault="00DE5A02" w:rsidP="00DE5A02">
            <w:pPr>
              <w:pStyle w:val="a7"/>
              <w:ind w:left="0"/>
              <w:jc w:val="center"/>
              <w:rPr>
                <w:sz w:val="22"/>
                <w:szCs w:val="20"/>
              </w:rPr>
            </w:pPr>
            <w:r w:rsidRPr="00DE5A02">
              <w:rPr>
                <w:sz w:val="22"/>
                <w:szCs w:val="20"/>
              </w:rPr>
              <w:t>В течение всего периода</w:t>
            </w:r>
          </w:p>
        </w:tc>
        <w:tc>
          <w:tcPr>
            <w:tcW w:w="2980" w:type="dxa"/>
            <w:vAlign w:val="center"/>
          </w:tcPr>
          <w:p w:rsidR="00DE5A02" w:rsidRPr="00DE5A02" w:rsidRDefault="00DE5A02" w:rsidP="00DE5A02">
            <w:pPr>
              <w:pStyle w:val="TableParagraph"/>
              <w:ind w:right="95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Развитие сетевого партнёрства школ.</w:t>
            </w:r>
          </w:p>
          <w:p w:rsidR="00DE5A02" w:rsidRPr="00DE5A02" w:rsidRDefault="00DE5A02" w:rsidP="00DE5A02">
            <w:pPr>
              <w:pStyle w:val="TableParagraph"/>
              <w:ind w:right="95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Заключены договоры школ с низкими результатами обучения и школ, функционирующих в неблагоприятных социальных условиях, со школами с высокими результатами образования</w:t>
            </w:r>
          </w:p>
          <w:p w:rsidR="00DE5A02" w:rsidRPr="00DE5A02" w:rsidRDefault="00DE5A02" w:rsidP="00DE5A02">
            <w:pPr>
              <w:pStyle w:val="TableParagraph"/>
              <w:ind w:right="95"/>
              <w:jc w:val="center"/>
              <w:rPr>
                <w:szCs w:val="20"/>
              </w:rPr>
            </w:pPr>
            <w:r w:rsidRPr="00DE5A02">
              <w:rPr>
                <w:szCs w:val="20"/>
              </w:rPr>
              <w:t>Проведены межмуниципальные семинары на базе школ, участников муниципальных проектов</w:t>
            </w:r>
          </w:p>
        </w:tc>
      </w:tr>
    </w:tbl>
    <w:p w:rsidR="00DD245D" w:rsidRDefault="00DD245D" w:rsidP="00DD245D">
      <w:pPr>
        <w:pStyle w:val="a7"/>
        <w:spacing w:before="214"/>
      </w:pPr>
    </w:p>
    <w:p w:rsidR="00DD245D" w:rsidRDefault="00DD245D" w:rsidP="00DD245D">
      <w:pPr>
        <w:pStyle w:val="a7"/>
        <w:spacing w:before="214"/>
      </w:pPr>
    </w:p>
    <w:p w:rsidR="00DD245D" w:rsidRPr="00DD245D" w:rsidRDefault="00DD245D" w:rsidP="00DD245D">
      <w:pPr>
        <w:pStyle w:val="a6"/>
        <w:numPr>
          <w:ilvl w:val="0"/>
          <w:numId w:val="2"/>
        </w:numPr>
        <w:spacing w:line="270" w:lineRule="atLeast"/>
        <w:jc w:val="both"/>
        <w:rPr>
          <w:sz w:val="24"/>
        </w:rPr>
        <w:sectPr w:rsidR="00DD245D" w:rsidRPr="00DD245D" w:rsidSect="00DE5A02">
          <w:pgSz w:w="11910" w:h="16840"/>
          <w:pgMar w:top="919" w:right="1100" w:bottom="697" w:left="1559" w:header="720" w:footer="720" w:gutter="0"/>
          <w:cols w:space="720"/>
          <w:docGrid w:linePitch="299"/>
        </w:sectPr>
      </w:pPr>
    </w:p>
    <w:p w:rsidR="00DD245D" w:rsidRPr="00346B0D" w:rsidRDefault="00DD245D" w:rsidP="00DD245D">
      <w:pPr>
        <w:pStyle w:val="a6"/>
        <w:widowControl w:val="0"/>
        <w:tabs>
          <w:tab w:val="left" w:pos="1189"/>
        </w:tabs>
        <w:autoSpaceDE w:val="0"/>
        <w:autoSpaceDN w:val="0"/>
        <w:spacing w:after="0" w:line="240" w:lineRule="auto"/>
        <w:ind w:left="709" w:right="109"/>
        <w:contextualSpacing w:val="0"/>
      </w:pPr>
    </w:p>
    <w:p w:rsidR="00346B0D" w:rsidRPr="00346B0D" w:rsidRDefault="00346B0D" w:rsidP="00346B0D">
      <w:pPr>
        <w:pStyle w:val="a6"/>
        <w:spacing w:after="0" w:line="240" w:lineRule="auto"/>
        <w:ind w:left="102"/>
        <w:jc w:val="right"/>
        <w:rPr>
          <w:rFonts w:ascii="Times New Roman" w:hAnsi="Times New Roman"/>
          <w:sz w:val="28"/>
          <w:szCs w:val="28"/>
        </w:rPr>
      </w:pPr>
      <w:r w:rsidRPr="00346B0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346B0D">
        <w:rPr>
          <w:rFonts w:ascii="Times New Roman" w:hAnsi="Times New Roman"/>
          <w:sz w:val="28"/>
          <w:szCs w:val="28"/>
        </w:rPr>
        <w:br/>
        <w:t>УТВЕРЖДЁН</w:t>
      </w:r>
      <w:r w:rsidRPr="00346B0D">
        <w:rPr>
          <w:rFonts w:ascii="Times New Roman" w:hAnsi="Times New Roman"/>
          <w:sz w:val="28"/>
          <w:szCs w:val="28"/>
        </w:rPr>
        <w:br/>
        <w:t>Приказом Управления образованием</w:t>
      </w:r>
      <w:r w:rsidRPr="00346B0D">
        <w:rPr>
          <w:rFonts w:ascii="Times New Roman" w:hAnsi="Times New Roman"/>
          <w:sz w:val="28"/>
          <w:szCs w:val="28"/>
        </w:rPr>
        <w:br/>
        <w:t>№186 от 31 августа 2020года</w:t>
      </w:r>
    </w:p>
    <w:p w:rsidR="00346B0D" w:rsidRDefault="00346B0D" w:rsidP="00346B0D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09"/>
        <w:jc w:val="both"/>
      </w:pPr>
    </w:p>
    <w:p w:rsidR="00346B0D" w:rsidRPr="00346B0D" w:rsidRDefault="00346B0D" w:rsidP="00346B0D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346B0D">
        <w:rPr>
          <w:rFonts w:ascii="Times New Roman" w:hAnsi="Times New Roman"/>
          <w:sz w:val="28"/>
          <w:szCs w:val="26"/>
        </w:rPr>
        <w:t xml:space="preserve">писок педагогов, </w:t>
      </w:r>
      <w:r>
        <w:rPr>
          <w:rFonts w:ascii="Times New Roman" w:hAnsi="Times New Roman"/>
          <w:sz w:val="28"/>
          <w:szCs w:val="26"/>
        </w:rPr>
        <w:br/>
      </w:r>
      <w:r w:rsidRPr="00346B0D">
        <w:rPr>
          <w:rFonts w:ascii="Times New Roman" w:hAnsi="Times New Roman"/>
          <w:sz w:val="28"/>
          <w:szCs w:val="26"/>
        </w:rPr>
        <w:t>направляемых на обучение по программе повышения квалификации «Эффективная школа: механизмы и инструменты управления»</w:t>
      </w:r>
    </w:p>
    <w:p w:rsidR="00346B0D" w:rsidRPr="00346B0D" w:rsidRDefault="00346B0D" w:rsidP="00346B0D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109"/>
        <w:jc w:val="both"/>
      </w:pPr>
    </w:p>
    <w:p w:rsidR="00346B0D" w:rsidRDefault="00346B0D" w:rsidP="00346B0D">
      <w:pPr>
        <w:pStyle w:val="a6"/>
        <w:widowControl w:val="0"/>
        <w:tabs>
          <w:tab w:val="left" w:pos="1189"/>
        </w:tabs>
        <w:autoSpaceDE w:val="0"/>
        <w:autoSpaceDN w:val="0"/>
        <w:spacing w:after="0" w:line="240" w:lineRule="auto"/>
        <w:ind w:left="709" w:right="109"/>
        <w:contextualSpacing w:val="0"/>
        <w:jc w:val="both"/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835"/>
        <w:gridCol w:w="2551"/>
      </w:tblGrid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Pr="00DE5A02" w:rsidRDefault="00DE5A02" w:rsidP="008B43F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5A0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Pr="00DE5A02" w:rsidRDefault="00DE5A02" w:rsidP="008B43F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5A0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Pr="00DE5A02" w:rsidRDefault="00DE5A02" w:rsidP="008B43F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5A0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Pr="00DE5A02" w:rsidRDefault="00DE5A02" w:rsidP="008B43F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E5A0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Голубева Марина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Барановская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Мурашева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Барановская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Захарова Фаина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Барановская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Скородумова Елена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Барановская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математики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Смирнова Ирина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Гавриловская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Смурова Лариса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Гавриловская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Смирнова Наталья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Гавриловская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Кряжова Галина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Кренёвская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Смирнова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Кренёвская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математики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Кряжова Наталия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Кренёвская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</w:t>
            </w:r>
          </w:p>
        </w:tc>
      </w:tr>
      <w:tr w:rsidR="00DE5A02" w:rsidTr="00DE5A02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Ефремова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Кренёвская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02" w:rsidRDefault="00DE5A02" w:rsidP="008B43F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</w:tbl>
    <w:p w:rsidR="00346B0D" w:rsidRDefault="00346B0D" w:rsidP="00346B0D">
      <w:pPr>
        <w:pStyle w:val="a6"/>
        <w:widowControl w:val="0"/>
        <w:tabs>
          <w:tab w:val="left" w:pos="1189"/>
        </w:tabs>
        <w:autoSpaceDE w:val="0"/>
        <w:autoSpaceDN w:val="0"/>
        <w:spacing w:after="0" w:line="240" w:lineRule="auto"/>
        <w:ind w:left="709" w:right="109"/>
        <w:contextualSpacing w:val="0"/>
        <w:jc w:val="both"/>
      </w:pPr>
    </w:p>
    <w:sectPr w:rsidR="0034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B4" w:rsidRDefault="00A850B4" w:rsidP="00DD245D">
      <w:pPr>
        <w:spacing w:after="0" w:line="240" w:lineRule="auto"/>
      </w:pPr>
      <w:r>
        <w:separator/>
      </w:r>
    </w:p>
  </w:endnote>
  <w:endnote w:type="continuationSeparator" w:id="0">
    <w:p w:rsidR="00A850B4" w:rsidRDefault="00A850B4" w:rsidP="00DD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B4" w:rsidRDefault="00A850B4" w:rsidP="00DD245D">
      <w:pPr>
        <w:spacing w:after="0" w:line="240" w:lineRule="auto"/>
      </w:pPr>
      <w:r>
        <w:separator/>
      </w:r>
    </w:p>
  </w:footnote>
  <w:footnote w:type="continuationSeparator" w:id="0">
    <w:p w:rsidR="00A850B4" w:rsidRDefault="00A850B4" w:rsidP="00DD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0B4"/>
    <w:multiLevelType w:val="hybridMultilevel"/>
    <w:tmpl w:val="E84665CE"/>
    <w:lvl w:ilvl="0" w:tplc="E662C3C2">
      <w:start w:val="3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161818">
      <w:numFmt w:val="bullet"/>
      <w:lvlText w:val="•"/>
      <w:lvlJc w:val="left"/>
      <w:pPr>
        <w:ind w:left="6900" w:hanging="341"/>
      </w:pPr>
      <w:rPr>
        <w:rFonts w:hint="default"/>
        <w:lang w:val="ru-RU" w:eastAsia="ru-RU" w:bidi="ru-RU"/>
      </w:rPr>
    </w:lvl>
    <w:lvl w:ilvl="2" w:tplc="D5F81C10">
      <w:numFmt w:val="bullet"/>
      <w:lvlText w:val="•"/>
      <w:lvlJc w:val="left"/>
      <w:pPr>
        <w:ind w:left="7196" w:hanging="341"/>
      </w:pPr>
      <w:rPr>
        <w:rFonts w:hint="default"/>
        <w:lang w:val="ru-RU" w:eastAsia="ru-RU" w:bidi="ru-RU"/>
      </w:rPr>
    </w:lvl>
    <w:lvl w:ilvl="3" w:tplc="023CF76E">
      <w:numFmt w:val="bullet"/>
      <w:lvlText w:val="•"/>
      <w:lvlJc w:val="left"/>
      <w:pPr>
        <w:ind w:left="7492" w:hanging="341"/>
      </w:pPr>
      <w:rPr>
        <w:rFonts w:hint="default"/>
        <w:lang w:val="ru-RU" w:eastAsia="ru-RU" w:bidi="ru-RU"/>
      </w:rPr>
    </w:lvl>
    <w:lvl w:ilvl="4" w:tplc="FA786AB0">
      <w:numFmt w:val="bullet"/>
      <w:lvlText w:val="•"/>
      <w:lvlJc w:val="left"/>
      <w:pPr>
        <w:ind w:left="7788" w:hanging="341"/>
      </w:pPr>
      <w:rPr>
        <w:rFonts w:hint="default"/>
        <w:lang w:val="ru-RU" w:eastAsia="ru-RU" w:bidi="ru-RU"/>
      </w:rPr>
    </w:lvl>
    <w:lvl w:ilvl="5" w:tplc="443C2702">
      <w:numFmt w:val="bullet"/>
      <w:lvlText w:val="•"/>
      <w:lvlJc w:val="left"/>
      <w:pPr>
        <w:ind w:left="8085" w:hanging="341"/>
      </w:pPr>
      <w:rPr>
        <w:rFonts w:hint="default"/>
        <w:lang w:val="ru-RU" w:eastAsia="ru-RU" w:bidi="ru-RU"/>
      </w:rPr>
    </w:lvl>
    <w:lvl w:ilvl="6" w:tplc="E668E9B6">
      <w:numFmt w:val="bullet"/>
      <w:lvlText w:val="•"/>
      <w:lvlJc w:val="left"/>
      <w:pPr>
        <w:ind w:left="8381" w:hanging="341"/>
      </w:pPr>
      <w:rPr>
        <w:rFonts w:hint="default"/>
        <w:lang w:val="ru-RU" w:eastAsia="ru-RU" w:bidi="ru-RU"/>
      </w:rPr>
    </w:lvl>
    <w:lvl w:ilvl="7" w:tplc="6B925560">
      <w:numFmt w:val="bullet"/>
      <w:lvlText w:val="•"/>
      <w:lvlJc w:val="left"/>
      <w:pPr>
        <w:ind w:left="8677" w:hanging="341"/>
      </w:pPr>
      <w:rPr>
        <w:rFonts w:hint="default"/>
        <w:lang w:val="ru-RU" w:eastAsia="ru-RU" w:bidi="ru-RU"/>
      </w:rPr>
    </w:lvl>
    <w:lvl w:ilvl="8" w:tplc="D3FCFD18">
      <w:numFmt w:val="bullet"/>
      <w:lvlText w:val="•"/>
      <w:lvlJc w:val="left"/>
      <w:pPr>
        <w:ind w:left="8973" w:hanging="341"/>
      </w:pPr>
      <w:rPr>
        <w:rFonts w:hint="default"/>
        <w:lang w:val="ru-RU" w:eastAsia="ru-RU" w:bidi="ru-RU"/>
      </w:rPr>
    </w:lvl>
  </w:abstractNum>
  <w:abstractNum w:abstractNumId="1">
    <w:nsid w:val="14262905"/>
    <w:multiLevelType w:val="hybridMultilevel"/>
    <w:tmpl w:val="DF52F28C"/>
    <w:lvl w:ilvl="0" w:tplc="74F8F09C">
      <w:start w:val="1"/>
      <w:numFmt w:val="decimal"/>
      <w:lvlText w:val="%1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4E8568">
      <w:numFmt w:val="bullet"/>
      <w:lvlText w:val="•"/>
      <w:lvlJc w:val="left"/>
      <w:pPr>
        <w:ind w:left="1046" w:hanging="413"/>
      </w:pPr>
      <w:rPr>
        <w:rFonts w:hint="default"/>
        <w:lang w:val="ru-RU" w:eastAsia="ru-RU" w:bidi="ru-RU"/>
      </w:rPr>
    </w:lvl>
    <w:lvl w:ilvl="2" w:tplc="89144122">
      <w:numFmt w:val="bullet"/>
      <w:lvlText w:val="•"/>
      <w:lvlJc w:val="left"/>
      <w:pPr>
        <w:ind w:left="1993" w:hanging="413"/>
      </w:pPr>
      <w:rPr>
        <w:rFonts w:hint="default"/>
        <w:lang w:val="ru-RU" w:eastAsia="ru-RU" w:bidi="ru-RU"/>
      </w:rPr>
    </w:lvl>
    <w:lvl w:ilvl="3" w:tplc="2BA6D07E">
      <w:numFmt w:val="bullet"/>
      <w:lvlText w:val="•"/>
      <w:lvlJc w:val="left"/>
      <w:pPr>
        <w:ind w:left="2939" w:hanging="413"/>
      </w:pPr>
      <w:rPr>
        <w:rFonts w:hint="default"/>
        <w:lang w:val="ru-RU" w:eastAsia="ru-RU" w:bidi="ru-RU"/>
      </w:rPr>
    </w:lvl>
    <w:lvl w:ilvl="4" w:tplc="115C3CF4">
      <w:numFmt w:val="bullet"/>
      <w:lvlText w:val="•"/>
      <w:lvlJc w:val="left"/>
      <w:pPr>
        <w:ind w:left="3886" w:hanging="413"/>
      </w:pPr>
      <w:rPr>
        <w:rFonts w:hint="default"/>
        <w:lang w:val="ru-RU" w:eastAsia="ru-RU" w:bidi="ru-RU"/>
      </w:rPr>
    </w:lvl>
    <w:lvl w:ilvl="5" w:tplc="B78600A4">
      <w:numFmt w:val="bullet"/>
      <w:lvlText w:val="•"/>
      <w:lvlJc w:val="left"/>
      <w:pPr>
        <w:ind w:left="4833" w:hanging="413"/>
      </w:pPr>
      <w:rPr>
        <w:rFonts w:hint="default"/>
        <w:lang w:val="ru-RU" w:eastAsia="ru-RU" w:bidi="ru-RU"/>
      </w:rPr>
    </w:lvl>
    <w:lvl w:ilvl="6" w:tplc="FDAC48E4">
      <w:numFmt w:val="bullet"/>
      <w:lvlText w:val="•"/>
      <w:lvlJc w:val="left"/>
      <w:pPr>
        <w:ind w:left="5779" w:hanging="413"/>
      </w:pPr>
      <w:rPr>
        <w:rFonts w:hint="default"/>
        <w:lang w:val="ru-RU" w:eastAsia="ru-RU" w:bidi="ru-RU"/>
      </w:rPr>
    </w:lvl>
    <w:lvl w:ilvl="7" w:tplc="D6087834">
      <w:numFmt w:val="bullet"/>
      <w:lvlText w:val="•"/>
      <w:lvlJc w:val="left"/>
      <w:pPr>
        <w:ind w:left="6726" w:hanging="413"/>
      </w:pPr>
      <w:rPr>
        <w:rFonts w:hint="default"/>
        <w:lang w:val="ru-RU" w:eastAsia="ru-RU" w:bidi="ru-RU"/>
      </w:rPr>
    </w:lvl>
    <w:lvl w:ilvl="8" w:tplc="CDCE0358">
      <w:numFmt w:val="bullet"/>
      <w:lvlText w:val="•"/>
      <w:lvlJc w:val="left"/>
      <w:pPr>
        <w:ind w:left="7673" w:hanging="413"/>
      </w:pPr>
      <w:rPr>
        <w:rFonts w:hint="default"/>
        <w:lang w:val="ru-RU" w:eastAsia="ru-RU" w:bidi="ru-RU"/>
      </w:rPr>
    </w:lvl>
  </w:abstractNum>
  <w:abstractNum w:abstractNumId="2">
    <w:nsid w:val="1BFA0095"/>
    <w:multiLevelType w:val="multilevel"/>
    <w:tmpl w:val="D478A7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DB438E0"/>
    <w:multiLevelType w:val="hybridMultilevel"/>
    <w:tmpl w:val="752A4658"/>
    <w:lvl w:ilvl="0" w:tplc="F18E7AF0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D162E2A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90D26708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3E603AE2">
      <w:numFmt w:val="bullet"/>
      <w:lvlText w:val="•"/>
      <w:lvlJc w:val="left"/>
      <w:pPr>
        <w:ind w:left="2939" w:hanging="425"/>
      </w:pPr>
      <w:rPr>
        <w:rFonts w:hint="default"/>
        <w:lang w:val="ru-RU" w:eastAsia="ru-RU" w:bidi="ru-RU"/>
      </w:rPr>
    </w:lvl>
    <w:lvl w:ilvl="4" w:tplc="6440618A">
      <w:numFmt w:val="bullet"/>
      <w:lvlText w:val="•"/>
      <w:lvlJc w:val="left"/>
      <w:pPr>
        <w:ind w:left="3886" w:hanging="425"/>
      </w:pPr>
      <w:rPr>
        <w:rFonts w:hint="default"/>
        <w:lang w:val="ru-RU" w:eastAsia="ru-RU" w:bidi="ru-RU"/>
      </w:rPr>
    </w:lvl>
    <w:lvl w:ilvl="5" w:tplc="860ABF3A">
      <w:numFmt w:val="bullet"/>
      <w:lvlText w:val="•"/>
      <w:lvlJc w:val="left"/>
      <w:pPr>
        <w:ind w:left="4833" w:hanging="425"/>
      </w:pPr>
      <w:rPr>
        <w:rFonts w:hint="default"/>
        <w:lang w:val="ru-RU" w:eastAsia="ru-RU" w:bidi="ru-RU"/>
      </w:rPr>
    </w:lvl>
    <w:lvl w:ilvl="6" w:tplc="868C51EA">
      <w:numFmt w:val="bullet"/>
      <w:lvlText w:val="•"/>
      <w:lvlJc w:val="left"/>
      <w:pPr>
        <w:ind w:left="5779" w:hanging="425"/>
      </w:pPr>
      <w:rPr>
        <w:rFonts w:hint="default"/>
        <w:lang w:val="ru-RU" w:eastAsia="ru-RU" w:bidi="ru-RU"/>
      </w:rPr>
    </w:lvl>
    <w:lvl w:ilvl="7" w:tplc="0384476A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1A5A4A6E">
      <w:numFmt w:val="bullet"/>
      <w:lvlText w:val="•"/>
      <w:lvlJc w:val="left"/>
      <w:pPr>
        <w:ind w:left="7673" w:hanging="425"/>
      </w:pPr>
      <w:rPr>
        <w:rFonts w:hint="default"/>
        <w:lang w:val="ru-RU" w:eastAsia="ru-RU" w:bidi="ru-RU"/>
      </w:rPr>
    </w:lvl>
  </w:abstractNum>
  <w:abstractNum w:abstractNumId="4">
    <w:nsid w:val="5B0C2457"/>
    <w:multiLevelType w:val="hybridMultilevel"/>
    <w:tmpl w:val="AB5A1FFA"/>
    <w:lvl w:ilvl="0" w:tplc="413CF724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0763A44">
      <w:numFmt w:val="bullet"/>
      <w:lvlText w:val="•"/>
      <w:lvlJc w:val="left"/>
      <w:pPr>
        <w:ind w:left="2072" w:hanging="425"/>
      </w:pPr>
      <w:rPr>
        <w:rFonts w:hint="default"/>
        <w:lang w:val="ru-RU" w:eastAsia="ru-RU" w:bidi="ru-RU"/>
      </w:rPr>
    </w:lvl>
    <w:lvl w:ilvl="2" w:tplc="B454A646">
      <w:numFmt w:val="bullet"/>
      <w:lvlText w:val="•"/>
      <w:lvlJc w:val="left"/>
      <w:pPr>
        <w:ind w:left="2905" w:hanging="425"/>
      </w:pPr>
      <w:rPr>
        <w:rFonts w:hint="default"/>
        <w:lang w:val="ru-RU" w:eastAsia="ru-RU" w:bidi="ru-RU"/>
      </w:rPr>
    </w:lvl>
    <w:lvl w:ilvl="3" w:tplc="601A34C6">
      <w:numFmt w:val="bullet"/>
      <w:lvlText w:val="•"/>
      <w:lvlJc w:val="left"/>
      <w:pPr>
        <w:ind w:left="3737" w:hanging="425"/>
      </w:pPr>
      <w:rPr>
        <w:rFonts w:hint="default"/>
        <w:lang w:val="ru-RU" w:eastAsia="ru-RU" w:bidi="ru-RU"/>
      </w:rPr>
    </w:lvl>
    <w:lvl w:ilvl="4" w:tplc="EE780A76">
      <w:numFmt w:val="bullet"/>
      <w:lvlText w:val="•"/>
      <w:lvlJc w:val="left"/>
      <w:pPr>
        <w:ind w:left="4570" w:hanging="425"/>
      </w:pPr>
      <w:rPr>
        <w:rFonts w:hint="default"/>
        <w:lang w:val="ru-RU" w:eastAsia="ru-RU" w:bidi="ru-RU"/>
      </w:rPr>
    </w:lvl>
    <w:lvl w:ilvl="5" w:tplc="C1988E46">
      <w:numFmt w:val="bullet"/>
      <w:lvlText w:val="•"/>
      <w:lvlJc w:val="left"/>
      <w:pPr>
        <w:ind w:left="5403" w:hanging="425"/>
      </w:pPr>
      <w:rPr>
        <w:rFonts w:hint="default"/>
        <w:lang w:val="ru-RU" w:eastAsia="ru-RU" w:bidi="ru-RU"/>
      </w:rPr>
    </w:lvl>
    <w:lvl w:ilvl="6" w:tplc="8D767CE0">
      <w:numFmt w:val="bullet"/>
      <w:lvlText w:val="•"/>
      <w:lvlJc w:val="left"/>
      <w:pPr>
        <w:ind w:left="6235" w:hanging="425"/>
      </w:pPr>
      <w:rPr>
        <w:rFonts w:hint="default"/>
        <w:lang w:val="ru-RU" w:eastAsia="ru-RU" w:bidi="ru-RU"/>
      </w:rPr>
    </w:lvl>
    <w:lvl w:ilvl="7" w:tplc="429A8504">
      <w:numFmt w:val="bullet"/>
      <w:lvlText w:val="•"/>
      <w:lvlJc w:val="left"/>
      <w:pPr>
        <w:ind w:left="7068" w:hanging="425"/>
      </w:pPr>
      <w:rPr>
        <w:rFonts w:hint="default"/>
        <w:lang w:val="ru-RU" w:eastAsia="ru-RU" w:bidi="ru-RU"/>
      </w:rPr>
    </w:lvl>
    <w:lvl w:ilvl="8" w:tplc="614C08EA">
      <w:numFmt w:val="bullet"/>
      <w:lvlText w:val="•"/>
      <w:lvlJc w:val="left"/>
      <w:pPr>
        <w:ind w:left="7901" w:hanging="425"/>
      </w:pPr>
      <w:rPr>
        <w:rFonts w:hint="default"/>
        <w:lang w:val="ru-RU" w:eastAsia="ru-RU" w:bidi="ru-RU"/>
      </w:rPr>
    </w:lvl>
  </w:abstractNum>
  <w:abstractNum w:abstractNumId="5">
    <w:nsid w:val="68FB340D"/>
    <w:multiLevelType w:val="hybridMultilevel"/>
    <w:tmpl w:val="379A6348"/>
    <w:lvl w:ilvl="0" w:tplc="234C8BC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508BDB6">
      <w:start w:val="1"/>
      <w:numFmt w:val="decimal"/>
      <w:lvlText w:val="%2."/>
      <w:lvlJc w:val="left"/>
      <w:pPr>
        <w:ind w:left="391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340DDA0">
      <w:numFmt w:val="bullet"/>
      <w:lvlText w:val="•"/>
      <w:lvlJc w:val="left"/>
      <w:pPr>
        <w:ind w:left="4547" w:hanging="361"/>
      </w:pPr>
      <w:rPr>
        <w:rFonts w:hint="default"/>
        <w:lang w:val="ru-RU" w:eastAsia="ru-RU" w:bidi="ru-RU"/>
      </w:rPr>
    </w:lvl>
    <w:lvl w:ilvl="3" w:tplc="F3D4C7F6">
      <w:numFmt w:val="bullet"/>
      <w:lvlText w:val="•"/>
      <w:lvlJc w:val="left"/>
      <w:pPr>
        <w:ind w:left="5174" w:hanging="361"/>
      </w:pPr>
      <w:rPr>
        <w:rFonts w:hint="default"/>
        <w:lang w:val="ru-RU" w:eastAsia="ru-RU" w:bidi="ru-RU"/>
      </w:rPr>
    </w:lvl>
    <w:lvl w:ilvl="4" w:tplc="B93834B2">
      <w:numFmt w:val="bullet"/>
      <w:lvlText w:val="•"/>
      <w:lvlJc w:val="left"/>
      <w:pPr>
        <w:ind w:left="5802" w:hanging="361"/>
      </w:pPr>
      <w:rPr>
        <w:rFonts w:hint="default"/>
        <w:lang w:val="ru-RU" w:eastAsia="ru-RU" w:bidi="ru-RU"/>
      </w:rPr>
    </w:lvl>
    <w:lvl w:ilvl="5" w:tplc="20CC803C">
      <w:numFmt w:val="bullet"/>
      <w:lvlText w:val="•"/>
      <w:lvlJc w:val="left"/>
      <w:pPr>
        <w:ind w:left="6429" w:hanging="361"/>
      </w:pPr>
      <w:rPr>
        <w:rFonts w:hint="default"/>
        <w:lang w:val="ru-RU" w:eastAsia="ru-RU" w:bidi="ru-RU"/>
      </w:rPr>
    </w:lvl>
    <w:lvl w:ilvl="6" w:tplc="23503A66">
      <w:numFmt w:val="bullet"/>
      <w:lvlText w:val="•"/>
      <w:lvlJc w:val="left"/>
      <w:pPr>
        <w:ind w:left="7056" w:hanging="361"/>
      </w:pPr>
      <w:rPr>
        <w:rFonts w:hint="default"/>
        <w:lang w:val="ru-RU" w:eastAsia="ru-RU" w:bidi="ru-RU"/>
      </w:rPr>
    </w:lvl>
    <w:lvl w:ilvl="7" w:tplc="D5548C28">
      <w:numFmt w:val="bullet"/>
      <w:lvlText w:val="•"/>
      <w:lvlJc w:val="left"/>
      <w:pPr>
        <w:ind w:left="7684" w:hanging="361"/>
      </w:pPr>
      <w:rPr>
        <w:rFonts w:hint="default"/>
        <w:lang w:val="ru-RU" w:eastAsia="ru-RU" w:bidi="ru-RU"/>
      </w:rPr>
    </w:lvl>
    <w:lvl w:ilvl="8" w:tplc="46688746">
      <w:numFmt w:val="bullet"/>
      <w:lvlText w:val="•"/>
      <w:lvlJc w:val="left"/>
      <w:pPr>
        <w:ind w:left="8311" w:hanging="36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C6"/>
    <w:rsid w:val="000727ED"/>
    <w:rsid w:val="000A3DB6"/>
    <w:rsid w:val="001027FB"/>
    <w:rsid w:val="00135957"/>
    <w:rsid w:val="001A6E03"/>
    <w:rsid w:val="00272F78"/>
    <w:rsid w:val="0028575B"/>
    <w:rsid w:val="00346B0D"/>
    <w:rsid w:val="004310A5"/>
    <w:rsid w:val="004B3915"/>
    <w:rsid w:val="00563A62"/>
    <w:rsid w:val="006F31D1"/>
    <w:rsid w:val="00780F5B"/>
    <w:rsid w:val="00877951"/>
    <w:rsid w:val="008E1799"/>
    <w:rsid w:val="009D4AC6"/>
    <w:rsid w:val="00A62D68"/>
    <w:rsid w:val="00A850B4"/>
    <w:rsid w:val="00AC70E2"/>
    <w:rsid w:val="00C070D7"/>
    <w:rsid w:val="00CC6DA5"/>
    <w:rsid w:val="00D77B1A"/>
    <w:rsid w:val="00DD245D"/>
    <w:rsid w:val="00DE5A02"/>
    <w:rsid w:val="00F71AD9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78DB-CD3F-4C51-A055-B46DA878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9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8E179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77B1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D77B1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D2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45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bidi="ru-RU"/>
    </w:rPr>
  </w:style>
  <w:style w:type="paragraph" w:styleId="a9">
    <w:name w:val="header"/>
    <w:basedOn w:val="a"/>
    <w:link w:val="aa"/>
    <w:uiPriority w:val="99"/>
    <w:unhideWhenUsed/>
    <w:rsid w:val="00DD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245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D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24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3B06E7E66B5548A62BC33C232B6332" ma:contentTypeVersion="49" ma:contentTypeDescription="Создание документа." ma:contentTypeScope="" ma:versionID="9c78bd10930cf39012078067a40ffcd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AWJJH2MPE6E2-1013007604-35</_dlc_DocId>
    <_dlc_DocIdUrl xmlns="4a252ca3-5a62-4c1c-90a6-29f4710e47f8">
      <Url>http://edu-sps.koiro.local/BuyR/Kren/_layouts/15/DocIdRedir.aspx?ID=AWJJH2MPE6E2-1013007604-35</Url>
      <Description>AWJJH2MPE6E2-1013007604-35</Description>
    </_dlc_DocIdUrl>
  </documentManagement>
</p:properties>
</file>

<file path=customXml/itemProps1.xml><?xml version="1.0" encoding="utf-8"?>
<ds:datastoreItem xmlns:ds="http://schemas.openxmlformats.org/officeDocument/2006/customXml" ds:itemID="{44922AFF-56D2-48AC-AFAC-4526A15C6EBF}"/>
</file>

<file path=customXml/itemProps2.xml><?xml version="1.0" encoding="utf-8"?>
<ds:datastoreItem xmlns:ds="http://schemas.openxmlformats.org/officeDocument/2006/customXml" ds:itemID="{22BB1706-E556-433E-8096-BA137E004DF1}"/>
</file>

<file path=customXml/itemProps3.xml><?xml version="1.0" encoding="utf-8"?>
<ds:datastoreItem xmlns:ds="http://schemas.openxmlformats.org/officeDocument/2006/customXml" ds:itemID="{BCE00076-5355-44D3-88A8-F01FE9D704C3}"/>
</file>

<file path=customXml/itemProps4.xml><?xml version="1.0" encoding="utf-8"?>
<ds:datastoreItem xmlns:ds="http://schemas.openxmlformats.org/officeDocument/2006/customXml" ds:itemID="{EA3EB00C-FDEE-4D99-ABE7-07F142CA1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cp:lastPrinted>2020-09-04T08:50:00Z</cp:lastPrinted>
  <dcterms:created xsi:type="dcterms:W3CDTF">2020-09-21T07:55:00Z</dcterms:created>
  <dcterms:modified xsi:type="dcterms:W3CDTF">2020-09-21T07:55:00Z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0x010100CE3B06E7E66B5548A62BC33C232B6332</vt:lpwstr>
  </property>
  <property fmtid="{D5CDD505-2E9C-101B-9397-08002B2CF9AE}" pid="3" name="_dlc_DocIdItemGuid">
    <vt:lpwstr>cc089614-741d-439d-acf2-ab43541982e5</vt:lpwstr>
  </property>
</Properties>
</file>