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82" w:rsidRPr="00CB4D82" w:rsidRDefault="00CB4D82" w:rsidP="00CB4D82">
      <w:pPr>
        <w:shd w:val="clear" w:color="auto" w:fill="FFFFFF"/>
        <w:spacing w:after="130" w:line="7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  <w:t>ГРИПП И ОСТРЫЕ РЕСПИРАТОРНО-ВИРУСНЫЕ ИНФЕКЦИИ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i/>
          <w:iCs/>
          <w:noProof/>
          <w:color w:val="263238"/>
          <w:sz w:val="24"/>
          <w:szCs w:val="24"/>
        </w:rPr>
        <w:drawing>
          <wp:inline distT="0" distB="0" distL="0" distR="0">
            <wp:extent cx="3813810" cy="2858770"/>
            <wp:effectExtent l="19050" t="0" r="0" b="0"/>
            <wp:docPr id="1" name="Рисунок 1" descr="gripp-03102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p-03102016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i/>
          <w:iCs/>
          <w:color w:val="263238"/>
          <w:sz w:val="24"/>
          <w:szCs w:val="24"/>
        </w:rPr>
        <w:t>Памятка для родителей детских дошкольных учреждений.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ГРИПП. Острая инфекционная болезнь, поражающая верхние дыхательные пути, сопровождающаяся интоксикацией и принимающая периодически эпидемическое и пандемическое распространение. Возбудитель вирус. Источник инфекции больной человек. Больной человек наиболее заразен </w:t>
      </w: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в первые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2-3 дня. Механизм передачи воздушно-капельный. Начало болезни острое, сопровождается высокой температурой, ознобом, головной болью, болью в мышцах, ранними явлениями </w:t>
      </w:r>
      <w:proofErr w:type="spell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токсиокоза</w:t>
      </w:r>
      <w:proofErr w:type="spell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. Как правило, наблюдается яркая, сухая гиперемия зева, головокружение и тошнота, расстройства сна. Иногда насморк и кашель.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ОСТРЫЕ РЕСПИРАТОРНО-ВИРУСНЫЕ ИНФЕКЦИИ. Возбудитель вирусы. Группа острых инфекционных заболеваний. </w:t>
      </w: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Характеризующаяся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преимущественно поражением органов дыхания, конъюнктивы глаз, реже кишечника. Источником аденовирусов является больной человек. Больной выделяет вирусы при клиническом заболевании до 3-7-го дня болезни. Заболевание протекает с поражением миндалин, носовых путей, трахеи, горла, конъюнктивы глаз. Не всегда заболевание сопровождается повышением температуры.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>
            <wp:extent cx="3813810" cy="2537460"/>
            <wp:effectExtent l="19050" t="0" r="0" b="0"/>
            <wp:docPr id="2" name="Рисунок 2" descr="gripp-031020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pp-03102016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363" w:lineRule="atLeast"/>
        <w:ind w:firstLine="709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КАК ПРОИСХОДИТ ЗАРАЖЕНИЕ ГРИППОМ ОРВИ?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Передача вирусов гриппа и ОРВИ происходит главным образом на близком расстоянии от больного (1-2 метра)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Несмотря на то, что вирусы гриппа и ОРВИ малоустойчивы в окружающей среде, - сохраняются живыми всего несколько часов, - не следует исключать опасность заражения через предметы домашнего обихода: посуду, книги, игрушки и т.д.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Хорошей защитой от гриппа является проведение иммунизации гриппозной вакциной. Эта мера способна снизить заболеваемость гриппом в 2 раза. У </w:t>
      </w: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привитых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грипп протекает легче, осложнения возникают реже. После прививки развивается иммунитет против гриппа на 1-2 года.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СОБЛЮДАЙТЕ ТРЕБОВАНТЯ ЛИЧНОЙ ГИГИЕНЫ И САНИТАРНОЙ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КУЛЬТУРЫ: чихаете, кашляете, даже у себя дома, закрывайте нос и рот платком. Ухаживаете за больным - тщательно соблюдайте правила - мойте всякий раз руки, используйте маску, закрывающую нос и рот. Каждый заболевший немедленно становится опасным для окружающих, рассеивая инфекцию. Очень важно как можно раньше распознать и изолировать всех больных. Важно вовремя обратиться к врачу. Большое значение имеет своевременная изоляция заболевших детей. Если ребенок плохо себя чувствует, жалуется на головную боль, плохо ест, нельзя посылать его в детский сад или любой другой детский коллектив: там всегда есть слабые дети, для которых эти болезни чрезвычайно опасны. Нельзя подвергать детей лишней опасности заражения - брать с собой в кино, в магазины, в автобусы, если начинается подъем заболеваний. Тем более, если идет эпидемия.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proofErr w:type="gram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Ухаживающему</w:t>
      </w:r>
      <w:proofErr w:type="gram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за больным гриппом и ОРВИ надо заботится об уничтожении вирусов в окружающей среде: использовать бумажные одноразовые салфетки, кипятить посуду больного.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>
            <wp:extent cx="2526441" cy="2164530"/>
            <wp:effectExtent l="19050" t="0" r="7209" b="0"/>
            <wp:docPr id="3" name="Рисунок 3" descr="gripp-031020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pp-03102016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82" cy="216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Универсальным средством индивидуальной защиты против всех болезней является общее оздоровление и укрепление организма, повышающее сопротивляемость всем неблагоприятным воздействиям, в том числе инфекциям. К таким средствам относятся: физическое воспитание и закаливание организма. К закаливающим процедурам относятся прогулки на воздухе, воздушные ванны, умывание прохладной водой, контрастное обливание ног водой температурой (38-22 гр. С) - для маленьких детей (до 3х лет) и (38 - 18 гр. С) - для детей старше. Сон на свежем воздухе в хорошо проветриваемом помещении. Большое значение имеет правильное питание, которое положительно влияет на процессы обмена веществ, состояние ферментных систем и иммунитета.</w:t>
      </w:r>
    </w:p>
    <w:p w:rsidR="0010155A" w:rsidRDefault="0010155A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Некоторые заповеди правильно организованного рационального питания: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ежедневное использование в пищу овощей и фруктов;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употребление большей части пищи в сыром виде;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разнообразие в питании;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«живой» пищи: трав, кореньев, орехов, меда;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витаминных травяных сборов, шиповника, брусники;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пищевых продуктов, богатых фитонцидами: лука чеснока;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прием витаминов.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Не следует давать антибиотики больному гриппом и ОРВИ в первый день болезни. Нельзя применять жаропонижающие лекарства. До прихода врача уложите больного в постель, давайте теплое питье (морс, напитки из брусники, лимона, клюквы).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Эффективно применение </w:t>
      </w:r>
      <w:proofErr w:type="spellStart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патогонных</w:t>
      </w:r>
      <w:proofErr w:type="spellEnd"/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средств: малины, отвара липового цвета, меда.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ВЫЗЫВАЙТЕ ВРАЧА. САМОЛЕЧЕНИЕ НЕ ДОПУСТИМО.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РОДИТЕЛИ!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ОБЕРЕГАЙТЕ ДЕТЕЙ ОТ ЗАБОЛЕВАНИЯ ГРИППОМ!</w:t>
      </w:r>
    </w:p>
    <w:p w:rsidR="00E738A3" w:rsidRDefault="00E738A3">
      <w:pPr>
        <w:rPr>
          <w:rFonts w:ascii="Times New Roman" w:hAnsi="Times New Roman" w:cs="Times New Roman"/>
          <w:sz w:val="24"/>
          <w:szCs w:val="24"/>
        </w:rPr>
      </w:pPr>
    </w:p>
    <w:p w:rsidR="006801D4" w:rsidRDefault="006801D4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6801D4" w:rsidRPr="00CB4D82" w:rsidRDefault="006801D4">
      <w:pPr>
        <w:rPr>
          <w:rFonts w:ascii="Times New Roman" w:hAnsi="Times New Roman" w:cs="Times New Roman"/>
          <w:sz w:val="24"/>
          <w:szCs w:val="24"/>
        </w:rPr>
      </w:pPr>
      <w:r w:rsidRPr="006801D4">
        <w:rPr>
          <w:rFonts w:ascii="Times New Roman" w:hAnsi="Times New Roman" w:cs="Times New Roman"/>
          <w:sz w:val="24"/>
          <w:szCs w:val="24"/>
        </w:rPr>
        <w:t>https://cgon.rospotrebnadzor.ru/naseleniyu/infektsionnye-i-parazitarnye-zabolevaniya/gripp-i-ostrye-respiratorno-virusnye-infektsii/?sphrase_id=13692</w:t>
      </w:r>
    </w:p>
    <w:sectPr w:rsidR="006801D4" w:rsidRPr="00CB4D82" w:rsidSect="000F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B4D82"/>
    <w:rsid w:val="000F1988"/>
    <w:rsid w:val="0010155A"/>
    <w:rsid w:val="0059346B"/>
    <w:rsid w:val="006801D4"/>
    <w:rsid w:val="0089428C"/>
    <w:rsid w:val="00937F1C"/>
    <w:rsid w:val="00CB4D82"/>
    <w:rsid w:val="00E7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8"/>
  </w:style>
  <w:style w:type="paragraph" w:styleId="2">
    <w:name w:val="heading 2"/>
    <w:basedOn w:val="a"/>
    <w:link w:val="20"/>
    <w:uiPriority w:val="9"/>
    <w:qFormat/>
    <w:rsid w:val="00CB4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D82"/>
    <w:rPr>
      <w:b/>
      <w:bCs/>
    </w:rPr>
  </w:style>
  <w:style w:type="character" w:styleId="a5">
    <w:name w:val="Emphasis"/>
    <w:basedOn w:val="a0"/>
    <w:uiPriority w:val="20"/>
    <w:qFormat/>
    <w:rsid w:val="00CB4D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S5QAU4VNKZPS-2452-1516</_dlc_DocId>
    <_dlc_DocIdUrl xmlns="6434c500-c195-4837-b047-5e71706d4cb2">
      <Url>http://www.eduportal44.ru/Buy/scool37/_layouts/15/DocIdRedir.aspx?ID=S5QAU4VNKZPS-2452-1516</Url>
      <Description>S5QAU4VNKZPS-2452-1516</Description>
    </_dlc_DocIdUrl>
  </documentManagement>
</p:properties>
</file>

<file path=customXml/itemProps1.xml><?xml version="1.0" encoding="utf-8"?>
<ds:datastoreItem xmlns:ds="http://schemas.openxmlformats.org/officeDocument/2006/customXml" ds:itemID="{90055824-C744-4708-AEC0-031727453A76}"/>
</file>

<file path=customXml/itemProps2.xml><?xml version="1.0" encoding="utf-8"?>
<ds:datastoreItem xmlns:ds="http://schemas.openxmlformats.org/officeDocument/2006/customXml" ds:itemID="{4388DE3A-1683-4D0E-B7BE-87F8B4015A55}"/>
</file>

<file path=customXml/itemProps3.xml><?xml version="1.0" encoding="utf-8"?>
<ds:datastoreItem xmlns:ds="http://schemas.openxmlformats.org/officeDocument/2006/customXml" ds:itemID="{E0FF0B3D-A13C-4170-A9DA-846D220DD17B}"/>
</file>

<file path=customXml/itemProps4.xml><?xml version="1.0" encoding="utf-8"?>
<ds:datastoreItem xmlns:ds="http://schemas.openxmlformats.org/officeDocument/2006/customXml" ds:itemID="{433F01C3-A876-47E3-95F0-5885D818A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7</cp:revision>
  <dcterms:created xsi:type="dcterms:W3CDTF">2022-12-07T12:33:00Z</dcterms:created>
  <dcterms:modified xsi:type="dcterms:W3CDTF">2022-12-07T13:41:00Z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e61e520b-74dd-4e07-9484-4ca2fffacff7</vt:lpwstr>
  </property>
</Properties>
</file>