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69" w:rsidRDefault="001C7169" w:rsidP="001C7169">
      <w:pPr>
        <w:spacing w:line="48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bookmarkStart w:id="0" w:name="_GoBack"/>
      <w:bookmarkEnd w:id="0"/>
      <w:proofErr w:type="spellStart"/>
      <w:r w:rsidRPr="001C7169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Роспотребнадзор</w:t>
      </w:r>
      <w:proofErr w:type="spellEnd"/>
      <w:r w:rsidRPr="001C7169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подготовил памятку </w:t>
      </w:r>
    </w:p>
    <w:p w:rsidR="001C7169" w:rsidRDefault="001C7169" w:rsidP="001C7169">
      <w:pPr>
        <w:spacing w:line="48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1C7169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по профилактике укусов клещей</w:t>
      </w:r>
    </w:p>
    <w:p w:rsidR="001C7169" w:rsidRPr="001C7169" w:rsidRDefault="001C7169" w:rsidP="001C7169">
      <w:pPr>
        <w:spacing w:line="480" w:lineRule="atLeast"/>
        <w:ind w:firstLine="0"/>
        <w:jc w:val="lef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</w:p>
    <w:p w:rsidR="001C7169" w:rsidRPr="001C7169" w:rsidRDefault="001C7169" w:rsidP="001C7169">
      <w:pPr>
        <w:spacing w:after="255"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19050" distB="1905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2" name="Рисунок 2" descr="Роспотребнадзор подготовил памятку по профилактике укусов клещ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отребнадзор подготовил памятку по профилактике укусов клещ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ведомства размещены соответствующие рекомендации гражданам. В частности, </w:t>
      </w: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Роспотребназдор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напомнил, как нужно одеваться в лес: одежда должна быть светлой и однотонной, с длинными рукавами, лучше всего – с капюшоном, пришитым к куртке (можно также заправить волосы под косынку). Воротники и манжеты должны плотно прилегать к коже, рубашку следует заправить в брюки, а брюки – в ботинки или носки на плотной резинке. А чтобы не принести клеща домой, ведомство советует не заносить в жилые помещения </w:t>
      </w: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свежесорванные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растения, верхнюю одежду и другие предметы одежды, на которых могут быть клещи.</w:t>
      </w:r>
    </w:p>
    <w:p w:rsidR="001C7169" w:rsidRPr="001C7169" w:rsidRDefault="001C7169" w:rsidP="001C7169">
      <w:pPr>
        <w:spacing w:after="255"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поводу того, как вести себя в лесу, </w:t>
      </w: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отмечает: нельзя садиться на траву, а стоянки и ночевки стоит устраивать на участках, лишенных травяной растительности, или в сухих сосновых лесах на песчаных почвах. Каждые несколько часов необходимо внимательно осматривать одежду, кожу и волосы.</w:t>
      </w:r>
    </w:p>
    <w:p w:rsidR="001C7169" w:rsidRPr="001C7169" w:rsidRDefault="001C7169" w:rsidP="001C7169">
      <w:pPr>
        <w:spacing w:after="255"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Тем, кого клещ все-таки укусил, </w:t>
      </w: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советует обратиться в больницу для его удаления. В течение суток после этого насекомое нужно отправить на исследование в лабораторию ФГУЗ "Центр гигиены и эпидемиологии", чтобы установить, является ли клещ переносчиком клещевого вирусного энцефалита, иксодового клещевого </w:t>
      </w: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боррелиоза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заболеваний. С перечнем лабораторий можно ознакомиться на сайтах территориальных подразделений </w:t>
      </w: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169" w:rsidRPr="001C7169" w:rsidRDefault="001C7169" w:rsidP="001C7169">
      <w:pPr>
        <w:spacing w:after="255"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же возможность посетить больницу отсутствует, следует снять клеща самостоятельно. Для этого </w:t>
      </w: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 захватить клеща пинцетом или обернутыми чистой марлей пальцами как можно ближе к его ротовому аппарату и, держа строго перпендикулярно коже, повернуть тело клеща вокруг оси и извлечь его из кожных покровов. Место укуса нужно продезинфицировать любым пригодным для этих целей средством (70%-ный спирт, 5%-ный йод, одеколон), а после этого – тщательно вымыть руки с мылом. Если в коже осталась часть головки или хоботка клеща (она выглядит как черная точка), это место должно быть обработано йодом.</w:t>
      </w:r>
    </w:p>
    <w:p w:rsidR="001C7169" w:rsidRPr="001C7169" w:rsidRDefault="001C7169" w:rsidP="001C7169">
      <w:pPr>
        <w:spacing w:after="255"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вариант – место укуса клеща можно смазать подсолнечным маслом, причем обязательно с использованием резиновых перчаток. Масло закупорит отверстие, через которое клещ дышит, и насекомое вылезет само.</w:t>
      </w:r>
    </w:p>
    <w:p w:rsidR="001C7169" w:rsidRPr="001C7169" w:rsidRDefault="001C7169" w:rsidP="001C7169">
      <w:pPr>
        <w:spacing w:after="255"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</w:t>
      </w: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 обратить на перечень так называемых эндемичных по клещевому вирусному энцефалиту территорий – то есть таких, на которых данное заболевание фиксируется регулярно. Список эндемичных территорий размещен на сайте ведомства (http://rospotrebnadzor.ru/upload/iblock/d1c/o-perechne-endemichnykh-terr.-po-kve-v-2015-godu-.pdf). Важно, что жители и гости этих территорий не должны употреблять сырое молоко и приготовленные из него продукты (творог, сметана и т. д.). Дело в том, что вирус энцефалита может передаваться с молоком коров и овец, пострадавших от укусов клещей.</w:t>
      </w:r>
    </w:p>
    <w:p w:rsidR="001C7169" w:rsidRPr="001C7169" w:rsidRDefault="001C7169" w:rsidP="001C7169">
      <w:pPr>
        <w:spacing w:after="255"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поездкой в эндемичную по энцефалиту зону </w:t>
      </w: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советует сделать прививку, причем завершить весь прививочный курс против клещевого энцефалита необходимо за две недели до выезда в неблагополучную территорию. В России </w:t>
      </w:r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зарегистрированы несколько вакцин против клещевого вирусного энцефалита. Прививку можно сделать в прививочных пунктах на базах поликлиник, медсанчастей и здравпунктов учебных заведений после консультации врача.</w:t>
      </w:r>
    </w:p>
    <w:p w:rsidR="001C7169" w:rsidRPr="001C7169" w:rsidRDefault="001C7169" w:rsidP="001C7169">
      <w:pPr>
        <w:spacing w:after="255" w:line="25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C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напомнил также о признаках заболевания клещевым энцефалитом. Болезнь начинается остро, сопровождается ознобом, сильной головной болью, резким подъемом температуры до 38-39 градусов, тошнотой и рвотой. Еще один признак – мышечные боли, которые наиболее часто локализуются в области шеи и плеч, грудного и поясничного отдела спины и конечностей. Характерно также покраснение кожи на лице и туловище больного.</w:t>
      </w:r>
    </w:p>
    <w:sectPr w:rsidR="001C7169" w:rsidRPr="001C7169" w:rsidSect="001C71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69"/>
    <w:rsid w:val="001C7169"/>
    <w:rsid w:val="001F6B94"/>
    <w:rsid w:val="007B676E"/>
    <w:rsid w:val="0087343E"/>
    <w:rsid w:val="00A4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DD"/>
  </w:style>
  <w:style w:type="paragraph" w:styleId="1">
    <w:name w:val="heading 1"/>
    <w:basedOn w:val="a"/>
    <w:link w:val="10"/>
    <w:uiPriority w:val="9"/>
    <w:qFormat/>
    <w:rsid w:val="001C716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71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7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7169"/>
  </w:style>
  <w:style w:type="character" w:styleId="a5">
    <w:name w:val="Strong"/>
    <w:basedOn w:val="a0"/>
    <w:uiPriority w:val="22"/>
    <w:qFormat/>
    <w:rsid w:val="001C71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DD"/>
  </w:style>
  <w:style w:type="paragraph" w:styleId="1">
    <w:name w:val="heading 1"/>
    <w:basedOn w:val="a"/>
    <w:link w:val="10"/>
    <w:uiPriority w:val="9"/>
    <w:qFormat/>
    <w:rsid w:val="001C716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71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7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7169"/>
  </w:style>
  <w:style w:type="character" w:styleId="a5">
    <w:name w:val="Strong"/>
    <w:basedOn w:val="a0"/>
    <w:uiPriority w:val="22"/>
    <w:qFormat/>
    <w:rsid w:val="001C7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9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S5QAU4VNKZPS-1214-548</_dlc_DocId>
    <_dlc_DocIdUrl xmlns="6434c500-c195-4837-b047-5e71706d4cb2">
      <Url>http://www.eduportal44.ru/Buy/School_2/_layouts/15/DocIdRedir.aspx?ID=S5QAU4VNKZPS-1214-548</Url>
      <Description>S5QAU4VNKZPS-1214-548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129D7E39E0FE449D461D0C2508CA1A" ma:contentTypeVersion="2" ma:contentTypeDescription="Создание документа." ma:contentTypeScope="" ma:versionID="46c14450293a13f8910dad070ce5a3e6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675C72-91AE-4450-9CB5-A53FEBB5CCEB}"/>
</file>

<file path=customXml/itemProps2.xml><?xml version="1.0" encoding="utf-8"?>
<ds:datastoreItem xmlns:ds="http://schemas.openxmlformats.org/officeDocument/2006/customXml" ds:itemID="{5855716D-100C-45E4-B1E0-6C6D1348389A}"/>
</file>

<file path=customXml/itemProps3.xml><?xml version="1.0" encoding="utf-8"?>
<ds:datastoreItem xmlns:ds="http://schemas.openxmlformats.org/officeDocument/2006/customXml" ds:itemID="{CD6D4BCC-E12A-4F5D-A589-917D0F6AD7EC}"/>
</file>

<file path=customXml/itemProps4.xml><?xml version="1.0" encoding="utf-8"?>
<ds:datastoreItem xmlns:ds="http://schemas.openxmlformats.org/officeDocument/2006/customXml" ds:itemID="{7AE0DEFE-6B0E-402F-A25D-A49EBE82E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</cp:revision>
  <dcterms:created xsi:type="dcterms:W3CDTF">2016-05-17T05:12:00Z</dcterms:created>
  <dcterms:modified xsi:type="dcterms:W3CDTF">2016-05-17T05:12:00Z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0x010100A7129D7E39E0FE449D461D0C2508CA1A</vt:lpwstr>
  </property>
  <property fmtid="{D5CDD505-2E9C-101B-9397-08002B2CF9AE}" pid="3" name="_dlc_DocIdItemGuid">
    <vt:lpwstr>b1ea9ed8-bd1b-4069-acc4-acf608e6459b</vt:lpwstr>
  </property>
</Properties>
</file>