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1B" w:rsidRPr="00A4421B" w:rsidRDefault="00A4421B" w:rsidP="00A442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21B">
        <w:rPr>
          <w:rStyle w:val="2"/>
          <w:rFonts w:ascii="Times New Roman" w:hAnsi="Times New Roman" w:cs="Times New Roman"/>
          <w:sz w:val="32"/>
          <w:szCs w:val="32"/>
        </w:rPr>
        <w:t>Технологическ</w:t>
      </w:r>
      <w:r w:rsidRPr="00A4421B">
        <w:rPr>
          <w:rFonts w:ascii="Times New Roman" w:hAnsi="Times New Roman" w:cs="Times New Roman"/>
          <w:b/>
          <w:sz w:val="32"/>
          <w:szCs w:val="32"/>
        </w:rPr>
        <w:t xml:space="preserve">ая карта формирования </w:t>
      </w:r>
      <w:proofErr w:type="gramStart"/>
      <w:r w:rsidRPr="00A4421B">
        <w:rPr>
          <w:rFonts w:ascii="Times New Roman" w:hAnsi="Times New Roman" w:cs="Times New Roman"/>
          <w:b/>
          <w:sz w:val="32"/>
          <w:szCs w:val="32"/>
        </w:rPr>
        <w:t>познавательных</w:t>
      </w:r>
      <w:proofErr w:type="gramEnd"/>
      <w:r w:rsidRPr="00A4421B">
        <w:rPr>
          <w:rFonts w:ascii="Times New Roman" w:hAnsi="Times New Roman" w:cs="Times New Roman"/>
          <w:b/>
          <w:sz w:val="32"/>
          <w:szCs w:val="32"/>
        </w:rPr>
        <w:t xml:space="preserve"> УУД</w:t>
      </w:r>
    </w:p>
    <w:p w:rsidR="00A4421B" w:rsidRPr="00A4421B" w:rsidRDefault="00A4421B" w:rsidP="00A442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889"/>
        <w:gridCol w:w="946"/>
        <w:gridCol w:w="2383"/>
        <w:gridCol w:w="2520"/>
        <w:gridCol w:w="2062"/>
        <w:gridCol w:w="1676"/>
        <w:gridCol w:w="1564"/>
      </w:tblGrid>
      <w:tr w:rsidR="00A4421B" w:rsidRPr="00A4421B" w:rsidTr="00A4421B">
        <w:trPr>
          <w:cantSplit/>
          <w:trHeight w:val="255"/>
        </w:trPr>
        <w:tc>
          <w:tcPr>
            <w:tcW w:w="1188" w:type="dxa"/>
            <w:vMerge w:val="restart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2889" w:type="dxa"/>
            <w:vMerge w:val="restart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показатели</w:t>
            </w:r>
          </w:p>
        </w:tc>
        <w:tc>
          <w:tcPr>
            <w:tcW w:w="946" w:type="dxa"/>
            <w:vMerge w:val="restart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65" w:type="dxa"/>
            <w:gridSpan w:val="3"/>
          </w:tcPr>
          <w:p w:rsidR="00A4421B" w:rsidRPr="00A4421B" w:rsidRDefault="00A4421B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240" w:type="dxa"/>
            <w:gridSpan w:val="2"/>
          </w:tcPr>
          <w:p w:rsidR="00A4421B" w:rsidRPr="00A4421B" w:rsidRDefault="00A4421B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A4421B" w:rsidRPr="00A4421B" w:rsidTr="00A4421B">
        <w:trPr>
          <w:cantSplit/>
          <w:trHeight w:val="28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520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62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76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564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A4421B" w:rsidRPr="00A4421B" w:rsidTr="00A4421B">
        <w:trPr>
          <w:cantSplit/>
          <w:trHeight w:val="990"/>
        </w:trPr>
        <w:tc>
          <w:tcPr>
            <w:tcW w:w="1188" w:type="dxa"/>
            <w:vMerge w:val="restart"/>
            <w:textDirection w:val="btLr"/>
          </w:tcPr>
          <w:p w:rsidR="00A4421B" w:rsidRPr="00A4421B" w:rsidRDefault="00A4421B" w:rsidP="00E56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A4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универсальные действия</w:t>
            </w: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учебнике, отвечать на простые вопросы учителя, находить нужную информацию в учебнике Подробно пересказывать </w:t>
            </w:r>
            <w:proofErr w:type="gramStart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прослушанное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Большинство умений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по образцу. </w:t>
            </w:r>
            <w:proofErr w:type="gramStart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при направляющей помощи педагога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48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действию, стимулирование</w:t>
            </w:r>
            <w:r w:rsidRPr="00A4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высказывания с помощью наводящих вопросов учителя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33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отвечать на простые и сложные вопросы учителя, самим задавать вопросы, находить нужную информацию в учебнике</w:t>
            </w:r>
          </w:p>
          <w:p w:rsidR="00A4421B" w:rsidRPr="00A4421B" w:rsidRDefault="00A4421B" w:rsidP="00A4421B">
            <w:pPr>
              <w:pStyle w:val="a3"/>
              <w:rPr>
                <w:sz w:val="24"/>
              </w:rPr>
            </w:pPr>
            <w:r w:rsidRPr="00A4421B">
              <w:rPr>
                <w:sz w:val="24"/>
              </w:rPr>
              <w:lastRenderedPageBreak/>
              <w:t xml:space="preserve">Подробно пересказывать </w:t>
            </w:r>
            <w:proofErr w:type="gramStart"/>
            <w:r w:rsidRPr="00A4421B">
              <w:rPr>
                <w:sz w:val="24"/>
              </w:rPr>
              <w:t>прочитанное</w:t>
            </w:r>
            <w:proofErr w:type="gramEnd"/>
            <w:r w:rsidRPr="00A4421B">
              <w:rPr>
                <w:sz w:val="24"/>
              </w:rPr>
              <w:t xml:space="preserve"> или прослушанное;  составлять простой план.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информацию,  как в учебнике, так и в  словарях</w:t>
            </w: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Большинство умений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по образцу. </w:t>
            </w:r>
            <w:proofErr w:type="gramStart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при направляющей помощи педагога</w:t>
            </w:r>
            <w:r w:rsidRPr="00A4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пересказывать и работать с информацией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Выделять самостоятельность мышления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252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действию, стимулирование</w:t>
            </w:r>
            <w:r w:rsidRPr="00A4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или по точной инструкции учителя, или с помощью наводящих вопросов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81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pStyle w:val="a3"/>
              <w:rPr>
                <w:sz w:val="24"/>
              </w:rPr>
            </w:pPr>
            <w:r w:rsidRPr="00A4421B">
              <w:rPr>
                <w:sz w:val="24"/>
              </w:rPr>
              <w:t>Самостоятельно предполагать, информацию, которая  будет нужна для изучения незнакомого материала;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 Представлять информацию в виде текста, таблицы, схемы, в том числе с помощью ИКТ.</w:t>
            </w:r>
          </w:p>
          <w:p w:rsidR="00A4421B" w:rsidRPr="00A4421B" w:rsidRDefault="00A4421B" w:rsidP="00A4421B">
            <w:pPr>
              <w:pStyle w:val="a3"/>
              <w:rPr>
                <w:b/>
                <w:sz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работать с текстом или допускает много ошибок при работе с текстом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самостоятельно, но допускает ошибки. Выполняет задания репродуктивного характера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Наблюдение, опрос, контрольные задания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315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E56194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действию. Работа по алгоритму, или по точной инструкции учителя, или с помощью наводящих вопросов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068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pStyle w:val="a3"/>
              <w:rPr>
                <w:sz w:val="24"/>
              </w:rPr>
            </w:pPr>
            <w:r w:rsidRPr="00A4421B">
              <w:rPr>
                <w:sz w:val="24"/>
              </w:rPr>
              <w:t>Самостоятельно предполагать информацию, которая  будет нужна для изучения незнакомого материала,  отбирать необходимые  источники информации среди предложенных учителем словарей, энциклопедий, справочников, электронные диски. Составлять сложный план текста. 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работать с текстом или допускает много ошибок при работе с текстом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самостоятельно, но допускает ошибки. Выполняет задания репродуктивного характера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Наблюдение, опрос, контрольные задания, тесты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228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E56194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текста по заданному алгоритму. Привлечение к работе с разными источниками информации, а также  к проектно- исследовательской деятельности.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задания повышенной сложности.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680"/>
        </w:trPr>
        <w:tc>
          <w:tcPr>
            <w:tcW w:w="1188" w:type="dxa"/>
            <w:vMerge w:val="restart"/>
            <w:textDirection w:val="btLr"/>
          </w:tcPr>
          <w:p w:rsidR="00A4421B" w:rsidRPr="00A4421B" w:rsidRDefault="00A4421B" w:rsidP="00E561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Логические учебные действия</w:t>
            </w: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объекты: находить общее и различие. Группировать предметы, объекты на основе существенных признаков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 сформированы операции выделения существенных признаков, операция сравнения затруднена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 операции обобщения, выделение существенных признаков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Сформированы операции обобщения, выделения существенных признаков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«Найди отличия» (сравнение картинок)</w:t>
            </w:r>
          </w:p>
        </w:tc>
      </w:tr>
      <w:tr w:rsidR="00A4421B" w:rsidRPr="00A4421B" w:rsidTr="00A4421B">
        <w:trPr>
          <w:cantSplit/>
          <w:trHeight w:val="108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: составление сообщений, где необходим анализ текстов, на предмет нахождения существенных признаков предметов, и объектов</w:t>
            </w:r>
          </w:p>
        </w:tc>
        <w:tc>
          <w:tcPr>
            <w:tcW w:w="167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11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</w:t>
            </w: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 сформированы логические операции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операциями частично, группирует по  несущественным признакам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операциями, умеет выделять существенные признаки и выделяет самостоятельно закономерности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</w:tc>
      </w:tr>
      <w:tr w:rsidR="00A4421B" w:rsidRPr="00A4421B" w:rsidTr="00A4421B">
        <w:trPr>
          <w:cantSplit/>
          <w:trHeight w:val="220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участие в конкурсах и олимпиадах.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63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Низкая скорость мышления. Проблемы с анализом и выделением закономерностей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устанавливает закономерности, но делает с ошибками. Требуется больше времени на выполнение подобных заданий.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устанавливает закономерности, пробует предложить альтернативные варианты решения  различных задач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Тест «Логические закономерности»</w:t>
            </w:r>
          </w:p>
        </w:tc>
      </w:tr>
      <w:tr w:rsidR="00A4421B" w:rsidRPr="00A4421B" w:rsidTr="00A4421B">
        <w:trPr>
          <w:cantSplit/>
          <w:trHeight w:val="57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нарушениям, с отработкой навыков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участие в конкурсах и олимпиадах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90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pStyle w:val="a3"/>
              <w:rPr>
                <w:b/>
                <w:sz w:val="24"/>
              </w:rPr>
            </w:pPr>
            <w:r w:rsidRPr="00A4421B">
              <w:rPr>
                <w:sz w:val="24"/>
              </w:rPr>
              <w:t>Анализировать, сравнивать, группировать различные объекты, явления, факты</w:t>
            </w:r>
            <w:r w:rsidRPr="00A4421B">
              <w:rPr>
                <w:b/>
                <w:sz w:val="24"/>
              </w:rPr>
              <w:t>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связи устанавливать не может. </w:t>
            </w:r>
            <w:proofErr w:type="spellStart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Недостаотчно</w:t>
            </w:r>
            <w:proofErr w:type="spellEnd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 развита   </w:t>
            </w:r>
            <w:proofErr w:type="spellStart"/>
            <w:proofErr w:type="gramStart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- синтетическая</w:t>
            </w:r>
            <w:proofErr w:type="gramEnd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Логические связи устанавливает. Умеет сравнивать, группировать. Мыслит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«Исследование словесно-логического мышления младших школьников</w:t>
            </w:r>
          </w:p>
        </w:tc>
      </w:tr>
      <w:tr w:rsidR="00A4421B" w:rsidRPr="00A4421B" w:rsidTr="00A4421B">
        <w:trPr>
          <w:cantSplit/>
          <w:trHeight w:val="85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E56194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выявленным нарушениям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деятельность, участие в конкурсах и олимпиадах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4350"/>
        </w:trPr>
        <w:tc>
          <w:tcPr>
            <w:tcW w:w="1188" w:type="dxa"/>
            <w:vMerge w:val="restart"/>
            <w:textDirection w:val="btLr"/>
          </w:tcPr>
          <w:p w:rsidR="00A4421B" w:rsidRPr="00A4421B" w:rsidRDefault="00A4421B" w:rsidP="00E561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Постановка и решения проблем</w:t>
            </w:r>
          </w:p>
        </w:tc>
        <w:tc>
          <w:tcPr>
            <w:tcW w:w="2889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946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ориентироваться в учебнике: определять умения, которые будут сформированы на основе изучения данного раздела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Ориентируется самостоятельно, но делает  ошибки. Задает много вопросов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Побуждение к действию,  задания проблемно-поискового характера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ориентируется  в учебнике.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деятельность.</w:t>
            </w:r>
          </w:p>
        </w:tc>
        <w:tc>
          <w:tcPr>
            <w:tcW w:w="1676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Задания проблемно-поискового характера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290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pStyle w:val="a3"/>
              <w:rPr>
                <w:b/>
                <w:sz w:val="24"/>
              </w:rPr>
            </w:pPr>
            <w:r w:rsidRPr="00A4421B">
              <w:rPr>
                <w:sz w:val="24"/>
              </w:rPr>
              <w:t>Определять умения, которые будут сформированы на основе изучения данного раздела; определять круг своего незнания. Определять,  в каких источниках  можно  найти  необходимую информацию для  выполнения задания</w:t>
            </w:r>
            <w:r w:rsidRPr="00A4421B">
              <w:rPr>
                <w:b/>
                <w:sz w:val="24"/>
              </w:rPr>
              <w:t>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самостоятельные   простые выводы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Самостоятельно не может определять круг своего незнания. Не может делать самостоятельные выводы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 всегда может определить круг своего незнания и найти нужную информацию в дополнительных источниках.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Хорошо  ориентируется в изученном материале. Может   самостоятельно найти нужный источник информации. Умеет самостоятельно наблюдать и делать простые выводы.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Самостоятельные и практические работы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256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A4421B">
            <w:pPr>
              <w:pStyle w:val="a3"/>
              <w:rPr>
                <w:b/>
                <w:sz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Необходимы алгоритмы работы с источниками дополнительной информации и умения наблюдать и делать выводы.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задания, участие в олимпиадах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00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схема, экспонат, модель,</w:t>
            </w:r>
            <w:proofErr w:type="gramEnd"/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иллюстрация и др.), для решения проблем</w:t>
            </w:r>
          </w:p>
          <w:p w:rsidR="00A4421B" w:rsidRPr="00A4421B" w:rsidRDefault="00A4421B" w:rsidP="00A4421B">
            <w:pPr>
              <w:pStyle w:val="a3"/>
              <w:rPr>
                <w:sz w:val="24"/>
              </w:rPr>
            </w:pPr>
            <w:r w:rsidRPr="00A4421B">
              <w:rPr>
                <w:sz w:val="24"/>
              </w:rPr>
              <w:t>планировать свою работу по изучению незнакомого материала.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Делать самостоятельно не может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Делает частично самостоятельно, частично с помощью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Делает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практические 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Творческие задания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202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Стимулирование к участию в проектно- исследовательской деятельности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676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1005"/>
        </w:trPr>
        <w:tc>
          <w:tcPr>
            <w:tcW w:w="1188" w:type="dxa"/>
            <w:vMerge/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A4421B" w:rsidRPr="00A4421B" w:rsidRDefault="00A4421B" w:rsidP="00A4421B">
            <w:pPr>
              <w:pStyle w:val="a3"/>
              <w:rPr>
                <w:sz w:val="24"/>
              </w:rPr>
            </w:pPr>
            <w:r w:rsidRPr="00A4421B">
              <w:rPr>
                <w:sz w:val="24"/>
              </w:rPr>
              <w:t xml:space="preserve">Самостоятельно делать выводы, перерабатывать информацию, преобразовывать её,  </w:t>
            </w:r>
            <w:r w:rsidRPr="00A4421B">
              <w:rPr>
                <w:sz w:val="24"/>
              </w:rPr>
              <w:lastRenderedPageBreak/>
              <w:t>представлять информацию на основе схем, моделей, сообщений.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по изучению незнакомого материала.</w:t>
            </w:r>
          </w:p>
        </w:tc>
        <w:tc>
          <w:tcPr>
            <w:tcW w:w="94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самостоятельно не может</w:t>
            </w:r>
          </w:p>
        </w:tc>
        <w:tc>
          <w:tcPr>
            <w:tcW w:w="2520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Делает частично самостоятельно, частично с помощью</w:t>
            </w:r>
          </w:p>
        </w:tc>
        <w:tc>
          <w:tcPr>
            <w:tcW w:w="2062" w:type="dxa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Делает самостоятельно</w:t>
            </w:r>
          </w:p>
        </w:tc>
        <w:tc>
          <w:tcPr>
            <w:tcW w:w="1676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практические </w:t>
            </w:r>
            <w:r w:rsidRPr="00A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Творческие задания. Проекты</w:t>
            </w:r>
          </w:p>
        </w:tc>
        <w:tc>
          <w:tcPr>
            <w:tcW w:w="1564" w:type="dxa"/>
            <w:vMerge w:val="restart"/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1B" w:rsidRPr="00A4421B" w:rsidTr="00A4421B">
        <w:trPr>
          <w:cantSplit/>
          <w:trHeight w:val="3025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bottom w:val="single" w:sz="4" w:space="0" w:color="auto"/>
            </w:tcBorders>
          </w:tcPr>
          <w:p w:rsidR="00A4421B" w:rsidRPr="00A4421B" w:rsidRDefault="00A4421B" w:rsidP="00E56194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обучении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Стимулирование к участию в проектно- исследовательской деятельности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A4421B" w:rsidRPr="00A4421B" w:rsidRDefault="00A4421B" w:rsidP="00A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A4421B" w:rsidRPr="00A4421B" w:rsidRDefault="00A4421B" w:rsidP="00E5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21B" w:rsidRPr="00A4421B" w:rsidRDefault="00A4421B" w:rsidP="00A4421B">
      <w:pPr>
        <w:rPr>
          <w:rFonts w:ascii="Times New Roman" w:hAnsi="Times New Roman" w:cs="Times New Roman"/>
          <w:sz w:val="24"/>
          <w:szCs w:val="24"/>
        </w:rPr>
        <w:sectPr w:rsidR="00A4421B" w:rsidRPr="00A4421B" w:rsidSect="00A4421B">
          <w:pgSz w:w="16838" w:h="11906" w:orient="landscape"/>
          <w:pgMar w:top="568" w:right="1134" w:bottom="924" w:left="1134" w:header="709" w:footer="709" w:gutter="0"/>
          <w:cols w:space="708"/>
          <w:docGrid w:linePitch="360"/>
        </w:sectPr>
      </w:pPr>
    </w:p>
    <w:p w:rsidR="008346F0" w:rsidRPr="00A4421B" w:rsidRDefault="008346F0">
      <w:pPr>
        <w:rPr>
          <w:rFonts w:ascii="Times New Roman" w:hAnsi="Times New Roman" w:cs="Times New Roman"/>
          <w:sz w:val="24"/>
          <w:szCs w:val="24"/>
        </w:rPr>
      </w:pPr>
    </w:p>
    <w:sectPr w:rsidR="008346F0" w:rsidRPr="00A4421B" w:rsidSect="00A442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1B"/>
    <w:rsid w:val="008346F0"/>
    <w:rsid w:val="00A4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4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4421B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 Знак Знак2"/>
    <w:basedOn w:val="a0"/>
    <w:locked/>
    <w:rsid w:val="00A4421B"/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S5QAU4VNKZPS-1060-5</_dlc_DocId>
    <_dlc_DocIdUrl xmlns="6434c500-c195-4837-b047-5e71706d4cb2">
      <Url>http://www.eduportal44.ru/Buy/School_13/_layouts/15/DocIdRedir.aspx?ID=S5QAU4VNKZPS-1060-5</Url>
      <Description>S5QAU4VNKZPS-1060-5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2D662BEC63C46AF1F30900DF59FE3" ma:contentTypeVersion="1" ma:contentTypeDescription="Создание документа." ma:contentTypeScope="" ma:versionID="4c237c4aff3dc4e7416dd96f1f9fdf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4FF0B-8824-42CC-827B-11ADEE15F2B9}"/>
</file>

<file path=customXml/itemProps2.xml><?xml version="1.0" encoding="utf-8"?>
<ds:datastoreItem xmlns:ds="http://schemas.openxmlformats.org/officeDocument/2006/customXml" ds:itemID="{752219A8-5647-4C0B-8865-F66D82BA47A1}"/>
</file>

<file path=customXml/itemProps3.xml><?xml version="1.0" encoding="utf-8"?>
<ds:datastoreItem xmlns:ds="http://schemas.openxmlformats.org/officeDocument/2006/customXml" ds:itemID="{77CEA5EC-1D40-42D8-AF35-C5B5C37473B9}"/>
</file>

<file path=customXml/itemProps4.xml><?xml version="1.0" encoding="utf-8"?>
<ds:datastoreItem xmlns:ds="http://schemas.openxmlformats.org/officeDocument/2006/customXml" ds:itemID="{DC73C2D4-B998-4F1B-B385-EF6C98268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1399</Words>
  <Characters>7980</Characters>
  <Application>Microsoft Office Word</Application>
  <DocSecurity>0</DocSecurity>
  <Lines>66</Lines>
  <Paragraphs>18</Paragraphs>
  <ScaleCrop>false</ScaleCrop>
  <Company>school13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2012-10-23T08:59:00Z</dcterms:created>
  <dcterms:modified xsi:type="dcterms:W3CDTF">2012-10-23T09:01:00Z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0x0101003002D662BEC63C46AF1F30900DF59FE3</vt:lpwstr>
  </property>
  <property fmtid="{D5CDD505-2E9C-101B-9397-08002B2CF9AE}" pid="3" name="_dlc_DocIdItemGuid">
    <vt:lpwstr>62cdfe9b-d343-45ce-a3b0-140cc42fca70</vt:lpwstr>
  </property>
</Properties>
</file>