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Bookman Old Style" w:eastAsiaTheme="majorEastAsia" w:hAnsi="Bookman Old Style" w:cstheme="majorBidi"/>
          <w:b/>
          <w:color w:val="007BC8"/>
          <w:sz w:val="24"/>
          <w:szCs w:val="24"/>
          <w:lang w:eastAsia="ru-RU"/>
        </w:rPr>
        <w:id w:val="1194394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 w:val="0"/>
          <w:color w:val="auto"/>
        </w:rPr>
      </w:sdtEndPr>
      <w:sdtContent>
        <w:p w:rsidR="008D0A7D" w:rsidRPr="0088636D" w:rsidRDefault="001D3BCB" w:rsidP="008D0A7D">
          <w:pPr>
            <w:pStyle w:val="a3"/>
            <w:spacing w:line="360" w:lineRule="auto"/>
            <w:jc w:val="center"/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</w:pPr>
          <w:r>
            <w:rPr>
              <w:rFonts w:ascii="Book Antiqua" w:eastAsiaTheme="majorEastAsia" w:hAnsi="Book Antiqua" w:cstheme="majorBidi"/>
              <w:noProof/>
              <w:color w:val="007BC8"/>
              <w:sz w:val="28"/>
              <w:szCs w:val="28"/>
            </w:rPr>
            <w:pict>
              <v:rect id="_x0000_s2055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Book Antiqua" w:eastAsiaTheme="majorEastAsia" w:hAnsi="Book Antiqua" w:cstheme="majorBidi"/>
              <w:noProof/>
              <w:color w:val="007BC8"/>
              <w:sz w:val="28"/>
              <w:szCs w:val="28"/>
            </w:rPr>
            <w:pict>
              <v:rect id="_x0000_s2054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Book Antiqua" w:eastAsiaTheme="majorEastAsia" w:hAnsi="Book Antiqua" w:cstheme="majorBidi"/>
              <w:noProof/>
              <w:color w:val="007BC8"/>
              <w:sz w:val="28"/>
              <w:szCs w:val="28"/>
            </w:rPr>
            <w:pict>
              <v:rect id="_x0000_s2053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61b3e5" strokecolor="#31849b [2408]">
                <v:fill opacity="64225f"/>
                <w10:wrap anchorx="page" anchory="margin"/>
              </v:rect>
            </w:pict>
          </w:r>
          <w:r w:rsidR="008D0A7D" w:rsidRPr="0088636D"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  <w:t xml:space="preserve">Муниципальное общеобразовательное учреждение </w:t>
          </w:r>
        </w:p>
        <w:p w:rsidR="00BE529D" w:rsidRPr="0088636D" w:rsidRDefault="008D0A7D" w:rsidP="008D0A7D">
          <w:pPr>
            <w:pStyle w:val="a3"/>
            <w:spacing w:line="360" w:lineRule="auto"/>
            <w:jc w:val="center"/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</w:pPr>
          <w:r w:rsidRPr="0088636D"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  <w:t>средняя общеобразовательная школа №13 имени Р.А. Наумова городского округа город Буй Костромской области</w:t>
          </w:r>
        </w:p>
        <w:p w:rsidR="008D0A7D" w:rsidRPr="00643246" w:rsidRDefault="008D0A7D" w:rsidP="00643246">
          <w:pPr>
            <w:pStyle w:val="a3"/>
            <w:jc w:val="right"/>
            <w:rPr>
              <w:rFonts w:ascii="Times New Roman" w:eastAsiaTheme="majorEastAsia" w:hAnsi="Times New Roman" w:cs="Times New Roman"/>
              <w:b/>
              <w:sz w:val="28"/>
              <w:szCs w:val="28"/>
            </w:rPr>
          </w:pPr>
        </w:p>
        <w:p w:rsidR="005419AB" w:rsidRPr="0088636D" w:rsidRDefault="005419AB" w:rsidP="008D0A7D">
          <w:pPr>
            <w:pStyle w:val="a3"/>
            <w:jc w:val="center"/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</w:pPr>
        </w:p>
        <w:p w:rsidR="005419AB" w:rsidRPr="0088636D" w:rsidRDefault="005419AB" w:rsidP="008D0A7D">
          <w:pPr>
            <w:pStyle w:val="a3"/>
            <w:jc w:val="center"/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</w:pPr>
        </w:p>
        <w:p w:rsidR="00643246" w:rsidRDefault="00643246" w:rsidP="00643246">
          <w:pPr>
            <w:autoSpaceDE w:val="0"/>
            <w:autoSpaceDN w:val="0"/>
            <w:adjustRightInd w:val="0"/>
            <w:spacing w:line="360" w:lineRule="auto"/>
            <w:jc w:val="center"/>
            <w:rPr>
              <w:b/>
              <w:sz w:val="28"/>
              <w:szCs w:val="28"/>
            </w:rPr>
          </w:pPr>
          <w:r w:rsidRPr="00A20C79">
            <w:rPr>
              <w:b/>
              <w:noProof/>
            </w:rPr>
            <w:drawing>
              <wp:inline distT="0" distB="0" distL="0" distR="0">
                <wp:extent cx="3025989" cy="2150772"/>
                <wp:effectExtent l="19050" t="0" r="2961" b="0"/>
                <wp:docPr id="1" name="Объект 4"/>
                <wp:cNvGraphicFramePr/>
                <a:graphic xmlns:a="http://schemas.openxmlformats.org/drawingml/2006/main">
                  <a:graphicData uri="http://schemas.openxmlformats.org/drawingml/2006/lockedCanvas">
                    <lc:lockedCanvas xmlns:lc="http://schemas.openxmlformats.org/drawingml/2006/lockedCanvas">
                      <a:nvGrpSpPr>
                        <a:cNvPr id="0" name=""/>
                        <a:cNvGrpSpPr/>
                      </a:nvGrpSpPr>
                      <a:grpSpPr>
                        <a:xfrm>
                          <a:off x="0" y="0"/>
                          <a:ext cx="6000750" cy="4640262"/>
                          <a:chOff x="2000250" y="1643063"/>
                          <a:chExt cx="6000750" cy="4640262"/>
                        </a:xfrm>
                      </a:grpSpPr>
                      <a:grpSp>
                        <a:nvGrpSpPr>
                          <a:cNvPr id="30724" name="Группа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000250" y="1643063"/>
                            <a:ext cx="6000750" cy="4640262"/>
                            <a:chOff x="900113" y="469900"/>
                            <a:chExt cx="5283200" cy="4139887"/>
                          </a:xfrm>
                        </a:grpSpPr>
                        <a:pic>
                          <a:nvPicPr>
                            <a:cNvPr id="30725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7">
                              <a:clrChange>
                                <a:clrFrom>
                                  <a:srgbClr val="006599"/>
                                </a:clrFrom>
                                <a:clrTo>
                                  <a:srgbClr val="006599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900113" y="469900"/>
                              <a:ext cx="5283200" cy="356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pic>
                          <a:nvPicPr>
                            <a:cNvPr id="30726" name="Рисунок 3" descr="1234675749_30a36f3bdeac-ryerryirjos-we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908175" y="2420938"/>
                              <a:ext cx="2301875" cy="165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1" name="Прямоугольник 10"/>
                            <a:cNvSpPr/>
                          </a:nvSpPr>
                          <a:spPr>
                            <a:xfrm>
                              <a:off x="1252567" y="3902203"/>
                              <a:ext cx="4556033" cy="70758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r>
                                  <a:rPr lang="ru-RU" sz="4000" b="1" dirty="0">
                                    <a:ln w="10541" cmpd="sng">
                                      <a:solidFill>
                                        <a:schemeClr val="accent1">
                                          <a:shade val="88000"/>
                                          <a:satMod val="110000"/>
                                        </a:schemeClr>
                                      </a:solidFill>
                                      <a:prstDash val="solid"/>
                                    </a:ln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40000"/>
                                            <a:satMod val="250000"/>
                                          </a:schemeClr>
                                        </a:gs>
                                        <a:gs pos="9000">
                                          <a:schemeClr val="accent1">
                                            <a:tint val="52000"/>
                                            <a:satMod val="30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shade val="20000"/>
                                            <a:satMod val="300000"/>
                                          </a:schemeClr>
                                        </a:gs>
                                        <a:gs pos="79000">
                                          <a:schemeClr val="accent1">
                                            <a:tint val="52000"/>
                                            <a:satMod val="30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40000"/>
                                            <a:satMod val="250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</a:rPr>
                                  <a:t>Школьный музей</a:t>
                                </a:r>
                              </a:p>
                            </a:txBody>
                            <a:useSpRect/>
                          </a:txSp>
                        </a:sp>
                      </a:grpSp>
                    </lc:lockedCanvas>
                  </a:graphicData>
                </a:graphic>
              </wp:inline>
            </w:drawing>
          </w:r>
          <w:r w:rsidRPr="00A20C79">
            <w:rPr>
              <w:b/>
              <w:sz w:val="28"/>
              <w:szCs w:val="28"/>
            </w:rPr>
            <w:t xml:space="preserve"> </w:t>
          </w:r>
        </w:p>
        <w:p w:rsidR="00643246" w:rsidRDefault="00643246" w:rsidP="00643246">
          <w:pPr>
            <w:autoSpaceDE w:val="0"/>
            <w:autoSpaceDN w:val="0"/>
            <w:adjustRightInd w:val="0"/>
            <w:spacing w:line="360" w:lineRule="auto"/>
            <w:jc w:val="center"/>
            <w:rPr>
              <w:rFonts w:ascii="Book Antiqua" w:eastAsiaTheme="majorEastAsia" w:hAnsi="Book Antiqua" w:cstheme="majorBidi"/>
              <w:b/>
              <w:color w:val="007BC8"/>
              <w:sz w:val="56"/>
              <w:szCs w:val="56"/>
              <w:lang w:eastAsia="en-US"/>
            </w:rPr>
          </w:pPr>
        </w:p>
        <w:p w:rsidR="00643246" w:rsidRPr="00643246" w:rsidRDefault="00643246" w:rsidP="00643246">
          <w:pPr>
            <w:autoSpaceDE w:val="0"/>
            <w:autoSpaceDN w:val="0"/>
            <w:adjustRightInd w:val="0"/>
            <w:spacing w:line="360" w:lineRule="auto"/>
            <w:jc w:val="center"/>
            <w:rPr>
              <w:rFonts w:ascii="Book Antiqua" w:eastAsiaTheme="majorEastAsia" w:hAnsi="Book Antiqua" w:cstheme="majorBidi"/>
              <w:b/>
              <w:color w:val="007BC8"/>
              <w:sz w:val="56"/>
              <w:szCs w:val="56"/>
              <w:lang w:eastAsia="en-US"/>
            </w:rPr>
          </w:pPr>
          <w:proofErr w:type="spellStart"/>
          <w:r w:rsidRPr="00643246">
            <w:rPr>
              <w:rFonts w:ascii="Book Antiqua" w:eastAsiaTheme="majorEastAsia" w:hAnsi="Book Antiqua" w:cstheme="majorBidi"/>
              <w:b/>
              <w:color w:val="007BC8"/>
              <w:sz w:val="56"/>
              <w:szCs w:val="56"/>
              <w:lang w:eastAsia="en-US"/>
            </w:rPr>
            <w:t>Портфолио</w:t>
          </w:r>
          <w:proofErr w:type="spellEnd"/>
          <w:r w:rsidRPr="00643246">
            <w:rPr>
              <w:rFonts w:ascii="Book Antiqua" w:eastAsiaTheme="majorEastAsia" w:hAnsi="Book Antiqua" w:cstheme="majorBidi"/>
              <w:b/>
              <w:color w:val="007BC8"/>
              <w:sz w:val="56"/>
              <w:szCs w:val="56"/>
              <w:lang w:eastAsia="en-US"/>
            </w:rPr>
            <w:t xml:space="preserve"> достижений школьного музея </w:t>
          </w:r>
        </w:p>
        <w:p w:rsidR="00643246" w:rsidRPr="00643246" w:rsidRDefault="00643246" w:rsidP="00643246">
          <w:pPr>
            <w:autoSpaceDE w:val="0"/>
            <w:autoSpaceDN w:val="0"/>
            <w:adjustRightInd w:val="0"/>
            <w:spacing w:line="360" w:lineRule="auto"/>
            <w:jc w:val="center"/>
            <w:rPr>
              <w:rFonts w:ascii="Book Antiqua" w:eastAsiaTheme="majorEastAsia" w:hAnsi="Book Antiqua" w:cstheme="majorBidi"/>
              <w:b/>
              <w:color w:val="007BC8"/>
              <w:sz w:val="56"/>
              <w:szCs w:val="56"/>
              <w:lang w:eastAsia="en-US"/>
            </w:rPr>
          </w:pPr>
          <w:r w:rsidRPr="00643246">
            <w:rPr>
              <w:rFonts w:ascii="Book Antiqua" w:eastAsiaTheme="majorEastAsia" w:hAnsi="Book Antiqua" w:cstheme="majorBidi"/>
              <w:b/>
              <w:color w:val="007BC8"/>
              <w:sz w:val="56"/>
              <w:szCs w:val="56"/>
              <w:lang w:eastAsia="en-US"/>
            </w:rPr>
            <w:t xml:space="preserve">по направлениям деятельности </w:t>
          </w:r>
        </w:p>
        <w:p w:rsidR="005419AB" w:rsidRPr="0088636D" w:rsidRDefault="005419AB" w:rsidP="008D0A7D">
          <w:pPr>
            <w:pStyle w:val="a3"/>
            <w:jc w:val="center"/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</w:pPr>
        </w:p>
        <w:p w:rsidR="008D0A7D" w:rsidRPr="0088636D" w:rsidRDefault="008D0A7D" w:rsidP="008D0A7D">
          <w:pPr>
            <w:pStyle w:val="a3"/>
            <w:jc w:val="center"/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</w:pPr>
        </w:p>
        <w:p w:rsidR="008D0A7D" w:rsidRPr="0088636D" w:rsidRDefault="008D0A7D" w:rsidP="008D0A7D">
          <w:pPr>
            <w:pStyle w:val="a3"/>
            <w:jc w:val="center"/>
            <w:rPr>
              <w:rFonts w:ascii="Book Antiqua" w:eastAsiaTheme="majorEastAsia" w:hAnsi="Book Antiqua" w:cstheme="majorBidi"/>
              <w:color w:val="007BC8"/>
              <w:sz w:val="28"/>
              <w:szCs w:val="28"/>
            </w:rPr>
          </w:pPr>
        </w:p>
        <w:p w:rsidR="005419AB" w:rsidRPr="0088636D" w:rsidRDefault="005419AB" w:rsidP="005419AB">
          <w:pPr>
            <w:spacing w:line="360" w:lineRule="auto"/>
            <w:ind w:left="4536"/>
            <w:rPr>
              <w:rFonts w:ascii="Book Antiqua" w:eastAsiaTheme="majorEastAsia" w:hAnsi="Book Antiqua" w:cstheme="majorBidi"/>
              <w:color w:val="007BC8"/>
              <w:sz w:val="28"/>
              <w:szCs w:val="28"/>
              <w:lang w:eastAsia="en-US"/>
            </w:rPr>
          </w:pPr>
        </w:p>
        <w:p w:rsidR="005419AB" w:rsidRPr="00B00434" w:rsidRDefault="005419AB" w:rsidP="005419AB">
          <w:pPr>
            <w:spacing w:line="360" w:lineRule="auto"/>
            <w:ind w:firstLine="709"/>
            <w:jc w:val="right"/>
          </w:pPr>
        </w:p>
        <w:p w:rsidR="00BE529D" w:rsidRDefault="001D3BCB"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6.7pt;margin-top:396.6pt;width:595.65pt;height:445.85pt;z-index:-251651072;mso-position-vertical-relative:page">
                <v:imagedata r:id="rId9" o:title=""/>
                <w10:wrap anchory="page"/>
              </v:shape>
              <o:OLEObject Type="Embed" ProgID="PowerPoint.Slide.12" ShapeID="_x0000_s2056" DrawAspect="Content" ObjectID="_1444498833" r:id="rId10"/>
            </w:pict>
          </w:r>
          <w:r w:rsidR="00BE529D">
            <w:br w:type="page"/>
          </w:r>
        </w:p>
      </w:sdtContent>
    </w:sdt>
    <w:p w:rsidR="00643246" w:rsidRPr="0038648A" w:rsidRDefault="00643246" w:rsidP="00643246">
      <w:pPr>
        <w:pStyle w:val="ac"/>
        <w:numPr>
          <w:ilvl w:val="0"/>
          <w:numId w:val="34"/>
        </w:numPr>
        <w:spacing w:after="200" w:line="276" w:lineRule="auto"/>
        <w:jc w:val="center"/>
        <w:rPr>
          <w:b/>
          <w:sz w:val="28"/>
          <w:szCs w:val="28"/>
        </w:rPr>
      </w:pPr>
      <w:r w:rsidRPr="0038648A">
        <w:rPr>
          <w:b/>
          <w:sz w:val="28"/>
          <w:szCs w:val="28"/>
        </w:rPr>
        <w:lastRenderedPageBreak/>
        <w:t>Участие в конкурсах</w:t>
      </w:r>
    </w:p>
    <w:tbl>
      <w:tblPr>
        <w:tblStyle w:val="af2"/>
        <w:tblW w:w="10206" w:type="dxa"/>
        <w:tblInd w:w="108" w:type="dxa"/>
        <w:tblLayout w:type="fixed"/>
        <w:tblLook w:val="04A0"/>
      </w:tblPr>
      <w:tblGrid>
        <w:gridCol w:w="2977"/>
        <w:gridCol w:w="2126"/>
        <w:gridCol w:w="3014"/>
        <w:gridCol w:w="2089"/>
      </w:tblGrid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643246" w:rsidRPr="0038648A" w:rsidTr="00643246">
        <w:tc>
          <w:tcPr>
            <w:tcW w:w="10206" w:type="dxa"/>
            <w:gridSpan w:val="4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44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Конкурс музеев, комнат боевой и трудовой Славы ОУ, посвящённых 65-летию Победы в Великой Отечественной войне (2010)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Творческий коллектив: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Шмидт Н.А.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Грязев</w:t>
            </w:r>
            <w:proofErr w:type="spell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Любимова Т.Л.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noProof/>
                <w:sz w:val="28"/>
                <w:szCs w:val="28"/>
              </w:rPr>
              <w:drawing>
                <wp:inline distT="0" distB="0" distL="0" distR="0">
                  <wp:extent cx="1219200" cy="1828800"/>
                  <wp:effectExtent l="19050" t="0" r="0" b="0"/>
                  <wp:docPr id="5" name="Рисунок 1" descr="http://www.koipkro.kostroma.ru/Buy/School_13/PublishingImages/музей/Комната%20истории%20школ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4" name="Picture 6" descr="http://www.koipkro.kostroma.ru/Buy/School_13/PublishingImages/музей/Комната%20истории%20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44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Конкурс музеев, комнат боевой и трудовой Славы ОУ, посвящённых 67-летию Победы в Великой Отечественной войне (2012)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Творческий коллектив: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9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Конкурс методических пособий на лучшую организацию работы по патриотическому воспитанию обучающихся «Растим патриотов России» (2010)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tabs>
                <w:tab w:val="left" w:pos="357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«Методические материалы по организации и проведению поисковой работы, по увековечиванию памяти погибших защитников Отечества» Представлен проект «Салютуем Победе!»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44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B04016">
              <w:rPr>
                <w:rFonts w:ascii="Times New Roman" w:hAnsi="Times New Roman" w:cs="Times New Roman"/>
                <w:sz w:val="28"/>
                <w:szCs w:val="28"/>
              </w:rPr>
              <w:t>лидеров и руководителей детских и молодёжных общественных объединений «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Лидер </w:t>
            </w:r>
            <w:r w:rsidRPr="003864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века» (2010)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Беляева Дарья 9в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проекта «Ветеран живёт рядом» 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44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онкурс</w:t>
            </w:r>
            <w:r w:rsidRPr="003864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посвященный формированию гражданственности и с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хранению исторической памяти 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народа в свете 65-летия со дня Победы в Великой Отечественной войне 1941-1945 гг. «Новая школа- школа гражданского становления» 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(февраль 210)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Номинация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«Лучший сценарий урока, внеклассного мероприятия, посвященного подвигу народа в Великой 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Отечественной Войне».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Номинация «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Сценарий проведения массового внеклассного мероприятия на территории школы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» «Т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ор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жественно-траурная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нейка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, посвящен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ная памяти выпускников и учителей, погибших в годы Великой Отечественной войны и празднования Дня Победы»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был размещён на портале Образования Костромской области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0038EF" w:rsidRDefault="00643246" w:rsidP="00342193">
            <w:pPr>
              <w:pStyle w:val="ae"/>
              <w:jc w:val="left"/>
              <w:rPr>
                <w:rFonts w:ascii="Times New Roman" w:hAnsi="Times New Roman" w:cs="Times New Roman"/>
                <w:szCs w:val="28"/>
              </w:rPr>
            </w:pPr>
            <w:r w:rsidRPr="000038EF">
              <w:rPr>
                <w:rFonts w:ascii="Times New Roman" w:hAnsi="Times New Roman" w:cs="Times New Roman"/>
                <w:b w:val="0"/>
                <w:szCs w:val="28"/>
                <w:u w:val="none"/>
              </w:rPr>
              <w:lastRenderedPageBreak/>
              <w:t xml:space="preserve">Конкурс в области педагогики, воспитания и работы с детьми школьного возраста и молодежи до 20 лет на соискание премии «За нравственный подвиг учителя» в Костромской области 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AD5962" w:rsidRDefault="00AD5962" w:rsidP="00AD5962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 учащихся</w:t>
            </w:r>
          </w:p>
          <w:p w:rsidR="00643246" w:rsidRDefault="00AD5962" w:rsidP="00AD5962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</w:p>
          <w:p w:rsidR="00AD5962" w:rsidRPr="0038648A" w:rsidRDefault="00AD5962" w:rsidP="00AD5962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Style w:val="af0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Номинации </w:t>
            </w:r>
            <w:r w:rsidRPr="0038648A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>«Лучший издательский проект года» Костромской области: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48A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>сборник «Судьбы, опалённые войной» (2011)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FC">
              <w:rPr>
                <w:noProof/>
                <w:sz w:val="28"/>
                <w:szCs w:val="28"/>
              </w:rPr>
              <w:drawing>
                <wp:inline distT="0" distB="0" distL="0" distR="0">
                  <wp:extent cx="1351291" cy="1847850"/>
                  <wp:effectExtent l="19050" t="0" r="1259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039" t="22792" r="36344" b="1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91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246" w:rsidRPr="0038648A" w:rsidTr="00643246">
        <w:tc>
          <w:tcPr>
            <w:tcW w:w="2977" w:type="dxa"/>
          </w:tcPr>
          <w:p w:rsidR="00643246" w:rsidRPr="000038EF" w:rsidRDefault="00643246" w:rsidP="00342193">
            <w:pPr>
              <w:pStyle w:val="ae"/>
              <w:jc w:val="left"/>
              <w:rPr>
                <w:rFonts w:ascii="Times New Roman" w:hAnsi="Times New Roman" w:cs="Times New Roman"/>
                <w:b w:val="0"/>
                <w:szCs w:val="28"/>
                <w:u w:val="none"/>
              </w:rPr>
            </w:pPr>
            <w:r w:rsidRPr="000038EF">
              <w:rPr>
                <w:rFonts w:ascii="Times New Roman" w:hAnsi="Times New Roman" w:cs="Times New Roman"/>
                <w:b w:val="0"/>
                <w:szCs w:val="28"/>
                <w:u w:val="none"/>
              </w:rPr>
              <w:t>Конкурс исследовательских работ учащихся «Ищу героя» (декабрь 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Богачёв Виктор 9а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643246" w:rsidRPr="0038648A" w:rsidTr="00643246">
        <w:tc>
          <w:tcPr>
            <w:tcW w:w="10206" w:type="dxa"/>
            <w:gridSpan w:val="4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Конкурс методических пособий на лучшую организацию работы по патриотическому воспитанию обучающихся «Растим патриотов России» (2010)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«Программы в области патриотического воспитания и допризывной подготовки»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Конкурс методических пособий на лучшую организацию работы по патриотическому воспитанию 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 «Растим патриотов России» (2010)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Рог В.Е.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организации и проведения «Уроки мужества», торжественных 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мероприятий, посвящённых 65-летию Победы в Великой Отечественной войне»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онкурс уголков по духовно-нравственному воспитанию подрастающего поколения 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(март 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Шмидт Н.А.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Грязев</w:t>
            </w:r>
            <w:proofErr w:type="spell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Любимова Т.Л.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Бартемьева О.Е.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Розова Н.А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Конкурс в области педагогики, воспитания и работы с детьми школьного возраста и молодежи до 20 лет на соискание премии «За нравственный подвиг учителя» в Костромской области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643246" w:rsidRPr="0038648A" w:rsidRDefault="00AD5962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 учащихся школы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Style w:val="af0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Номинации </w:t>
            </w:r>
            <w:r w:rsidRPr="0038648A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>«Лучший издательский проект года» Костромской области:</w:t>
            </w:r>
            <w:r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48A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>сборник «Судьбы, опалённые войной» (2011)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tabs>
                <w:tab w:val="left" w:pos="2444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Конкурс музеев, комнат боевой и трудовой Славы ОУ, посвящённых 67-летию Победы в Великой Отечественной войне (2012)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tabs>
                <w:tab w:val="left" w:pos="244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2028825"/>
                  <wp:effectExtent l="19050" t="0" r="0" b="0"/>
                  <wp:docPr id="7" name="Рисунок 1" descr="E:\img393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393 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384" t="1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«Лидер </w:t>
            </w:r>
            <w:r w:rsidRPr="003864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века» (2010)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Беляева Дарья 9в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Представление проекта «Ветеран живёт рядом»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38648A" w:rsidRDefault="00643246" w:rsidP="00342193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«Ученик года начальной школы -2010» </w:t>
            </w:r>
          </w:p>
        </w:tc>
        <w:tc>
          <w:tcPr>
            <w:tcW w:w="2126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Нейло</w:t>
            </w:r>
            <w:proofErr w:type="spell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Татьяна 4б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Дробышева Мария 4а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Представление исследовательской работы «Судьба, опалённая войной»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Представление исследовательской работы «</w:t>
            </w:r>
            <w:proofErr w:type="spell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Шелепова</w:t>
            </w:r>
            <w:proofErr w:type="spell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Елена Павловна»</w:t>
            </w:r>
          </w:p>
        </w:tc>
        <w:tc>
          <w:tcPr>
            <w:tcW w:w="2089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975262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«Эхо </w:t>
            </w:r>
            <w:r w:rsidRPr="00975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минувшей войны»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(2010 год)</w:t>
            </w:r>
          </w:p>
        </w:tc>
        <w:tc>
          <w:tcPr>
            <w:tcW w:w="2126" w:type="dxa"/>
          </w:tcPr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Маланов Илья, </w:t>
            </w: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4а 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Криштул</w:t>
            </w:r>
            <w:proofErr w:type="spellEnd"/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Александра, 6а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Шмидт Мария, 7в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Петрова Дарья, 7б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Богачёв Виктор, 9а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Дробышева Мария</w:t>
            </w:r>
          </w:p>
        </w:tc>
        <w:tc>
          <w:tcPr>
            <w:tcW w:w="3014" w:type="dxa"/>
          </w:tcPr>
          <w:p w:rsidR="00643246" w:rsidRPr="00975262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Исследовательские </w:t>
            </w:r>
            <w:r w:rsidRPr="00975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учащихся о родственниках и членах семей, участниках Великой Отечественной войны</w:t>
            </w:r>
          </w:p>
        </w:tc>
        <w:tc>
          <w:tcPr>
            <w:tcW w:w="2089" w:type="dxa"/>
          </w:tcPr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Pr="00975262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«Ищу героя»</w:t>
            </w:r>
          </w:p>
          <w:p w:rsidR="00643246" w:rsidRPr="00975262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-363855</wp:posOffset>
                  </wp:positionV>
                  <wp:extent cx="1121410" cy="1543050"/>
                  <wp:effectExtent l="228600" t="0" r="212090" b="0"/>
                  <wp:wrapThrough wrapText="bothSides">
                    <wp:wrapPolygon edited="0">
                      <wp:start x="21624" y="-249"/>
                      <wp:lineTo x="342" y="-249"/>
                      <wp:lineTo x="342" y="21618"/>
                      <wp:lineTo x="21624" y="21618"/>
                      <wp:lineTo x="21624" y="-249"/>
                    </wp:wrapPolygon>
                  </wp:wrapThrough>
                  <wp:docPr id="8" name="Рисунок 159" descr="G:\МАрия грамоты\img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:\МАрия грамоты\img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24" t="2948" r="1229" b="283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2141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 xml:space="preserve">2010 год </w:t>
            </w:r>
          </w:p>
        </w:tc>
        <w:tc>
          <w:tcPr>
            <w:tcW w:w="2126" w:type="dxa"/>
          </w:tcPr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Криштул</w:t>
            </w:r>
            <w:proofErr w:type="spellEnd"/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сандра</w:t>
            </w: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6а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Шмидт Ма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рия</w:t>
            </w: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7в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Петрова 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рья </w:t>
            </w: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7б 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Богачёв Вик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тор </w:t>
            </w: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3014" w:type="dxa"/>
          </w:tcPr>
          <w:p w:rsidR="00643246" w:rsidRPr="00975262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Исследовательские работы учащихся о родственниках и членах семей, участниках Великой Отечественной войны</w:t>
            </w:r>
          </w:p>
        </w:tc>
        <w:tc>
          <w:tcPr>
            <w:tcW w:w="2089" w:type="dxa"/>
          </w:tcPr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246" w:rsidRPr="0038648A" w:rsidTr="00643246">
        <w:tc>
          <w:tcPr>
            <w:tcW w:w="2977" w:type="dxa"/>
          </w:tcPr>
          <w:p w:rsidR="00643246" w:rsidRPr="00975262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Акция «Ищу героя»</w:t>
            </w:r>
          </w:p>
          <w:p w:rsidR="00643246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2011 год</w:t>
            </w:r>
          </w:p>
          <w:p w:rsidR="00643246" w:rsidRPr="00975262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Белькова</w:t>
            </w:r>
            <w:proofErr w:type="spellEnd"/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лья, 7а 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Андреева Анна, 7а 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Группа учащихся 10-ых классо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Смирнова Арина, 4а</w:t>
            </w:r>
          </w:p>
          <w:p w:rsidR="00643246" w:rsidRPr="00975262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eastAsia="Calibri" w:hAnsi="Times New Roman" w:cs="Times New Roman"/>
                <w:sz w:val="28"/>
                <w:szCs w:val="28"/>
              </w:rPr>
              <w:t>Сурикова Наталья, 4а</w:t>
            </w:r>
          </w:p>
        </w:tc>
        <w:tc>
          <w:tcPr>
            <w:tcW w:w="3014" w:type="dxa"/>
          </w:tcPr>
          <w:p w:rsidR="00643246" w:rsidRPr="00975262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Исследовательские работы учащихся о родственниках и членах семей, участниках Великой Отечественной войны</w:t>
            </w:r>
          </w:p>
        </w:tc>
        <w:tc>
          <w:tcPr>
            <w:tcW w:w="2089" w:type="dxa"/>
          </w:tcPr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Pr="00975262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643246" w:rsidRPr="0038648A" w:rsidTr="00643246">
        <w:tc>
          <w:tcPr>
            <w:tcW w:w="2977" w:type="dxa"/>
          </w:tcPr>
          <w:p w:rsidR="00643246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«Ищу героя»</w:t>
            </w:r>
          </w:p>
          <w:p w:rsidR="00643246" w:rsidRPr="0038648A" w:rsidRDefault="00643246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2126" w:type="dxa"/>
          </w:tcPr>
          <w:p w:rsidR="00643246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Румянцев Владислав 11б</w:t>
            </w:r>
          </w:p>
          <w:p w:rsidR="00643246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Белькова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Наталья 8а</w:t>
            </w:r>
          </w:p>
          <w:p w:rsidR="00643246" w:rsidRPr="0038648A" w:rsidRDefault="00643246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Воронцова Ксения 7б</w:t>
            </w:r>
          </w:p>
        </w:tc>
        <w:tc>
          <w:tcPr>
            <w:tcW w:w="3014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5262">
              <w:rPr>
                <w:rFonts w:ascii="Times New Roman" w:hAnsi="Times New Roman" w:cs="Times New Roman"/>
                <w:sz w:val="28"/>
                <w:szCs w:val="28"/>
              </w:rPr>
              <w:t>Исследовательские работы учащихся о родственниках и членах семей, участниках Великой Отечественной войны</w:t>
            </w:r>
          </w:p>
        </w:tc>
        <w:tc>
          <w:tcPr>
            <w:tcW w:w="2089" w:type="dxa"/>
          </w:tcPr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962" w:rsidRPr="0038648A" w:rsidTr="00643246">
        <w:tc>
          <w:tcPr>
            <w:tcW w:w="2977" w:type="dxa"/>
          </w:tcPr>
          <w:p w:rsidR="00AD5962" w:rsidRPr="00AD5962" w:rsidRDefault="00AD5962" w:rsidP="00342193">
            <w:pPr>
              <w:pStyle w:val="ac"/>
              <w:tabs>
                <w:tab w:val="left" w:pos="205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5962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паспотризация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музеев</w:t>
            </w:r>
          </w:p>
        </w:tc>
        <w:tc>
          <w:tcPr>
            <w:tcW w:w="2126" w:type="dxa"/>
          </w:tcPr>
          <w:p w:rsidR="00AD5962" w:rsidRDefault="00AD5962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Рог В.Е.</w:t>
            </w:r>
          </w:p>
          <w:p w:rsidR="00AD5962" w:rsidRDefault="00AD5962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школы</w:t>
            </w:r>
          </w:p>
          <w:p w:rsidR="00AD5962" w:rsidRPr="00AD5962" w:rsidRDefault="00AD5962" w:rsidP="00342193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3014" w:type="dxa"/>
          </w:tcPr>
          <w:p w:rsidR="00AD5962" w:rsidRPr="00AD5962" w:rsidRDefault="00AD5962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AD5962" w:rsidRPr="00AD5962" w:rsidRDefault="00AD5962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№14697 музея образовательного учреждения (школьного музея) «История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школы № 13, протокол №1 от 12 апреля 2013 года. ОГКОУ ДОД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КОЦДЮТиЭ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«Чудь»</w:t>
            </w:r>
          </w:p>
        </w:tc>
      </w:tr>
    </w:tbl>
    <w:p w:rsidR="00643246" w:rsidRDefault="00643246" w:rsidP="00643246">
      <w:pPr>
        <w:pStyle w:val="ac"/>
        <w:spacing w:line="276" w:lineRule="auto"/>
        <w:rPr>
          <w:b/>
          <w:sz w:val="28"/>
          <w:szCs w:val="28"/>
        </w:rPr>
      </w:pPr>
    </w:p>
    <w:p w:rsidR="00643246" w:rsidRDefault="0064324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43246" w:rsidRPr="0038648A" w:rsidRDefault="00643246" w:rsidP="00643246">
      <w:pPr>
        <w:pStyle w:val="ac"/>
        <w:numPr>
          <w:ilvl w:val="0"/>
          <w:numId w:val="34"/>
        </w:numPr>
        <w:spacing w:line="276" w:lineRule="auto"/>
        <w:jc w:val="center"/>
        <w:rPr>
          <w:b/>
          <w:sz w:val="28"/>
          <w:szCs w:val="28"/>
        </w:rPr>
      </w:pPr>
      <w:r w:rsidRPr="0038648A">
        <w:rPr>
          <w:b/>
          <w:sz w:val="28"/>
          <w:szCs w:val="28"/>
        </w:rPr>
        <w:lastRenderedPageBreak/>
        <w:t>Проведение внеклассных мероприятий</w:t>
      </w:r>
    </w:p>
    <w:tbl>
      <w:tblPr>
        <w:tblStyle w:val="af2"/>
        <w:tblW w:w="0" w:type="auto"/>
        <w:tblInd w:w="108" w:type="dxa"/>
        <w:tblLook w:val="04A0"/>
      </w:tblPr>
      <w:tblGrid>
        <w:gridCol w:w="2606"/>
        <w:gridCol w:w="1811"/>
        <w:gridCol w:w="3947"/>
        <w:gridCol w:w="1660"/>
      </w:tblGrid>
      <w:tr w:rsidR="00643246" w:rsidRPr="0038648A" w:rsidTr="00643246">
        <w:tc>
          <w:tcPr>
            <w:tcW w:w="2606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81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3947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66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43246" w:rsidRPr="0038648A" w:rsidTr="00643246">
        <w:tc>
          <w:tcPr>
            <w:tcW w:w="10024" w:type="dxa"/>
            <w:gridSpan w:val="4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</w:tr>
      <w:tr w:rsidR="00643246" w:rsidRPr="0038648A" w:rsidTr="00643246">
        <w:tc>
          <w:tcPr>
            <w:tcW w:w="2606" w:type="dxa"/>
          </w:tcPr>
          <w:p w:rsidR="00643246" w:rsidRPr="0038648A" w:rsidRDefault="00643246" w:rsidP="00342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Встреча поколений «От походных костров до огней 21 века»: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учащиеся 11а класса</w:t>
            </w:r>
          </w:p>
        </w:tc>
        <w:tc>
          <w:tcPr>
            <w:tcW w:w="3947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Принимали участие ветераны ВОВ, труженики тыла, учащиеся школ города № 1, 2, 13, БСХТ. Концерт для ветеранов, вручение памятных медалей.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Игра между учащимся школ города и техникума «Это всё о войне». Мероприятие подготовила и провела Березина А.В.</w:t>
            </w:r>
          </w:p>
        </w:tc>
        <w:tc>
          <w:tcPr>
            <w:tcW w:w="166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20 февраля 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2010 года</w:t>
            </w:r>
          </w:p>
        </w:tc>
      </w:tr>
      <w:tr w:rsidR="00643246" w:rsidRPr="0038648A" w:rsidTr="00643246">
        <w:trPr>
          <w:trHeight w:val="3043"/>
        </w:trPr>
        <w:tc>
          <w:tcPr>
            <w:tcW w:w="10024" w:type="dxa"/>
            <w:gridSpan w:val="4"/>
          </w:tcPr>
          <w:p w:rsidR="00643246" w:rsidRPr="0038648A" w:rsidRDefault="00643246" w:rsidP="00643246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4132580</wp:posOffset>
                  </wp:positionH>
                  <wp:positionV relativeFrom="paragraph">
                    <wp:posOffset>24765</wp:posOffset>
                  </wp:positionV>
                  <wp:extent cx="1939290" cy="2062480"/>
                  <wp:effectExtent l="304800" t="266700" r="327660" b="261620"/>
                  <wp:wrapThrough wrapText="bothSides">
                    <wp:wrapPolygon edited="0">
                      <wp:start x="2546" y="-2793"/>
                      <wp:lineTo x="849" y="-2594"/>
                      <wp:lineTo x="-2546" y="-399"/>
                      <wp:lineTo x="-3395" y="6783"/>
                      <wp:lineTo x="-3183" y="22744"/>
                      <wp:lineTo x="-1485" y="24340"/>
                      <wp:lineTo x="-1061" y="24340"/>
                      <wp:lineTo x="19521" y="24340"/>
                      <wp:lineTo x="20157" y="24340"/>
                      <wp:lineTo x="22916" y="22943"/>
                      <wp:lineTo x="22916" y="22744"/>
                      <wp:lineTo x="23128" y="22744"/>
                      <wp:lineTo x="24825" y="19751"/>
                      <wp:lineTo x="24825" y="19552"/>
                      <wp:lineTo x="25037" y="16559"/>
                      <wp:lineTo x="25037" y="599"/>
                      <wp:lineTo x="25250" y="-399"/>
                      <wp:lineTo x="23764" y="-2394"/>
                      <wp:lineTo x="22703" y="-2793"/>
                      <wp:lineTo x="2546" y="-2793"/>
                    </wp:wrapPolygon>
                  </wp:wrapThrough>
                  <wp:docPr id="2" name="Рисунок 1" descr="IMG_95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6" name="Рисунок 7" descr="IMG_95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33594" t="10971" r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20624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-1838960</wp:posOffset>
                  </wp:positionV>
                  <wp:extent cx="3531235" cy="2143760"/>
                  <wp:effectExtent l="304800" t="266700" r="316865" b="275590"/>
                  <wp:wrapThrough wrapText="bothSides">
                    <wp:wrapPolygon edited="0">
                      <wp:start x="1515" y="-2687"/>
                      <wp:lineTo x="583" y="-2303"/>
                      <wp:lineTo x="-1282" y="-192"/>
                      <wp:lineTo x="-1864" y="3455"/>
                      <wp:lineTo x="-1864" y="21882"/>
                      <wp:lineTo x="-932" y="24377"/>
                      <wp:lineTo x="-583" y="24377"/>
                      <wp:lineTo x="20159" y="24377"/>
                      <wp:lineTo x="20625" y="24377"/>
                      <wp:lineTo x="22723" y="22265"/>
                      <wp:lineTo x="22723" y="21882"/>
                      <wp:lineTo x="23422" y="19002"/>
                      <wp:lineTo x="23422" y="576"/>
                      <wp:lineTo x="23538" y="-384"/>
                      <wp:lineTo x="22723" y="-2303"/>
                      <wp:lineTo x="22140" y="-2687"/>
                      <wp:lineTo x="1515" y="-2687"/>
                    </wp:wrapPolygon>
                  </wp:wrapThrough>
                  <wp:docPr id="3" name="Рисунок 2" descr="IMG_96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8" name="Рисунок 6" descr="IMG_962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t="1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235" cy="214376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3246" w:rsidRPr="0038648A" w:rsidTr="00643246">
        <w:tc>
          <w:tcPr>
            <w:tcW w:w="10024" w:type="dxa"/>
            <w:gridSpan w:val="4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b/>
                <w:sz w:val="28"/>
                <w:szCs w:val="28"/>
              </w:rPr>
              <w:t>Благодарственное письмо Буйского местного отделения ВП «Единая Россия» и ВОО «Молодая Гвардия Единой России» благодарит вас за воспитание подрастающего поколения в духе патриотических ценностей, ответственность за судьбу края, творческого подхода к решению поставленных задач (февраль 2010)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b/>
                <w:sz w:val="28"/>
                <w:szCs w:val="28"/>
              </w:rPr>
              <w:t>За активное участие в подготовке и проведении мероприятий, посвященных 65-летию Победы в Великой Отечественной войне, школе объявлена благодарность начальника отдела образования (май 2010)</w:t>
            </w:r>
          </w:p>
        </w:tc>
      </w:tr>
    </w:tbl>
    <w:p w:rsidR="00643246" w:rsidRDefault="00643246" w:rsidP="00643246">
      <w:pPr>
        <w:pStyle w:val="ac"/>
        <w:rPr>
          <w:b/>
          <w:sz w:val="28"/>
          <w:szCs w:val="28"/>
        </w:rPr>
      </w:pPr>
    </w:p>
    <w:p w:rsidR="00643246" w:rsidRDefault="0064324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43246" w:rsidRPr="0038648A" w:rsidRDefault="00643246" w:rsidP="00643246">
      <w:pPr>
        <w:pStyle w:val="ac"/>
        <w:rPr>
          <w:b/>
          <w:sz w:val="28"/>
          <w:szCs w:val="28"/>
        </w:rPr>
      </w:pPr>
    </w:p>
    <w:p w:rsidR="00643246" w:rsidRPr="0038648A" w:rsidRDefault="00643246" w:rsidP="00643246">
      <w:pPr>
        <w:pStyle w:val="ac"/>
        <w:numPr>
          <w:ilvl w:val="0"/>
          <w:numId w:val="34"/>
        </w:numPr>
        <w:spacing w:after="200" w:line="276" w:lineRule="auto"/>
        <w:jc w:val="center"/>
        <w:rPr>
          <w:b/>
          <w:sz w:val="28"/>
          <w:szCs w:val="28"/>
        </w:rPr>
      </w:pPr>
      <w:r w:rsidRPr="0038648A">
        <w:rPr>
          <w:b/>
          <w:sz w:val="28"/>
          <w:szCs w:val="28"/>
        </w:rPr>
        <w:t>Представление опыта работы</w:t>
      </w:r>
    </w:p>
    <w:tbl>
      <w:tblPr>
        <w:tblStyle w:val="af2"/>
        <w:tblW w:w="0" w:type="auto"/>
        <w:tblInd w:w="108" w:type="dxa"/>
        <w:tblLook w:val="04A0"/>
      </w:tblPr>
      <w:tblGrid>
        <w:gridCol w:w="3235"/>
        <w:gridCol w:w="3569"/>
        <w:gridCol w:w="3226"/>
      </w:tblGrid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Форма представления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Кто представлял</w:t>
            </w:r>
          </w:p>
        </w:tc>
      </w:tr>
      <w:tr w:rsidR="00643246" w:rsidRPr="0038648A" w:rsidTr="00342193">
        <w:tc>
          <w:tcPr>
            <w:tcW w:w="9463" w:type="dxa"/>
            <w:gridSpan w:val="3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E75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траницы «Школьный музей»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6E75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кольное</w:t>
            </w:r>
            <w:proofErr w:type="gramEnd"/>
            <w:r w:rsidRPr="006E75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интернет-представительство на портале образования Костромской области</w:t>
            </w:r>
          </w:p>
        </w:tc>
        <w:tc>
          <w:tcPr>
            <w:tcW w:w="3040" w:type="dxa"/>
          </w:tcPr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Любимова Т.Л., зам. директора по ИКТ</w:t>
            </w:r>
          </w:p>
        </w:tc>
      </w:tr>
      <w:tr w:rsidR="00643246" w:rsidRPr="0038648A" w:rsidTr="00342193">
        <w:tc>
          <w:tcPr>
            <w:tcW w:w="9463" w:type="dxa"/>
            <w:gridSpan w:val="3"/>
          </w:tcPr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адрес. </w:t>
            </w:r>
            <w:hyperlink r:id="rId17" w:history="1">
              <w:r w:rsidRPr="006E7570">
                <w:rPr>
                  <w:rStyle w:val="ab"/>
                  <w:rFonts w:ascii="Times New Roman" w:hAnsi="Times New Roman" w:cs="Times New Roman"/>
                  <w:sz w:val="28"/>
                  <w:szCs w:val="28"/>
                  <w:lang w:eastAsia="ru-RU"/>
                </w:rPr>
                <w:t>h</w:t>
              </w:r>
              <w:r w:rsidRPr="006E7570">
                <w:rPr>
                  <w:rStyle w:val="ab"/>
                  <w:rFonts w:ascii="Times New Roman" w:hAnsi="Times New Roman" w:cs="Times New Roman"/>
                  <w:color w:val="0070C0"/>
                  <w:sz w:val="28"/>
                  <w:szCs w:val="28"/>
                  <w:lang w:eastAsia="ru-RU"/>
                </w:rPr>
                <w:t>ttp://www.koipkro.kostroma.ru/Buy/School_13/Documents/%d0%a8%d0%ba%d0%be%d0%bb%d1%8c%d0%bd%d1%8b%d0%b9%20%d0%bc%d1%83%d0%b7%d0%b5%d0%b9.aspx</w:t>
              </w:r>
            </w:hyperlink>
          </w:p>
        </w:tc>
      </w:tr>
      <w:tr w:rsidR="00643246" w:rsidRPr="0038648A" w:rsidTr="00342193">
        <w:tc>
          <w:tcPr>
            <w:tcW w:w="3052" w:type="dxa"/>
          </w:tcPr>
          <w:p w:rsidR="00643246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757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«Экспозиция школьного музея. Вклад выпускников школы № 13 им. Р.А.Наумова в освоении космоса»" </w:t>
            </w:r>
          </w:p>
        </w:tc>
        <w:tc>
          <w:tcPr>
            <w:tcW w:w="3371" w:type="dxa"/>
          </w:tcPr>
          <w:p w:rsidR="00643246" w:rsidRDefault="00643246" w:rsidP="003421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Выступление на сеансе ВКС </w:t>
            </w:r>
            <w:r w:rsidRPr="006E7570">
              <w:rPr>
                <w:rFonts w:ascii="Times New Roman" w:hAnsi="Times New Roman"/>
                <w:sz w:val="28"/>
                <w:szCs w:val="28"/>
                <w:lang w:eastAsia="ru-RU"/>
              </w:rPr>
              <w:t>в рамках обмена опытом по пробл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еме «Музей как центр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гражданско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E757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патриотического воспитания в школе" </w:t>
            </w:r>
            <w:proofErr w:type="gramStart"/>
            <w:r w:rsidRPr="006E7570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6E7570">
              <w:rPr>
                <w:rFonts w:ascii="Times New Roman" w:hAnsi="Times New Roman"/>
                <w:sz w:val="28"/>
                <w:szCs w:val="28"/>
                <w:lang w:eastAsia="ru-RU"/>
              </w:rPr>
              <w:t>. Кинешма (декабрь 2011)</w:t>
            </w:r>
          </w:p>
        </w:tc>
        <w:tc>
          <w:tcPr>
            <w:tcW w:w="3040" w:type="dxa"/>
          </w:tcPr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246" w:rsidRPr="0038648A" w:rsidTr="00342193">
        <w:tc>
          <w:tcPr>
            <w:tcW w:w="9463" w:type="dxa"/>
            <w:gridSpan w:val="3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3864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Из опыта работы КИШ МОУ СОШ №13 им. Р.А.Наумова </w:t>
            </w:r>
            <w:proofErr w:type="gramStart"/>
            <w:r w:rsidRPr="003864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</w:t>
            </w:r>
            <w:proofErr w:type="gramEnd"/>
            <w:r w:rsidRPr="003864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.о.г. Буй. Применение музейной педагогики при организации воспитательной работы школы</w:t>
            </w:r>
            <w:r w:rsidRPr="0038648A">
              <w:rPr>
                <w:rFonts w:ascii="Times New Roman" w:hAnsi="Times New Roman" w:cs="Times New Roman"/>
                <w:bCs/>
                <w:sz w:val="28"/>
                <w:szCs w:val="28"/>
              </w:rPr>
              <w:t>» (декабрь 2009)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на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региональном семинаре по организации музейной работы и исследовательской деятельности в образовательных учреждениях 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О.В., зам. директора по ВР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«Школьный музей – центр духовно-нравственного воспитания школьников»</w:t>
            </w:r>
          </w:p>
          <w:p w:rsidR="00643246" w:rsidRPr="0038648A" w:rsidRDefault="00643246" w:rsidP="00342193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(август 2010)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на региональной августовской педагогической конференции в секции «Духовно-нравственное воспитание»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О.В., зам. директора по ВР;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Беляева Дарья, ученица 10-класса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1122A9" w:rsidRDefault="00643246" w:rsidP="0034219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22A9">
              <w:rPr>
                <w:rFonts w:ascii="Times New Roman" w:hAnsi="Times New Roman" w:cs="Times New Roman"/>
                <w:sz w:val="28"/>
                <w:szCs w:val="28"/>
              </w:rPr>
              <w:t>Из опыта работы школьного музея. Экспозиции школьного музея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(декабрь 2011 года)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на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региональном семинаре по организации музейной работы и исследовательской деятельности в образовательных учреждениях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</w:tc>
      </w:tr>
      <w:tr w:rsidR="00643246" w:rsidRPr="0038648A" w:rsidTr="00342193">
        <w:tc>
          <w:tcPr>
            <w:tcW w:w="9463" w:type="dxa"/>
            <w:gridSpan w:val="3"/>
          </w:tcPr>
          <w:p w:rsidR="00643246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муниципальный уровень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Пилотный</w:t>
            </w:r>
            <w:proofErr w:type="spell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проект «Салютуем Победе!» (сентябрь 2009)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tabs>
                <w:tab w:val="left" w:pos="279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Участие в городском слете патриотических объединений «Будущее России в надёжных руках!»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учащиеся 10 класса</w:t>
            </w:r>
          </w:p>
          <w:p w:rsidR="00643246" w:rsidRPr="0038648A" w:rsidRDefault="00643246" w:rsidP="00342193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Александрова О.С.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«Салютуем Победе!» (май 2010)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Участие в городском слёте патриотических объединений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Беляева Дарья, ученица 9в класса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«Школьные семейные династии»</w:t>
            </w:r>
          </w:p>
        </w:tc>
        <w:tc>
          <w:tcPr>
            <w:tcW w:w="3371" w:type="dxa"/>
          </w:tcPr>
          <w:p w:rsidR="00643246" w:rsidRPr="0038648A" w:rsidRDefault="00643246" w:rsidP="00643246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городской краеведческой конференции </w:t>
            </w:r>
            <w:r w:rsidRPr="0038648A">
              <w:rPr>
                <w:rFonts w:ascii="Times New Roman" w:eastAsia="Calibri" w:hAnsi="Times New Roman" w:cs="Times New Roman"/>
                <w:sz w:val="28"/>
                <w:szCs w:val="28"/>
              </w:rPr>
              <w:t>«Судьба семьи в судьбе страны»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Буданов Дмитрий, 3в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Орлова Мария, 11а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группа учащихся 7в класса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bCs/>
                <w:sz w:val="28"/>
                <w:szCs w:val="28"/>
              </w:rPr>
              <w:t>КИШ – часть</w:t>
            </w:r>
            <w:r w:rsidRPr="0038648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инфраструктуры школы </w:t>
            </w:r>
            <w:r w:rsidRPr="0038648A">
              <w:rPr>
                <w:rFonts w:ascii="Times New Roman" w:hAnsi="Times New Roman" w:cs="Times New Roman"/>
                <w:bCs/>
                <w:sz w:val="28"/>
                <w:szCs w:val="28"/>
              </w:rPr>
              <w:t>(август 2009)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Выступление на августовской педагогической конференции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О.В., за</w:t>
            </w:r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иректора по ВР;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Соловьёв Павел, ученик 11а класса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«Мой дедушка – участник Великой Отечественной войны» (май 2010)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Публикация в газете «</w:t>
            </w:r>
            <w:proofErr w:type="spellStart"/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Буйская</w:t>
            </w:r>
            <w:proofErr w:type="spellEnd"/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правда»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Кузин Иван, ученик 11а класс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«Школьный музе</w:t>
            </w:r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центр – патриотического воспитания» (октябрь 2010)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Выступление членов секции НОУ на городской ученической конференции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Беляева Дарья, 10б класс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Благовестникова</w:t>
            </w:r>
            <w:proofErr w:type="spell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 10а класс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«Ветеран живёт рядом» (апрель 2010)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Представление исследовательской работы на городской краеведческой конференции «История города Буя в лицах»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Криштул</w:t>
            </w:r>
            <w:proofErr w:type="spell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Александра, ученица 6а класса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«Вклад выпускников школы в освоении космоса» (апрель 2011)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Представление экспозиции школьного музея в краеведческом музее на выставке, посвящённой 50-летию освоения космоса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Киселёва Екатерина, 6а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Румянцева Елизавета, 6а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Катышева Екатерина, 6а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«Технология проектной деятельности в воспитательной работе» на примере социально-значимых проектов «Салютуем, Победе!», «Школьная перепись», «»Выборы- 2010» 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(ноябрь 2011)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Выступление на заседании ГМО педагогов-организаторов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Белянина О.В., за</w:t>
            </w:r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иректора по ВР;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 «Судьбы, опаленные войной» (2011 год)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Участие в городском слёте патриотических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Беляева Дарья, 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 10в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«Музей – как центр  духовно-нравственного воспитания»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круглом столе в Буйском краеведческом музее «Музеи в нашем городе», посвящённом международному Дню музеев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Экспозиция школьного музея «Школа в предметах и фотографиях» (2012 год)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Участие в городском слёте патриотических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Киселёва Екатерина, 7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Румянцева Елизавета, 7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Катышева Екатерина, 7</w:t>
            </w: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музей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ентр духовного воспитания (23 марта 2012 года)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Публикация в газете «</w:t>
            </w:r>
            <w:proofErr w:type="spellStart"/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Буйская</w:t>
            </w:r>
            <w:proofErr w:type="spellEnd"/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правда»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Белянина О.В.. зам. директора по ВР</w:t>
            </w:r>
          </w:p>
        </w:tc>
      </w:tr>
      <w:tr w:rsidR="00643246" w:rsidRPr="0038648A" w:rsidTr="00342193">
        <w:tc>
          <w:tcPr>
            <w:tcW w:w="3052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Замечательная традиция (26 марта 2012 года)</w:t>
            </w:r>
          </w:p>
        </w:tc>
        <w:tc>
          <w:tcPr>
            <w:tcW w:w="3371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Публикация в газете «</w:t>
            </w:r>
            <w:proofErr w:type="spellStart"/>
            <w:proofErr w:type="gramStart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>Буйская</w:t>
            </w:r>
            <w:proofErr w:type="spellEnd"/>
            <w:proofErr w:type="gramEnd"/>
            <w:r w:rsidRPr="0038648A">
              <w:rPr>
                <w:rFonts w:ascii="Times New Roman" w:hAnsi="Times New Roman" w:cs="Times New Roman"/>
                <w:sz w:val="28"/>
                <w:szCs w:val="28"/>
              </w:rPr>
              <w:t xml:space="preserve"> правда»</w:t>
            </w:r>
          </w:p>
        </w:tc>
        <w:tc>
          <w:tcPr>
            <w:tcW w:w="3040" w:type="dxa"/>
          </w:tcPr>
          <w:p w:rsidR="00643246" w:rsidRPr="0038648A" w:rsidRDefault="00643246" w:rsidP="00342193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 В.Е., директор КИШ</w:t>
            </w:r>
          </w:p>
        </w:tc>
      </w:tr>
    </w:tbl>
    <w:p w:rsidR="00643246" w:rsidRPr="0038648A" w:rsidRDefault="00643246" w:rsidP="00643246">
      <w:pPr>
        <w:pStyle w:val="ac"/>
        <w:rPr>
          <w:b/>
          <w:sz w:val="28"/>
          <w:szCs w:val="28"/>
        </w:rPr>
      </w:pPr>
    </w:p>
    <w:p w:rsidR="00643246" w:rsidRPr="0038648A" w:rsidRDefault="00643246" w:rsidP="00643246">
      <w:pPr>
        <w:rPr>
          <w:sz w:val="28"/>
          <w:szCs w:val="28"/>
        </w:rPr>
      </w:pPr>
    </w:p>
    <w:p w:rsidR="00C45F20" w:rsidRDefault="00C45F20" w:rsidP="00826C60">
      <w:pPr>
        <w:spacing w:line="360" w:lineRule="auto"/>
        <w:ind w:firstLine="709"/>
        <w:jc w:val="both"/>
      </w:pPr>
    </w:p>
    <w:sectPr w:rsidR="00C45F20" w:rsidSect="005419AB">
      <w:headerReference w:type="default" r:id="rId18"/>
      <w:footerReference w:type="default" r:id="rId19"/>
      <w:pgSz w:w="11907" w:h="16840" w:code="9"/>
      <w:pgMar w:top="1134" w:right="851" w:bottom="1134" w:left="1134" w:header="426" w:footer="471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040" w:rsidRDefault="00157040" w:rsidP="00FB54E0">
      <w:r>
        <w:separator/>
      </w:r>
    </w:p>
  </w:endnote>
  <w:endnote w:type="continuationSeparator" w:id="0">
    <w:p w:rsidR="00157040" w:rsidRDefault="00157040" w:rsidP="00FB54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4E0" w:rsidRPr="005419AB" w:rsidRDefault="009C26F5">
    <w:pPr>
      <w:pStyle w:val="a9"/>
      <w:rPr>
        <w:rFonts w:ascii="Bookman Old Style" w:eastAsiaTheme="majorEastAsia" w:hAnsi="Bookman Old Style" w:cstheme="majorBidi"/>
        <w:b/>
        <w:color w:val="007BC8"/>
        <w:sz w:val="18"/>
        <w:szCs w:val="18"/>
      </w:rPr>
    </w:pPr>
    <w:r w:rsidRPr="005419AB">
      <w:rPr>
        <w:rFonts w:eastAsiaTheme="majorEastAsia"/>
        <w:b/>
        <w:color w:val="007BC8"/>
        <w:sz w:val="18"/>
        <w:szCs w:val="18"/>
      </w:rPr>
      <w:t>©</w:t>
    </w:r>
    <w:r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t xml:space="preserve">МОУ СОШ №13 им. Р.А. Наумова </w:t>
    </w:r>
    <w:proofErr w:type="gramStart"/>
    <w:r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t>г</w:t>
    </w:r>
    <w:proofErr w:type="gramEnd"/>
    <w:r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t>.о.г. Буй Костромской обл.</w:t>
    </w:r>
    <w:r w:rsidR="00FB54E0"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ptab w:relativeTo="margin" w:alignment="right" w:leader="none"/>
    </w:r>
    <w:r w:rsidR="00FB54E0"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t xml:space="preserve">Страница </w:t>
    </w:r>
    <w:r w:rsidR="001D3BCB"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fldChar w:fldCharType="begin"/>
    </w:r>
    <w:r w:rsidR="00FB54E0"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instrText xml:space="preserve"> PAGE   \* MERGEFORMAT </w:instrText>
    </w:r>
    <w:r w:rsidR="001D3BCB"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fldChar w:fldCharType="separate"/>
    </w:r>
    <w:r w:rsidR="008219C6">
      <w:rPr>
        <w:rFonts w:ascii="Bookman Old Style" w:eastAsiaTheme="majorEastAsia" w:hAnsi="Bookman Old Style" w:cstheme="majorBidi"/>
        <w:b/>
        <w:noProof/>
        <w:color w:val="007BC8"/>
        <w:sz w:val="18"/>
        <w:szCs w:val="18"/>
      </w:rPr>
      <w:t>4</w:t>
    </w:r>
    <w:r w:rsidR="001D3BCB" w:rsidRP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fldChar w:fldCharType="end"/>
    </w:r>
    <w:r w:rsidR="001D3BCB">
      <w:rPr>
        <w:rFonts w:ascii="Bookman Old Style" w:eastAsiaTheme="majorEastAsia" w:hAnsi="Bookman Old Style" w:cstheme="majorBidi"/>
        <w:b/>
        <w:color w:val="007BC8"/>
        <w:sz w:val="18"/>
        <w:szCs w:val="18"/>
      </w:rPr>
      <w:pict>
        <v:group id="_x0000_s1027" style="position:absolute;margin-left:0;margin-top:0;width:611.15pt;height:64.75pt;flip:y;z-index:25166233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1029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1D3BCB">
      <w:rPr>
        <w:rFonts w:ascii="Bookman Old Style" w:eastAsiaTheme="majorEastAsia" w:hAnsi="Bookman Old Style" w:cstheme="majorBidi"/>
        <w:b/>
        <w:color w:val="007BC8"/>
        <w:sz w:val="18"/>
        <w:szCs w:val="18"/>
      </w:rPr>
      <w:pict>
        <v:rect id="_x0000_s1026" style="position:absolute;margin-left:0;margin-top:0;width:7.15pt;height:63.95pt;z-index:251661312;mso-height-percent:900;mso-position-horizontal:center;mso-position-horizontal-relative:left-margin-area;mso-position-vertical:bottom;mso-position-vertical-relative:page;mso-height-percent:900;mso-height-relative:bottom-margin-area" fillcolor="#61b3e5" strokecolor="#205867 [1608]">
          <w10:wrap anchorx="margin" anchory="page"/>
        </v:rect>
      </w:pict>
    </w:r>
    <w:r w:rsidR="001D3BCB">
      <w:rPr>
        <w:rFonts w:ascii="Bookman Old Style" w:eastAsiaTheme="majorEastAsia" w:hAnsi="Bookman Old Style" w:cstheme="majorBidi"/>
        <w:b/>
        <w:color w:val="007BC8"/>
        <w:sz w:val="18"/>
        <w:szCs w:val="18"/>
      </w:rPr>
      <w:pict>
        <v:rect id="_x0000_s1025" style="position:absolute;margin-left:0;margin-top:0;width:7.15pt;height:63.95pt;z-index:251660288;mso-height-percent:900;mso-position-horizontal:center;mso-position-horizontal-relative:right-margin-area;mso-position-vertical:bottom;mso-position-vertical-relative:page;mso-height-percent:900;mso-height-relative:bottom-margin-area" fillcolor="#61b3e5" strokecolor="#205867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040" w:rsidRDefault="00157040" w:rsidP="00FB54E0">
      <w:r>
        <w:separator/>
      </w:r>
    </w:p>
  </w:footnote>
  <w:footnote w:type="continuationSeparator" w:id="0">
    <w:p w:rsidR="00157040" w:rsidRDefault="00157040" w:rsidP="00FB54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4E0" w:rsidRPr="005419AB" w:rsidRDefault="001D3BCB" w:rsidP="0098084F">
    <w:pPr>
      <w:pStyle w:val="a7"/>
      <w:tabs>
        <w:tab w:val="clear" w:pos="9355"/>
        <w:tab w:val="right" w:pos="9923"/>
      </w:tabs>
      <w:ind w:left="-284"/>
      <w:rPr>
        <w:rFonts w:ascii="Bookman Old Style" w:eastAsiaTheme="majorEastAsia" w:hAnsi="Bookman Old Style" w:cstheme="majorBidi"/>
        <w:b/>
        <w:color w:val="007BC8"/>
        <w:sz w:val="18"/>
        <w:szCs w:val="18"/>
      </w:rPr>
    </w:pPr>
    <w:r>
      <w:rPr>
        <w:rFonts w:ascii="Bookman Old Style" w:eastAsiaTheme="majorEastAsia" w:hAnsi="Bookman Old Style" w:cstheme="majorBidi"/>
        <w:b/>
        <w:color w:val="007BC8"/>
        <w:sz w:val="18"/>
        <w:szCs w:val="18"/>
        <w:lang w:eastAsia="zh-TW"/>
      </w:rPr>
      <w:pict>
        <v:group id="_x0000_s1034" style="position:absolute;left:0;text-align:left;margin-left:0;margin-top:0;width:611.15pt;height:64.75pt;z-index:251666432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1036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="Bookman Old Style" w:eastAsiaTheme="majorEastAsia" w:hAnsi="Bookman Old Style" w:cstheme="majorBidi"/>
        <w:b/>
        <w:color w:val="007BC8"/>
        <w:sz w:val="18"/>
        <w:szCs w:val="18"/>
        <w:lang w:eastAsia="zh-TW"/>
      </w:rPr>
      <w:pict>
        <v:rect id="_x0000_s1033" style="position:absolute;left:0;text-align:left;margin-left:0;margin-top:0;width:7.15pt;height:64pt;z-index:251665408;mso-height-percent:900;mso-position-horizontal:center;mso-position-horizontal-relative:right-margin-area;mso-position-vertical:top;mso-position-vertical-relative:page;mso-height-percent:900;mso-height-relative:top-margin-area" fillcolor="#61b3e5" strokecolor="#205867 [1608]">
          <w10:wrap anchorx="page" anchory="page"/>
        </v:rect>
      </w:pict>
    </w:r>
    <w:r>
      <w:rPr>
        <w:rFonts w:ascii="Bookman Old Style" w:eastAsiaTheme="majorEastAsia" w:hAnsi="Bookman Old Style" w:cstheme="majorBidi"/>
        <w:b/>
        <w:color w:val="007BC8"/>
        <w:sz w:val="18"/>
        <w:szCs w:val="18"/>
        <w:lang w:eastAsia="zh-TW"/>
      </w:rPr>
      <w:pict>
        <v:rect id="_x0000_s1032" style="position:absolute;left:0;text-align:left;margin-left:0;margin-top:0;width:7.15pt;height:64pt;z-index:251664384;mso-height-percent:900;mso-position-horizontal:center;mso-position-horizontal-relative:left-margin-area;mso-position-vertical:top;mso-position-vertical-relative:page;mso-height-percent:900;mso-height-relative:top-margin-area" fillcolor="#61b3e5" strokecolor="#205867 [1608]">
          <w10:wrap anchorx="margin" anchory="page"/>
        </v:rect>
      </w:pict>
    </w:r>
    <w:r w:rsidR="005419AB">
      <w:rPr>
        <w:rFonts w:ascii="Bookman Old Style" w:eastAsiaTheme="majorEastAsia" w:hAnsi="Bookman Old Style" w:cstheme="majorBidi"/>
        <w:b/>
        <w:color w:val="007BC8"/>
        <w:sz w:val="18"/>
        <w:szCs w:val="18"/>
      </w:rPr>
      <w:tab/>
    </w:r>
    <w:r w:rsidR="008219C6">
      <w:rPr>
        <w:rFonts w:ascii="Bookman Old Style" w:eastAsiaTheme="majorEastAsia" w:hAnsi="Bookman Old Style" w:cstheme="majorBidi"/>
        <w:b/>
        <w:color w:val="007BC8"/>
        <w:sz w:val="18"/>
        <w:szCs w:val="18"/>
      </w:rPr>
      <w:t>Областной конкурс на лучший патриотический клуб (объединение) 2013 год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0CFC"/>
    <w:multiLevelType w:val="hybridMultilevel"/>
    <w:tmpl w:val="BEDEEB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EC3CB1"/>
    <w:multiLevelType w:val="multilevel"/>
    <w:tmpl w:val="7452FF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2">
    <w:nsid w:val="0FC2278B"/>
    <w:multiLevelType w:val="multilevel"/>
    <w:tmpl w:val="729C24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B54A3"/>
    <w:multiLevelType w:val="hybridMultilevel"/>
    <w:tmpl w:val="72B4D324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B5124"/>
    <w:multiLevelType w:val="hybridMultilevel"/>
    <w:tmpl w:val="3D52F608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254CE"/>
    <w:multiLevelType w:val="hybridMultilevel"/>
    <w:tmpl w:val="61626A36"/>
    <w:lvl w:ilvl="0" w:tplc="64B4B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BA5151"/>
    <w:multiLevelType w:val="hybridMultilevel"/>
    <w:tmpl w:val="A82C087C"/>
    <w:lvl w:ilvl="0" w:tplc="64B4B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185F7B"/>
    <w:multiLevelType w:val="hybridMultilevel"/>
    <w:tmpl w:val="5A9C64A8"/>
    <w:lvl w:ilvl="0" w:tplc="64B4B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4B4BE5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742840"/>
    <w:multiLevelType w:val="multilevel"/>
    <w:tmpl w:val="7452FF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9">
    <w:nsid w:val="28A50E32"/>
    <w:multiLevelType w:val="multilevel"/>
    <w:tmpl w:val="7452FF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10">
    <w:nsid w:val="2EF11BD0"/>
    <w:multiLevelType w:val="hybridMultilevel"/>
    <w:tmpl w:val="ED823FFE"/>
    <w:lvl w:ilvl="0" w:tplc="13AE6FE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B0B97"/>
    <w:multiLevelType w:val="hybridMultilevel"/>
    <w:tmpl w:val="88B6397E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3705F"/>
    <w:multiLevelType w:val="multilevel"/>
    <w:tmpl w:val="740214D4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91566E"/>
    <w:multiLevelType w:val="hybridMultilevel"/>
    <w:tmpl w:val="253A733A"/>
    <w:lvl w:ilvl="0" w:tplc="64B4B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B4184D"/>
    <w:multiLevelType w:val="hybridMultilevel"/>
    <w:tmpl w:val="A8E28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2214A"/>
    <w:multiLevelType w:val="multilevel"/>
    <w:tmpl w:val="7452FF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16">
    <w:nsid w:val="40C577EA"/>
    <w:multiLevelType w:val="hybridMultilevel"/>
    <w:tmpl w:val="28F49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564BB"/>
    <w:multiLevelType w:val="hybridMultilevel"/>
    <w:tmpl w:val="60C6E8A6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5409B6"/>
    <w:multiLevelType w:val="hybridMultilevel"/>
    <w:tmpl w:val="8DA81202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9">
    <w:nsid w:val="4D6A1AE7"/>
    <w:multiLevelType w:val="multilevel"/>
    <w:tmpl w:val="A4DE6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36E77"/>
    <w:multiLevelType w:val="hybridMultilevel"/>
    <w:tmpl w:val="29529CA8"/>
    <w:lvl w:ilvl="0" w:tplc="9D7047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540463CF"/>
    <w:multiLevelType w:val="hybridMultilevel"/>
    <w:tmpl w:val="800A7A5A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8A3293"/>
    <w:multiLevelType w:val="hybridMultilevel"/>
    <w:tmpl w:val="BC606814"/>
    <w:lvl w:ilvl="0" w:tplc="64B4B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8AC00FF"/>
    <w:multiLevelType w:val="hybridMultilevel"/>
    <w:tmpl w:val="BDE81752"/>
    <w:lvl w:ilvl="0" w:tplc="64B4B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B5050C1"/>
    <w:multiLevelType w:val="hybridMultilevel"/>
    <w:tmpl w:val="4C98C2FE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5E691D"/>
    <w:multiLevelType w:val="hybridMultilevel"/>
    <w:tmpl w:val="57B2D3F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ECC2ED0"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2890010"/>
    <w:multiLevelType w:val="hybridMultilevel"/>
    <w:tmpl w:val="70EA554A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8D3F04"/>
    <w:multiLevelType w:val="multilevel"/>
    <w:tmpl w:val="F8300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659C50E4"/>
    <w:multiLevelType w:val="hybridMultilevel"/>
    <w:tmpl w:val="E5BCE552"/>
    <w:lvl w:ilvl="0" w:tplc="5C6C0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D4A63"/>
    <w:multiLevelType w:val="multilevel"/>
    <w:tmpl w:val="3EDA81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30">
    <w:nsid w:val="6F7F2BCD"/>
    <w:multiLevelType w:val="hybridMultilevel"/>
    <w:tmpl w:val="03FC4AB4"/>
    <w:lvl w:ilvl="0" w:tplc="5C6C0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AC7D26"/>
    <w:multiLevelType w:val="hybridMultilevel"/>
    <w:tmpl w:val="C472CC42"/>
    <w:lvl w:ilvl="0" w:tplc="64B4B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B0541C9"/>
    <w:multiLevelType w:val="hybridMultilevel"/>
    <w:tmpl w:val="D9D8F05A"/>
    <w:lvl w:ilvl="0" w:tplc="041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3">
    <w:nsid w:val="7B6E7D62"/>
    <w:multiLevelType w:val="hybridMultilevel"/>
    <w:tmpl w:val="B6FEA492"/>
    <w:lvl w:ilvl="0" w:tplc="64B4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0"/>
  </w:num>
  <w:num w:numId="4">
    <w:abstractNumId w:val="19"/>
  </w:num>
  <w:num w:numId="5">
    <w:abstractNumId w:val="26"/>
  </w:num>
  <w:num w:numId="6">
    <w:abstractNumId w:val="29"/>
  </w:num>
  <w:num w:numId="7">
    <w:abstractNumId w:val="23"/>
  </w:num>
  <w:num w:numId="8">
    <w:abstractNumId w:val="22"/>
  </w:num>
  <w:num w:numId="9">
    <w:abstractNumId w:val="13"/>
  </w:num>
  <w:num w:numId="10">
    <w:abstractNumId w:val="7"/>
  </w:num>
  <w:num w:numId="11">
    <w:abstractNumId w:val="24"/>
  </w:num>
  <w:num w:numId="12">
    <w:abstractNumId w:val="33"/>
  </w:num>
  <w:num w:numId="13">
    <w:abstractNumId w:val="4"/>
  </w:num>
  <w:num w:numId="14">
    <w:abstractNumId w:val="3"/>
  </w:num>
  <w:num w:numId="15">
    <w:abstractNumId w:val="11"/>
  </w:num>
  <w:num w:numId="16">
    <w:abstractNumId w:val="2"/>
  </w:num>
  <w:num w:numId="17">
    <w:abstractNumId w:val="21"/>
  </w:num>
  <w:num w:numId="18">
    <w:abstractNumId w:val="17"/>
  </w:num>
  <w:num w:numId="19">
    <w:abstractNumId w:val="9"/>
  </w:num>
  <w:num w:numId="20">
    <w:abstractNumId w:val="1"/>
  </w:num>
  <w:num w:numId="21">
    <w:abstractNumId w:val="15"/>
  </w:num>
  <w:num w:numId="22">
    <w:abstractNumId w:val="8"/>
  </w:num>
  <w:num w:numId="23">
    <w:abstractNumId w:val="31"/>
  </w:num>
  <w:num w:numId="24">
    <w:abstractNumId w:val="5"/>
  </w:num>
  <w:num w:numId="25">
    <w:abstractNumId w:val="6"/>
  </w:num>
  <w:num w:numId="26">
    <w:abstractNumId w:val="10"/>
  </w:num>
  <w:num w:numId="27">
    <w:abstractNumId w:val="18"/>
  </w:num>
  <w:num w:numId="28">
    <w:abstractNumId w:val="16"/>
  </w:num>
  <w:num w:numId="29">
    <w:abstractNumId w:val="20"/>
  </w:num>
  <w:num w:numId="30">
    <w:abstractNumId w:val="32"/>
  </w:num>
  <w:num w:numId="31">
    <w:abstractNumId w:val="12"/>
  </w:num>
  <w:num w:numId="32">
    <w:abstractNumId w:val="30"/>
  </w:num>
  <w:num w:numId="33">
    <w:abstractNumId w:val="28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SystemFonts/>
  <w:proofState w:spelling="clean" w:grammar="clean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8">
      <o:colormru v:ext="edit" colors="#1608ce,#1908f6,#4c81d8,#61b3e5"/>
      <o:colormenu v:ext="edit" fillcolor="#61b3e5"/>
    </o:shapedefaults>
    <o:shapelayout v:ext="edit">
      <o:idmap v:ext="edit" data="1"/>
      <o:rules v:ext="edit">
        <o:r id="V:Rule3" type="connector" idref="#_x0000_s1028"/>
        <o:r id="V:Rule4" type="connector" idref="#_x0000_s103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B54E0"/>
    <w:rsid w:val="000038EF"/>
    <w:rsid w:val="00040111"/>
    <w:rsid w:val="00157040"/>
    <w:rsid w:val="00172FD3"/>
    <w:rsid w:val="00173CCE"/>
    <w:rsid w:val="0018045E"/>
    <w:rsid w:val="0018427C"/>
    <w:rsid w:val="001D1F76"/>
    <w:rsid w:val="001D3BCB"/>
    <w:rsid w:val="002546E4"/>
    <w:rsid w:val="00266CB4"/>
    <w:rsid w:val="00292D5E"/>
    <w:rsid w:val="002C376A"/>
    <w:rsid w:val="00300B80"/>
    <w:rsid w:val="00365785"/>
    <w:rsid w:val="00387D31"/>
    <w:rsid w:val="003A19DB"/>
    <w:rsid w:val="00453AF0"/>
    <w:rsid w:val="004B2F0B"/>
    <w:rsid w:val="004D7D8A"/>
    <w:rsid w:val="004E258C"/>
    <w:rsid w:val="005403FA"/>
    <w:rsid w:val="005419AB"/>
    <w:rsid w:val="00547547"/>
    <w:rsid w:val="00567ACB"/>
    <w:rsid w:val="00583119"/>
    <w:rsid w:val="005A7085"/>
    <w:rsid w:val="00610876"/>
    <w:rsid w:val="00643246"/>
    <w:rsid w:val="00646BF1"/>
    <w:rsid w:val="006560B1"/>
    <w:rsid w:val="006A2079"/>
    <w:rsid w:val="006A2C40"/>
    <w:rsid w:val="00760911"/>
    <w:rsid w:val="00762BFC"/>
    <w:rsid w:val="00804862"/>
    <w:rsid w:val="008219C6"/>
    <w:rsid w:val="00826C60"/>
    <w:rsid w:val="0083430C"/>
    <w:rsid w:val="00852A76"/>
    <w:rsid w:val="0088636D"/>
    <w:rsid w:val="0089635A"/>
    <w:rsid w:val="008D0A7D"/>
    <w:rsid w:val="008D77B8"/>
    <w:rsid w:val="00976DE0"/>
    <w:rsid w:val="0098084F"/>
    <w:rsid w:val="009C26F5"/>
    <w:rsid w:val="009D0FA4"/>
    <w:rsid w:val="00A10E79"/>
    <w:rsid w:val="00A13042"/>
    <w:rsid w:val="00A166E0"/>
    <w:rsid w:val="00A478DA"/>
    <w:rsid w:val="00AD5962"/>
    <w:rsid w:val="00BE529D"/>
    <w:rsid w:val="00C253A4"/>
    <w:rsid w:val="00C45F20"/>
    <w:rsid w:val="00C83D18"/>
    <w:rsid w:val="00CA09FF"/>
    <w:rsid w:val="00CB4D3D"/>
    <w:rsid w:val="00CF2B0B"/>
    <w:rsid w:val="00DA6B6D"/>
    <w:rsid w:val="00E40C43"/>
    <w:rsid w:val="00F9582F"/>
    <w:rsid w:val="00FA2C7C"/>
    <w:rsid w:val="00FB5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1608ce,#1908f6,#4c81d8,#61b3e5"/>
      <o:colormenu v:ext="edit" fillcolor="#61b3e5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77B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419AB"/>
    <w:pPr>
      <w:keepNext/>
      <w:keepLines/>
      <w:spacing w:before="480" w:line="276" w:lineRule="auto"/>
      <w:outlineLvl w:val="0"/>
    </w:pPr>
    <w:rPr>
      <w:rFonts w:ascii="Arial" w:hAnsi="Arial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19AB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9AB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19AB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B54E0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FB54E0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rsid w:val="00FB54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FB54E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FB54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B54E0"/>
    <w:rPr>
      <w:sz w:val="24"/>
      <w:szCs w:val="24"/>
    </w:rPr>
  </w:style>
  <w:style w:type="paragraph" w:styleId="a9">
    <w:name w:val="footer"/>
    <w:basedOn w:val="a"/>
    <w:link w:val="aa"/>
    <w:uiPriority w:val="99"/>
    <w:rsid w:val="00FB54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54E0"/>
    <w:rPr>
      <w:sz w:val="24"/>
      <w:szCs w:val="24"/>
    </w:rPr>
  </w:style>
  <w:style w:type="paragraph" w:customStyle="1" w:styleId="3AA164F9E05640BBA042996CD7960733">
    <w:name w:val="3AA164F9E05640BBA042996CD7960733"/>
    <w:rsid w:val="002546E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5419AB"/>
    <w:rPr>
      <w:rFonts w:ascii="Arial" w:hAnsi="Arial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419AB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419AB"/>
    <w:rPr>
      <w:rFonts w:ascii="Calibri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419AB"/>
    <w:rPr>
      <w:rFonts w:ascii="Calibri" w:hAnsi="Calibri"/>
      <w:b/>
      <w:bCs/>
      <w:i/>
      <w:iCs/>
      <w:sz w:val="26"/>
      <w:szCs w:val="26"/>
      <w:lang w:eastAsia="en-US"/>
    </w:rPr>
  </w:style>
  <w:style w:type="character" w:styleId="ab">
    <w:name w:val="Hyperlink"/>
    <w:basedOn w:val="a0"/>
    <w:uiPriority w:val="99"/>
    <w:rsid w:val="005419AB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5419AB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5419A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419AB"/>
  </w:style>
  <w:style w:type="paragraph" w:styleId="ae">
    <w:name w:val="Body Text"/>
    <w:basedOn w:val="a"/>
    <w:link w:val="af"/>
    <w:rsid w:val="005419AB"/>
    <w:pPr>
      <w:jc w:val="center"/>
    </w:pPr>
    <w:rPr>
      <w:b/>
      <w:sz w:val="28"/>
      <w:szCs w:val="20"/>
      <w:u w:val="single"/>
    </w:rPr>
  </w:style>
  <w:style w:type="character" w:customStyle="1" w:styleId="af">
    <w:name w:val="Основной текст Знак"/>
    <w:basedOn w:val="a0"/>
    <w:link w:val="ae"/>
    <w:rsid w:val="005419AB"/>
    <w:rPr>
      <w:b/>
      <w:sz w:val="28"/>
      <w:u w:val="single"/>
    </w:rPr>
  </w:style>
  <w:style w:type="character" w:styleId="af0">
    <w:name w:val="Strong"/>
    <w:basedOn w:val="a0"/>
    <w:qFormat/>
    <w:rsid w:val="005419AB"/>
    <w:rPr>
      <w:b/>
      <w:bCs/>
    </w:rPr>
  </w:style>
  <w:style w:type="paragraph" w:customStyle="1" w:styleId="Default">
    <w:name w:val="Default"/>
    <w:rsid w:val="005419A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af1">
    <w:name w:val="Emphasis"/>
    <w:basedOn w:val="a0"/>
    <w:uiPriority w:val="20"/>
    <w:qFormat/>
    <w:rsid w:val="005419AB"/>
    <w:rPr>
      <w:i/>
      <w:iCs/>
    </w:rPr>
  </w:style>
  <w:style w:type="table" w:styleId="af2">
    <w:name w:val="Table Grid"/>
    <w:basedOn w:val="a1"/>
    <w:uiPriority w:val="59"/>
    <w:rsid w:val="0064324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www.eduportal44.ru/Buy/School_13/Documents/%d0%a8%d0%ba%d0%be%d0%bb%d1%8c%d0%bd%d1%8b%d0%b9%20%d0%bc%d1%83%d0%b7%d0%b5%d0%b9.aspx" TargetMode="External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package" Target="embeddings/______Microsoft_Office_PowerPoint1.sl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1252EE748CDA4493C1F5DB999A06C6" ma:contentTypeVersion="1" ma:contentTypeDescription="Создание документа." ma:contentTypeScope="" ma:versionID="059f7fad12c7d8a62502e1f0e0a2cd63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S5QAU4VNKZPS-1034-12</_dlc_DocId>
    <_dlc_DocIdUrl xmlns="6434c500-c195-4837-b047-5e71706d4cb2">
      <Url>http://www.eduportal44.ru/Buy/School_13/_layouts/15/DocIdRedir.aspx?ID=S5QAU4VNKZPS-1034-12</Url>
      <Description>S5QAU4VNKZPS-1034-12</Description>
    </_dlc_DocIdUrl>
  </documentManagement>
</p:properties>
</file>

<file path=customXml/itemProps1.xml><?xml version="1.0" encoding="utf-8"?>
<ds:datastoreItem xmlns:ds="http://schemas.openxmlformats.org/officeDocument/2006/customXml" ds:itemID="{DE8E0987-B1FE-4366-AF92-84A5F04E5324}"/>
</file>

<file path=customXml/itemProps2.xml><?xml version="1.0" encoding="utf-8"?>
<ds:datastoreItem xmlns:ds="http://schemas.openxmlformats.org/officeDocument/2006/customXml" ds:itemID="{B2FD70D4-7053-4957-B5F9-32078E3A936B}"/>
</file>

<file path=customXml/itemProps3.xml><?xml version="1.0" encoding="utf-8"?>
<ds:datastoreItem xmlns:ds="http://schemas.openxmlformats.org/officeDocument/2006/customXml" ds:itemID="{55F226E1-CF60-48EB-8EC0-92A31B251D7D}"/>
</file>

<file path=customXml/itemProps4.xml><?xml version="1.0" encoding="utf-8"?>
<ds:datastoreItem xmlns:ds="http://schemas.openxmlformats.org/officeDocument/2006/customXml" ds:itemID="{54472FD6-52EF-460B-A029-B1E8CB20D1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13</Company>
  <LinksUpToDate>false</LinksUpToDate>
  <CharactersWithSpaces>10378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Пользователь</cp:lastModifiedBy>
  <cp:revision>5</cp:revision>
  <dcterms:created xsi:type="dcterms:W3CDTF">2012-06-13T14:34:00Z</dcterms:created>
  <dcterms:modified xsi:type="dcterms:W3CDTF">2013-10-28T16:54:00Z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0x010100971252EE748CDA4493C1F5DB999A06C6</vt:lpwstr>
  </property>
  <property fmtid="{D5CDD505-2E9C-101B-9397-08002B2CF9AE}" pid="3" name="_dlc_DocIdItemGuid">
    <vt:lpwstr>094ed68c-e7e2-4ea2-a386-6746165c77e3</vt:lpwstr>
  </property>
</Properties>
</file>