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202A5" w14:textId="77777777" w:rsidR="0076059E" w:rsidRPr="0076059E" w:rsidRDefault="0076059E" w:rsidP="007605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DD7AA9" wp14:editId="2AB79D6E">
            <wp:extent cx="495300" cy="923925"/>
            <wp:effectExtent l="0" t="0" r="0" b="0"/>
            <wp:docPr id="7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C7557" w14:textId="77777777" w:rsidR="0076059E" w:rsidRPr="0076059E" w:rsidRDefault="0076059E" w:rsidP="007605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BCE7F1F" w14:textId="77777777" w:rsidR="0076059E" w:rsidRPr="0076059E" w:rsidRDefault="0076059E" w:rsidP="007605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0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Департамент образования и науки </w:t>
      </w:r>
    </w:p>
    <w:p w14:paraId="5BEF8D0B" w14:textId="77777777" w:rsidR="0076059E" w:rsidRPr="0076059E" w:rsidRDefault="0076059E" w:rsidP="007605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0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Костромской области</w:t>
      </w:r>
    </w:p>
    <w:p w14:paraId="1002D576" w14:textId="77777777" w:rsidR="0076059E" w:rsidRPr="0076059E" w:rsidRDefault="0076059E" w:rsidP="007605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C3CA03" w14:textId="77777777" w:rsidR="0076059E" w:rsidRPr="0076059E" w:rsidRDefault="0076059E" w:rsidP="007605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29AD22" w14:textId="77777777" w:rsidR="0076059E" w:rsidRPr="0076059E" w:rsidRDefault="0076059E" w:rsidP="0076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76059E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ПРИКАЗ</w:t>
      </w:r>
    </w:p>
    <w:p w14:paraId="12E3B53D" w14:textId="77777777" w:rsidR="0076059E" w:rsidRPr="0076059E" w:rsidRDefault="0076059E" w:rsidP="0076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26"/>
        <w:gridCol w:w="3427"/>
        <w:gridCol w:w="3427"/>
      </w:tblGrid>
      <w:tr w:rsidR="0076059E" w:rsidRPr="0076059E" w14:paraId="33976996" w14:textId="77777777" w:rsidTr="00862E6A">
        <w:trPr>
          <w:jc w:val="center"/>
        </w:trPr>
        <w:tc>
          <w:tcPr>
            <w:tcW w:w="1666" w:type="pct"/>
            <w:hideMark/>
          </w:tcPr>
          <w:p w14:paraId="44ACAE5D" w14:textId="2D174E3A" w:rsidR="0076059E" w:rsidRPr="001E4736" w:rsidRDefault="00862E6A" w:rsidP="007D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D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7D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октября</w:t>
            </w:r>
            <w:r w:rsidR="001E4736" w:rsidRPr="007D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2E3" w:rsidRPr="007D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433E1" w:rsidRPr="007D30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76059E" w:rsidRPr="007D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01061" w:rsidRPr="007D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1667" w:type="pct"/>
            <w:hideMark/>
          </w:tcPr>
          <w:p w14:paraId="2FAA1162" w14:textId="77777777" w:rsidR="0076059E" w:rsidRPr="007D3017" w:rsidRDefault="0076059E" w:rsidP="0076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Кострома</w:t>
            </w:r>
          </w:p>
        </w:tc>
        <w:tc>
          <w:tcPr>
            <w:tcW w:w="1667" w:type="pct"/>
            <w:hideMark/>
          </w:tcPr>
          <w:p w14:paraId="2A69B026" w14:textId="7220DEA9" w:rsidR="0076059E" w:rsidRPr="007D3017" w:rsidRDefault="0076059E" w:rsidP="009A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D3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</w:t>
            </w:r>
          </w:p>
        </w:tc>
      </w:tr>
    </w:tbl>
    <w:p w14:paraId="52BA79C8" w14:textId="77777777" w:rsidR="0076059E" w:rsidRPr="0076059E" w:rsidRDefault="0076059E" w:rsidP="0076059E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EC2C6" w14:textId="77777777" w:rsidR="00862E6A" w:rsidRDefault="0076059E" w:rsidP="00862E6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по оценке качества </w:t>
      </w:r>
      <w:r w:rsidR="000E5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обучающихся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Костромской области </w:t>
      </w:r>
    </w:p>
    <w:p w14:paraId="3AE30CF5" w14:textId="77777777" w:rsidR="0076059E" w:rsidRPr="0076059E" w:rsidRDefault="008B02E3" w:rsidP="00862E6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D30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33E1" w:rsidRPr="007D30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059E" w:rsidRPr="007D301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7D30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33E1" w:rsidRPr="007D30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59E" w:rsidRPr="007D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3374E37A" w14:textId="77777777" w:rsidR="0076059E" w:rsidRPr="0076059E" w:rsidRDefault="0076059E" w:rsidP="0076059E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79C4F" w14:textId="77777777" w:rsidR="0076059E" w:rsidRPr="0076059E" w:rsidRDefault="00DE2C9F" w:rsidP="0076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качества подготовки обучающихся в муниципальных и государственных организациях Костромской области</w:t>
      </w:r>
      <w:r w:rsidR="000E52D4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4444623" w14:textId="77777777" w:rsidR="0076059E" w:rsidRPr="0076059E" w:rsidRDefault="0076059E" w:rsidP="007605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37279" w14:textId="77777777" w:rsidR="0076059E" w:rsidRPr="0076059E" w:rsidRDefault="0076059E" w:rsidP="007605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ПРИКАЗЫВАЮ:</w:t>
      </w:r>
      <w:bookmarkStart w:id="0" w:name="_GoBack"/>
      <w:bookmarkEnd w:id="0"/>
    </w:p>
    <w:p w14:paraId="388B69EB" w14:textId="77777777" w:rsidR="0076059E" w:rsidRDefault="0076059E" w:rsidP="00760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 w:rsidR="008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п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по </w:t>
      </w:r>
      <w:r w:rsidR="000E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r w:rsidR="000E52D4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подготовки обучающихся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</w:t>
      </w:r>
      <w:r w:rsidR="008B0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 области на 202</w:t>
      </w:r>
      <w:r w:rsidR="00C433E1" w:rsidRPr="00C433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E49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33E1" w:rsidRPr="00C433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мероприятия по оценке качества образования)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6B2DAB" w14:textId="77777777" w:rsidR="0081777A" w:rsidRPr="0076059E" w:rsidRDefault="0081777A" w:rsidP="00760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8D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своих полномочий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="002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икоординаторами </w:t>
      </w:r>
      <w:r w:rsidR="008F3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801C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оценке качества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общего и дополнительного образования департамента образования и науки Костромской области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52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Ю.А.</w:t>
      </w:r>
      <w:r w:rsidR="008D05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отдел профессионального образования департамента образования и науки Костромской области (</w:t>
      </w:r>
      <w:r w:rsidR="000E5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С.Н.</w:t>
      </w:r>
      <w:r w:rsidR="008D05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5C3D608" w14:textId="77777777" w:rsidR="0076059E" w:rsidRPr="001E4736" w:rsidRDefault="000D67B5" w:rsidP="00760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2D4" w:rsidRPr="0076059E">
        <w:rPr>
          <w:rFonts w:ascii="Times New Roman" w:eastAsia="Times New Roman" w:hAnsi="Times New Roman" w:cs="Times New Roman"/>
          <w:sz w:val="28"/>
          <w:szCs w:val="20"/>
          <w:lang w:eastAsia="ru-RU"/>
        </w:rPr>
        <w:t>ГАУ Костромской области «Региональный центр оценки качества образования «Эксперт» (Фоминых С.А.)</w:t>
      </w:r>
      <w:r w:rsidR="000E52D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433E1" w:rsidRPr="00C433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ОГБОУ ДПО «Костромской областной институт развития образования» (Лушина Е.А.)</w:t>
      </w:r>
      <w:r w:rsidR="008F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59E" w:rsidRPr="00B3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организацию </w:t>
      </w:r>
      <w:r w:rsidRPr="00B353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</w:t>
      </w:r>
      <w:r w:rsidR="000E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r w:rsidR="000E52D4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оценкекачества подготовки обучающихся</w:t>
      </w:r>
      <w:r w:rsidR="00B353F4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подготовку комплексного анализ</w:t>
      </w:r>
      <w:r w:rsidR="00F1180F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53F4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оценочных процедур качества подготовки обучающихся в общеобразовательных учреждениях</w:t>
      </w:r>
      <w:r w:rsidR="0076059E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F6D3BE" w14:textId="77777777" w:rsidR="00DE2C9F" w:rsidRPr="00E81D60" w:rsidRDefault="000D67B5" w:rsidP="00DE2C9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государственных образовательных организаций </w:t>
      </w:r>
      <w:r w:rsidR="0042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42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мероприятиях</w:t>
      </w:r>
      <w:r w:rsidR="00DE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качества </w:t>
      </w:r>
      <w:r w:rsidR="00DE2C9F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27126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проведения оценочных процедур, </w:t>
      </w:r>
      <w:r w:rsidR="00DE2C9F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проведения процедур оценки</w:t>
      </w:r>
      <w:r w:rsidR="00427126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организовать информационно-разъяснительную работу с обучающимися и их родителями (законными) представителями по вопросам проведения оценочных процедур и их результатов</w:t>
      </w:r>
      <w:r w:rsidR="00DE2C9F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25C38B" w14:textId="77777777" w:rsidR="00427126" w:rsidRPr="001E4736" w:rsidRDefault="000D67B5" w:rsidP="0042712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r w:rsidR="0076059E" w:rsidRPr="00760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Рекомендовать руководителям 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органов, осуществляющих управление в сфере образования, </w:t>
      </w:r>
      <w:r w:rsidR="0062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негосударственных образовательных организаций, </w:t>
      </w:r>
      <w:r w:rsidR="0076059E" w:rsidRPr="00760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обеспечить участие образовательных организаций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мероприятиях по оценке </w:t>
      </w:r>
      <w:r w:rsidRPr="001E4736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качества образования</w:t>
      </w:r>
      <w:r w:rsidR="00427126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регламентом проведения оценочных процедур</w:t>
      </w:r>
      <w:r w:rsidR="00DE2C9F" w:rsidRPr="001E473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E2C9F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объективность проведения процедур оценки</w:t>
      </w:r>
      <w:r w:rsidR="00427126" w:rsidRPr="001E47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организовать информационно-разъяснительную работу с обучающимися и их родителями (законными) представителями по вопросам проведения оценочных процедур и их результатов.</w:t>
      </w:r>
    </w:p>
    <w:p w14:paraId="1FCB62B8" w14:textId="77777777" w:rsidR="0076059E" w:rsidRPr="0076059E" w:rsidRDefault="000C3EF5" w:rsidP="0076059E">
      <w:pPr>
        <w:overflowPunct w:val="0"/>
        <w:autoSpaceDE w:val="0"/>
        <w:autoSpaceDN w:val="0"/>
        <w:adjustRightInd w:val="0"/>
        <w:spacing w:after="0" w:line="240" w:lineRule="auto"/>
        <w:ind w:right="1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76059E" w:rsidRPr="00760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B1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="0081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14:paraId="589701A9" w14:textId="77777777" w:rsidR="0076059E" w:rsidRDefault="0076059E" w:rsidP="0076059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427A1E9" w14:textId="77777777" w:rsidR="00E47845" w:rsidRPr="00A90438" w:rsidRDefault="00E47845" w:rsidP="00A90438">
      <w:pPr>
        <w:overflowPunct w:val="0"/>
        <w:autoSpaceDE w:val="0"/>
        <w:autoSpaceDN w:val="0"/>
        <w:adjustRightInd w:val="0"/>
        <w:spacing w:after="0" w:line="240" w:lineRule="auto"/>
        <w:ind w:right="1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7B4899" w14:textId="0285BEA1" w:rsidR="0076059E" w:rsidRPr="00A90438" w:rsidRDefault="0076059E" w:rsidP="00801C77">
      <w:pPr>
        <w:overflowPunct w:val="0"/>
        <w:autoSpaceDE w:val="0"/>
        <w:autoSpaceDN w:val="0"/>
        <w:adjustRightInd w:val="0"/>
        <w:spacing w:after="0" w:line="240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438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департамента</w:t>
      </w:r>
      <w:r w:rsidR="00F363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r w:rsidR="00AD3D98">
        <w:rPr>
          <w:rFonts w:ascii="Times New Roman" w:eastAsia="Times New Roman" w:hAnsi="Times New Roman" w:cs="Times New Roman"/>
          <w:sz w:val="28"/>
          <w:szCs w:val="20"/>
          <w:lang w:eastAsia="ru-RU"/>
        </w:rPr>
        <w:t>И.Н. Морозов</w:t>
      </w:r>
    </w:p>
    <w:p w14:paraId="679D176E" w14:textId="77777777" w:rsidR="0076059E" w:rsidRPr="00A90438" w:rsidRDefault="0076059E" w:rsidP="00A90438">
      <w:pPr>
        <w:overflowPunct w:val="0"/>
        <w:autoSpaceDE w:val="0"/>
        <w:autoSpaceDN w:val="0"/>
        <w:adjustRightInd w:val="0"/>
        <w:spacing w:after="0" w:line="240" w:lineRule="auto"/>
        <w:ind w:right="1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6059E" w:rsidRPr="00A90438" w:rsidSect="008D058E">
          <w:pgSz w:w="11906" w:h="16838"/>
          <w:pgMar w:top="709" w:right="849" w:bottom="1134" w:left="993" w:header="708" w:footer="708" w:gutter="0"/>
          <w:cols w:space="708"/>
          <w:docGrid w:linePitch="360"/>
        </w:sectPr>
      </w:pPr>
    </w:p>
    <w:p w14:paraId="1098CEED" w14:textId="77777777" w:rsidR="0081777A" w:rsidRPr="0073189E" w:rsidRDefault="00244293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89E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</w:p>
    <w:p w14:paraId="51470628" w14:textId="77777777" w:rsidR="0081777A" w:rsidRPr="0064030E" w:rsidRDefault="0076059E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64030E">
        <w:rPr>
          <w:rFonts w:ascii="Times New Roman" w:hAnsi="Times New Roman" w:cs="Times New Roman"/>
          <w:sz w:val="24"/>
          <w:szCs w:val="28"/>
        </w:rPr>
        <w:t xml:space="preserve">Утвержден </w:t>
      </w:r>
    </w:p>
    <w:p w14:paraId="2CC3FEE1" w14:textId="77777777" w:rsidR="00244293" w:rsidRPr="0064030E" w:rsidRDefault="0076059E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64030E">
        <w:rPr>
          <w:rFonts w:ascii="Times New Roman" w:hAnsi="Times New Roman" w:cs="Times New Roman"/>
          <w:sz w:val="24"/>
          <w:szCs w:val="28"/>
        </w:rPr>
        <w:t>пр</w:t>
      </w:r>
      <w:r w:rsidR="0081777A" w:rsidRPr="0064030E">
        <w:rPr>
          <w:rFonts w:ascii="Times New Roman" w:hAnsi="Times New Roman" w:cs="Times New Roman"/>
          <w:sz w:val="24"/>
          <w:szCs w:val="28"/>
        </w:rPr>
        <w:t>иказом департамента образования</w:t>
      </w:r>
      <w:r w:rsidR="0064030E" w:rsidRPr="0064030E">
        <w:rPr>
          <w:rFonts w:ascii="Times New Roman" w:hAnsi="Times New Roman" w:cs="Times New Roman"/>
          <w:sz w:val="24"/>
          <w:szCs w:val="28"/>
        </w:rPr>
        <w:br/>
      </w:r>
      <w:r w:rsidRPr="0064030E">
        <w:rPr>
          <w:rFonts w:ascii="Times New Roman" w:hAnsi="Times New Roman" w:cs="Times New Roman"/>
          <w:sz w:val="24"/>
          <w:szCs w:val="28"/>
        </w:rPr>
        <w:t>и наукиКостромской области</w:t>
      </w:r>
    </w:p>
    <w:p w14:paraId="7615C91D" w14:textId="249FDB69" w:rsidR="00244293" w:rsidRPr="0073189E" w:rsidRDefault="00244293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D3017">
        <w:rPr>
          <w:rFonts w:ascii="Times New Roman" w:hAnsi="Times New Roman" w:cs="Times New Roman"/>
          <w:b/>
          <w:sz w:val="24"/>
          <w:szCs w:val="28"/>
        </w:rPr>
        <w:t>от</w:t>
      </w:r>
      <w:r w:rsidR="001E4736" w:rsidRPr="007D30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D3017">
        <w:rPr>
          <w:rFonts w:ascii="Times New Roman" w:hAnsi="Times New Roman" w:cs="Times New Roman"/>
          <w:b/>
          <w:sz w:val="24"/>
          <w:szCs w:val="28"/>
        </w:rPr>
        <w:t>18.10.</w:t>
      </w:r>
      <w:r w:rsidR="00E13E83" w:rsidRPr="007D3017">
        <w:rPr>
          <w:rFonts w:ascii="Times New Roman" w:hAnsi="Times New Roman" w:cs="Times New Roman"/>
          <w:b/>
          <w:sz w:val="24"/>
          <w:szCs w:val="28"/>
        </w:rPr>
        <w:t>2</w:t>
      </w:r>
      <w:r w:rsidRPr="007D3017">
        <w:rPr>
          <w:rFonts w:ascii="Times New Roman" w:hAnsi="Times New Roman" w:cs="Times New Roman"/>
          <w:b/>
          <w:sz w:val="24"/>
          <w:szCs w:val="28"/>
        </w:rPr>
        <w:t>0</w:t>
      </w:r>
      <w:r w:rsidR="008B02E3" w:rsidRPr="007D3017">
        <w:rPr>
          <w:rFonts w:ascii="Times New Roman" w:hAnsi="Times New Roman" w:cs="Times New Roman"/>
          <w:b/>
          <w:sz w:val="24"/>
          <w:szCs w:val="28"/>
        </w:rPr>
        <w:t>2</w:t>
      </w:r>
      <w:r w:rsidR="00C433E1" w:rsidRPr="007D3017">
        <w:rPr>
          <w:rFonts w:ascii="Times New Roman" w:hAnsi="Times New Roman" w:cs="Times New Roman"/>
          <w:b/>
          <w:sz w:val="24"/>
          <w:szCs w:val="28"/>
        </w:rPr>
        <w:t>1</w:t>
      </w:r>
      <w:r w:rsidR="008B02E3" w:rsidRPr="007D30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4030E" w:rsidRPr="007D3017">
        <w:rPr>
          <w:rFonts w:ascii="Times New Roman" w:hAnsi="Times New Roman" w:cs="Times New Roman"/>
          <w:b/>
          <w:sz w:val="24"/>
          <w:szCs w:val="28"/>
        </w:rPr>
        <w:t>года</w:t>
      </w:r>
      <w:r w:rsidRPr="007D3017">
        <w:rPr>
          <w:rFonts w:ascii="Times New Roman" w:hAnsi="Times New Roman" w:cs="Times New Roman"/>
          <w:b/>
          <w:sz w:val="24"/>
          <w:szCs w:val="28"/>
        </w:rPr>
        <w:t xml:space="preserve">  №</w:t>
      </w:r>
      <w:r w:rsidR="007D3017">
        <w:rPr>
          <w:rFonts w:ascii="Times New Roman" w:hAnsi="Times New Roman" w:cs="Times New Roman"/>
          <w:b/>
          <w:sz w:val="24"/>
          <w:szCs w:val="28"/>
        </w:rPr>
        <w:t>1627</w:t>
      </w:r>
    </w:p>
    <w:p w14:paraId="3CD15366" w14:textId="77777777" w:rsidR="007E24BB" w:rsidRDefault="008E4903" w:rsidP="004F3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по оценке качества образования в образовательных организациях Костромской области на 20</w:t>
      </w:r>
      <w:r w:rsidR="004277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33E1" w:rsidRPr="00C433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33E1" w:rsidRPr="00C433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45793F41" w14:textId="77777777" w:rsidR="003F3CB1" w:rsidRPr="00454CD0" w:rsidRDefault="003F3CB1" w:rsidP="00454CD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77C7A3A" w14:textId="77777777" w:rsidR="007211AB" w:rsidRPr="00795E16" w:rsidRDefault="007211AB" w:rsidP="004F38CC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4"/>
        <w:tblW w:w="5246" w:type="pct"/>
        <w:tblLayout w:type="fixed"/>
        <w:tblLook w:val="04A0" w:firstRow="1" w:lastRow="0" w:firstColumn="1" w:lastColumn="0" w:noHBand="0" w:noVBand="1"/>
      </w:tblPr>
      <w:tblGrid>
        <w:gridCol w:w="720"/>
        <w:gridCol w:w="3093"/>
        <w:gridCol w:w="1967"/>
        <w:gridCol w:w="2007"/>
        <w:gridCol w:w="2718"/>
        <w:gridCol w:w="5008"/>
      </w:tblGrid>
      <w:tr w:rsidR="007D3017" w:rsidRPr="00A3662F" w14:paraId="3E296006" w14:textId="77777777" w:rsidTr="00B2296E">
        <w:trPr>
          <w:trHeight w:val="20"/>
          <w:tblHeader/>
        </w:trPr>
        <w:tc>
          <w:tcPr>
            <w:tcW w:w="232" w:type="pct"/>
          </w:tcPr>
          <w:p w14:paraId="5D69E633" w14:textId="77777777" w:rsidR="007D3017" w:rsidRPr="00A3662F" w:rsidRDefault="007D3017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997" w:type="pct"/>
          </w:tcPr>
          <w:p w14:paraId="42B11848" w14:textId="77777777" w:rsidR="007D3017" w:rsidRPr="00A3662F" w:rsidRDefault="007D3017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Оценочное мероприятие</w:t>
            </w:r>
          </w:p>
        </w:tc>
        <w:tc>
          <w:tcPr>
            <w:tcW w:w="634" w:type="pct"/>
          </w:tcPr>
          <w:p w14:paraId="1EFD4F43" w14:textId="77777777" w:rsidR="007D3017" w:rsidRPr="00A3662F" w:rsidRDefault="007D3017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Сроки проведения</w:t>
            </w:r>
          </w:p>
        </w:tc>
        <w:tc>
          <w:tcPr>
            <w:tcW w:w="647" w:type="pct"/>
          </w:tcPr>
          <w:p w14:paraId="76D66D4A" w14:textId="77777777" w:rsidR="007D3017" w:rsidRPr="00A3662F" w:rsidRDefault="007D3017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  <w:p w14:paraId="1B2BB9AE" w14:textId="77777777" w:rsidR="007D3017" w:rsidRPr="00A3662F" w:rsidRDefault="007D3017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876" w:type="pct"/>
          </w:tcPr>
          <w:p w14:paraId="777EFD2F" w14:textId="77777777" w:rsidR="007D3017" w:rsidRPr="00A3662F" w:rsidRDefault="007D3017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58CD">
              <w:rPr>
                <w:rFonts w:ascii="Times New Roman" w:hAnsi="Times New Roman" w:cs="Times New Roman"/>
                <w:sz w:val="24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/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1614" w:type="pct"/>
          </w:tcPr>
          <w:p w14:paraId="5DC3DE05" w14:textId="77777777" w:rsidR="007D3017" w:rsidRPr="00A3662F" w:rsidRDefault="007D3017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Представление результатов оценочной деятельности</w:t>
            </w:r>
          </w:p>
        </w:tc>
      </w:tr>
      <w:tr w:rsidR="007D3017" w:rsidRPr="004822AC" w14:paraId="2EF6117A" w14:textId="77777777" w:rsidTr="00B2296E">
        <w:trPr>
          <w:trHeight w:val="20"/>
        </w:trPr>
        <w:tc>
          <w:tcPr>
            <w:tcW w:w="232" w:type="pct"/>
          </w:tcPr>
          <w:p w14:paraId="5455A9D5" w14:textId="77777777" w:rsidR="007D3017" w:rsidRPr="002202D7" w:rsidRDefault="007D3017" w:rsidP="002258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68" w:type="pct"/>
            <w:gridSpan w:val="5"/>
          </w:tcPr>
          <w:p w14:paraId="7561408B" w14:textId="77777777" w:rsidR="007D3017" w:rsidRPr="00A3662F" w:rsidRDefault="007D3017" w:rsidP="002258CD">
            <w:pPr>
              <w:ind w:left="-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b/>
                <w:sz w:val="24"/>
                <w:szCs w:val="28"/>
              </w:rPr>
              <w:t>Оценка качества подготовки обучающихся в общеобразовательных учреждениях</w:t>
            </w:r>
          </w:p>
        </w:tc>
      </w:tr>
      <w:tr w:rsidR="007D3017" w:rsidRPr="00A3662F" w14:paraId="4D2627E1" w14:textId="77777777" w:rsidTr="00B2296E">
        <w:trPr>
          <w:trHeight w:val="20"/>
        </w:trPr>
        <w:tc>
          <w:tcPr>
            <w:tcW w:w="232" w:type="pct"/>
          </w:tcPr>
          <w:p w14:paraId="31094E43" w14:textId="77777777" w:rsidR="007D3017" w:rsidRPr="00A3662F" w:rsidRDefault="007D3017" w:rsidP="002258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.1.</w:t>
            </w:r>
          </w:p>
        </w:tc>
        <w:tc>
          <w:tcPr>
            <w:tcW w:w="997" w:type="pct"/>
            <w:shd w:val="clear" w:color="auto" w:fill="auto"/>
          </w:tcPr>
          <w:p w14:paraId="4D0C2B1E" w14:textId="77777777" w:rsidR="007D3017" w:rsidRPr="007D3017" w:rsidRDefault="007D3017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Оценка достижения учащимися 1-х классов планируемых результатов освоения основной образовательной программы начального общего образования</w:t>
            </w:r>
          </w:p>
        </w:tc>
        <w:tc>
          <w:tcPr>
            <w:tcW w:w="634" w:type="pct"/>
            <w:shd w:val="clear" w:color="auto" w:fill="auto"/>
          </w:tcPr>
          <w:p w14:paraId="66DF0260" w14:textId="77777777" w:rsidR="007D3017" w:rsidRPr="007D3017" w:rsidRDefault="007D3017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</w:t>
            </w:r>
            <w:r w:rsidRPr="007D3017">
              <w:rPr>
                <w:rFonts w:ascii="Times New Roman" w:hAnsi="Times New Roman" w:cs="Times New Roman"/>
                <w:sz w:val="24"/>
                <w:szCs w:val="28"/>
                <w:u w:val="single"/>
                <w:lang w:val="en-US"/>
              </w:rPr>
              <w:t>2</w:t>
            </w:r>
            <w:r w:rsidRPr="007D301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год</w:t>
            </w:r>
          </w:p>
          <w:p w14:paraId="146B0CF9" w14:textId="77777777" w:rsidR="007D3017" w:rsidRPr="007D3017" w:rsidRDefault="007D3017" w:rsidP="0006167E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647" w:type="pct"/>
            <w:shd w:val="clear" w:color="auto" w:fill="auto"/>
          </w:tcPr>
          <w:p w14:paraId="69DD55BE" w14:textId="77777777" w:rsidR="007D3017" w:rsidRPr="007D3017" w:rsidRDefault="007D3017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ГАУ РЦОКО «Эксперт», ОГБОУ ДПО «КОИРО»</w:t>
            </w:r>
          </w:p>
        </w:tc>
        <w:tc>
          <w:tcPr>
            <w:tcW w:w="876" w:type="pct"/>
            <w:shd w:val="clear" w:color="auto" w:fill="auto"/>
          </w:tcPr>
          <w:p w14:paraId="6B2F3715" w14:textId="77777777" w:rsidR="007D3017" w:rsidRPr="007D3017" w:rsidRDefault="007D3017" w:rsidP="00495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Комплексная проверочная работа: русский язык, математика /определение уровня достижений обучающимися  метапредметных (познавательных УУД</w:t>
            </w:r>
            <w:proofErr w:type="gramStart"/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)р</w:t>
            </w:r>
            <w:proofErr w:type="gramEnd"/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езультатов в соответствии с требованиями ФГОС</w:t>
            </w:r>
          </w:p>
        </w:tc>
        <w:tc>
          <w:tcPr>
            <w:tcW w:w="1614" w:type="pct"/>
            <w:shd w:val="clear" w:color="auto" w:fill="auto"/>
          </w:tcPr>
          <w:p w14:paraId="0D611166" w14:textId="77777777" w:rsidR="007D3017" w:rsidRPr="007D3017" w:rsidRDefault="007D3017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представляемый региональному координатору.</w:t>
            </w:r>
          </w:p>
          <w:p w14:paraId="5FE537C4" w14:textId="77777777" w:rsidR="007D3017" w:rsidRPr="007D3017" w:rsidRDefault="007D3017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и школе данных для анализа качества подготовки обучающихся</w:t>
            </w:r>
          </w:p>
          <w:p w14:paraId="77993F81" w14:textId="77777777" w:rsidR="007D3017" w:rsidRPr="007D3017" w:rsidRDefault="007D3017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017" w:rsidRPr="00A3662F" w14:paraId="7BF927B4" w14:textId="77777777" w:rsidTr="00B2296E">
        <w:trPr>
          <w:trHeight w:val="20"/>
        </w:trPr>
        <w:tc>
          <w:tcPr>
            <w:tcW w:w="232" w:type="pct"/>
            <w:tcBorders>
              <w:bottom w:val="single" w:sz="4" w:space="0" w:color="auto"/>
            </w:tcBorders>
          </w:tcPr>
          <w:p w14:paraId="4BD4D1DB" w14:textId="77777777" w:rsidR="007D3017" w:rsidRPr="00A3662F" w:rsidRDefault="007D3017" w:rsidP="002258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.2</w:t>
            </w:r>
          </w:p>
        </w:tc>
        <w:tc>
          <w:tcPr>
            <w:tcW w:w="997" w:type="pct"/>
            <w:shd w:val="clear" w:color="auto" w:fill="auto"/>
          </w:tcPr>
          <w:p w14:paraId="3E83A6B6" w14:textId="77777777" w:rsidR="007D3017" w:rsidRDefault="007D3017" w:rsidP="003F1D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Всер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оссийские </w:t>
            </w:r>
            <w:r w:rsidRPr="00B77F3F">
              <w:rPr>
                <w:rFonts w:ascii="Times New Roman" w:hAnsi="Times New Roman" w:cs="Times New Roman"/>
                <w:sz w:val="24"/>
                <w:szCs w:val="28"/>
              </w:rPr>
              <w:t>проверочные работы в 4-11-х классах</w:t>
            </w:r>
          </w:p>
        </w:tc>
        <w:tc>
          <w:tcPr>
            <w:tcW w:w="634" w:type="pct"/>
            <w:shd w:val="clear" w:color="auto" w:fill="auto"/>
          </w:tcPr>
          <w:p w14:paraId="5B9F5A06" w14:textId="77777777" w:rsidR="007D3017" w:rsidRPr="00DA7657" w:rsidRDefault="007D3017" w:rsidP="00B353F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657">
              <w:rPr>
                <w:rFonts w:ascii="Times New Roman" w:hAnsi="Times New Roman" w:cs="Times New Roman"/>
                <w:sz w:val="24"/>
                <w:szCs w:val="28"/>
              </w:rPr>
              <w:t>В соотве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DA7657">
              <w:rPr>
                <w:rFonts w:ascii="Times New Roman" w:hAnsi="Times New Roman" w:cs="Times New Roman"/>
                <w:sz w:val="24"/>
                <w:szCs w:val="28"/>
              </w:rPr>
              <w:t xml:space="preserve">ствии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Pr="00DA7657">
              <w:rPr>
                <w:rFonts w:ascii="Times New Roman" w:hAnsi="Times New Roman" w:cs="Times New Roman"/>
                <w:sz w:val="24"/>
                <w:szCs w:val="28"/>
              </w:rPr>
              <w:t>графиком, определяемым Рособрнадзором</w:t>
            </w:r>
          </w:p>
        </w:tc>
        <w:tc>
          <w:tcPr>
            <w:tcW w:w="647" w:type="pct"/>
            <w:shd w:val="clear" w:color="auto" w:fill="auto"/>
          </w:tcPr>
          <w:p w14:paraId="0B4D8414" w14:textId="77777777" w:rsidR="007D3017" w:rsidRPr="000028BB" w:rsidRDefault="007D3017" w:rsidP="00B353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76" w:type="pct"/>
            <w:shd w:val="clear" w:color="auto" w:fill="auto"/>
          </w:tcPr>
          <w:p w14:paraId="37D0BC52" w14:textId="77777777" w:rsidR="007D3017" w:rsidRPr="00495E0C" w:rsidRDefault="007D3017" w:rsidP="004423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цели проведения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тся Федеральной службой по надзору в сфере образования и науки.</w:t>
            </w:r>
          </w:p>
        </w:tc>
        <w:tc>
          <w:tcPr>
            <w:tcW w:w="1614" w:type="pct"/>
            <w:shd w:val="clear" w:color="auto" w:fill="auto"/>
          </w:tcPr>
          <w:p w14:paraId="5DD57373" w14:textId="77777777" w:rsidR="007D3017" w:rsidRPr="00B77F3F" w:rsidRDefault="007D3017" w:rsidP="0042774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7F3F">
              <w:rPr>
                <w:rFonts w:ascii="Times New Roman" w:hAnsi="Times New Roman" w:cs="Times New Roman"/>
                <w:sz w:val="24"/>
                <w:szCs w:val="28"/>
              </w:rPr>
              <w:t>Аналитическаясправка по результатам проведения ВПР на уровне региона, муниципального образования (городского округа), образовательной организации.</w:t>
            </w:r>
          </w:p>
          <w:p w14:paraId="60BADE90" w14:textId="77777777" w:rsidR="007D3017" w:rsidRPr="00ED667D" w:rsidRDefault="007D3017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017" w:rsidRPr="00A3662F" w14:paraId="400EE61A" w14:textId="77777777" w:rsidTr="00B2296E">
        <w:trPr>
          <w:trHeight w:val="20"/>
        </w:trPr>
        <w:tc>
          <w:tcPr>
            <w:tcW w:w="232" w:type="pct"/>
            <w:shd w:val="clear" w:color="auto" w:fill="auto"/>
          </w:tcPr>
          <w:p w14:paraId="3B36FDA4" w14:textId="4530D94D" w:rsidR="007D3017" w:rsidRPr="006F3250" w:rsidRDefault="007D3017" w:rsidP="007D30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997" w:type="pct"/>
            <w:shd w:val="clear" w:color="auto" w:fill="auto"/>
          </w:tcPr>
          <w:p w14:paraId="47AD44F5" w14:textId="26BCE2CE" w:rsidR="007D3017" w:rsidRPr="007D3017" w:rsidRDefault="007D3017" w:rsidP="003F1D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Итоговое собеседование по русскому языку в 9 классе</w:t>
            </w:r>
          </w:p>
        </w:tc>
        <w:tc>
          <w:tcPr>
            <w:tcW w:w="634" w:type="pct"/>
            <w:shd w:val="clear" w:color="auto" w:fill="auto"/>
          </w:tcPr>
          <w:p w14:paraId="71A59258" w14:textId="77777777" w:rsidR="007D3017" w:rsidRPr="007D3017" w:rsidRDefault="007D3017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2022 год</w:t>
            </w:r>
          </w:p>
          <w:p w14:paraId="77EC4003" w14:textId="77777777" w:rsidR="007D3017" w:rsidRPr="007D3017" w:rsidRDefault="007D3017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9 февраля,</w:t>
            </w:r>
          </w:p>
          <w:p w14:paraId="3D60B1A5" w14:textId="77777777" w:rsidR="007D3017" w:rsidRPr="007D3017" w:rsidRDefault="007D3017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9 марта,</w:t>
            </w:r>
          </w:p>
          <w:p w14:paraId="5D3B56AD" w14:textId="418BD8D7" w:rsidR="007D3017" w:rsidRPr="007D3017" w:rsidRDefault="007D3017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16 мая</w:t>
            </w:r>
          </w:p>
        </w:tc>
        <w:tc>
          <w:tcPr>
            <w:tcW w:w="647" w:type="pct"/>
            <w:shd w:val="clear" w:color="auto" w:fill="auto"/>
          </w:tcPr>
          <w:p w14:paraId="4879055C" w14:textId="05ABD980" w:rsidR="007D3017" w:rsidRPr="003F1D18" w:rsidRDefault="007D3017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F52">
              <w:rPr>
                <w:rFonts w:ascii="Times New Roman" w:hAnsi="Times New Roman" w:cs="Times New Roman"/>
                <w:sz w:val="24"/>
                <w:szCs w:val="28"/>
              </w:rPr>
              <w:t>ГАУ РЦОКО «Эксперт», ОГБОУ ДПО «КОИРО»</w:t>
            </w:r>
          </w:p>
        </w:tc>
        <w:tc>
          <w:tcPr>
            <w:tcW w:w="876" w:type="pct"/>
            <w:shd w:val="clear" w:color="auto" w:fill="auto"/>
          </w:tcPr>
          <w:p w14:paraId="6518E413" w14:textId="695E1CDD" w:rsidR="007D3017" w:rsidRPr="003F1D18" w:rsidRDefault="007D3017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Форма проведения определяется Федеральной службой по надзору в сфере образования и науки.</w:t>
            </w:r>
          </w:p>
        </w:tc>
        <w:tc>
          <w:tcPr>
            <w:tcW w:w="1614" w:type="pct"/>
            <w:shd w:val="clear" w:color="auto" w:fill="auto"/>
          </w:tcPr>
          <w:p w14:paraId="5A863A14" w14:textId="77777777" w:rsidR="007D3017" w:rsidRPr="00A3662F" w:rsidRDefault="007D3017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14:paraId="25AB84B5" w14:textId="77777777" w:rsidR="007D3017" w:rsidRPr="003F1D18" w:rsidRDefault="007D3017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017" w:rsidRPr="00A3662F" w14:paraId="7230061C" w14:textId="77777777" w:rsidTr="00B2296E">
        <w:trPr>
          <w:trHeight w:val="20"/>
        </w:trPr>
        <w:tc>
          <w:tcPr>
            <w:tcW w:w="232" w:type="pct"/>
            <w:shd w:val="clear" w:color="auto" w:fill="auto"/>
          </w:tcPr>
          <w:p w14:paraId="169E3ED3" w14:textId="4A8C9883" w:rsidR="007D3017" w:rsidRPr="00A3662F" w:rsidRDefault="007D3017" w:rsidP="007D30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3C49BBF7" w14:textId="77777777" w:rsidR="007D3017" w:rsidRDefault="007D3017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Региональные контрольные работы в 10-х классах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предметам:</w:t>
            </w:r>
          </w:p>
          <w:p w14:paraId="73BCBBA2" w14:textId="77777777" w:rsidR="007D3017" w:rsidRDefault="007D3017" w:rsidP="002258C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14:paraId="2A772BF1" w14:textId="77777777" w:rsidR="007D3017" w:rsidRDefault="007D3017" w:rsidP="002258C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  <w:p w14:paraId="38DD7A38" w14:textId="77777777" w:rsidR="007D3017" w:rsidRDefault="007D3017" w:rsidP="002258C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  <w:p w14:paraId="23A67CA1" w14:textId="77777777" w:rsidR="007D3017" w:rsidRDefault="007D3017" w:rsidP="002258C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  <w:p w14:paraId="4507EE80" w14:textId="77777777" w:rsidR="007D3017" w:rsidRDefault="007D3017" w:rsidP="002258C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14:paraId="4FDCF427" w14:textId="6A6EEB67" w:rsidR="007D3017" w:rsidRPr="00C70E38" w:rsidRDefault="007D3017" w:rsidP="002258CD">
            <w:pPr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8"/>
              </w:rPr>
            </w:pPr>
          </w:p>
        </w:tc>
        <w:tc>
          <w:tcPr>
            <w:tcW w:w="634" w:type="pct"/>
            <w:shd w:val="clear" w:color="auto" w:fill="auto"/>
          </w:tcPr>
          <w:p w14:paraId="5701FF98" w14:textId="77777777" w:rsidR="007D3017" w:rsidRPr="00897DC2" w:rsidRDefault="007D3017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2B75AC4" w14:textId="77777777" w:rsidR="007D3017" w:rsidRPr="00897DC2" w:rsidRDefault="007D3017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22</w:t>
            </w: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год</w:t>
            </w:r>
          </w:p>
          <w:p w14:paraId="0A30ACA6" w14:textId="4F21BDEF" w:rsidR="007D3017" w:rsidRPr="00897DC2" w:rsidRDefault="007D3017" w:rsidP="00F3638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Март, апрель</w:t>
            </w:r>
          </w:p>
        </w:tc>
        <w:tc>
          <w:tcPr>
            <w:tcW w:w="647" w:type="pct"/>
            <w:shd w:val="clear" w:color="auto" w:fill="auto"/>
          </w:tcPr>
          <w:p w14:paraId="085C06A5" w14:textId="449D4C56" w:rsidR="007D3017" w:rsidRDefault="007D3017" w:rsidP="002258CD">
            <w:r w:rsidRPr="00152F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ГАУ РЦОКО «Эксперт», </w:t>
            </w:r>
            <w:r w:rsidRPr="00152F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ОГБОУ ДПО «КОИРО»</w:t>
            </w:r>
          </w:p>
        </w:tc>
        <w:tc>
          <w:tcPr>
            <w:tcW w:w="876" w:type="pct"/>
            <w:shd w:val="clear" w:color="auto" w:fill="auto"/>
          </w:tcPr>
          <w:p w14:paraId="4D778D1B" w14:textId="77AD27F9" w:rsidR="007D3017" w:rsidRPr="00A3662F" w:rsidRDefault="007D3017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5E0C">
              <w:rPr>
                <w:rFonts w:ascii="Times New Roman" w:hAnsi="Times New Roman" w:cs="Times New Roman"/>
                <w:sz w:val="24"/>
              </w:rPr>
              <w:lastRenderedPageBreak/>
              <w:t>Письменн</w:t>
            </w:r>
            <w:r>
              <w:rPr>
                <w:rFonts w:ascii="Times New Roman" w:hAnsi="Times New Roman" w:cs="Times New Roman"/>
                <w:sz w:val="24"/>
              </w:rPr>
              <w:t xml:space="preserve">ые </w:t>
            </w:r>
            <w:r w:rsidRPr="00495E0C">
              <w:rPr>
                <w:rFonts w:ascii="Times New Roman" w:hAnsi="Times New Roman" w:cs="Times New Roman"/>
                <w:sz w:val="24"/>
              </w:rPr>
              <w:t>проверочн</w:t>
            </w:r>
            <w:r>
              <w:rPr>
                <w:rFonts w:ascii="Times New Roman" w:hAnsi="Times New Roman" w:cs="Times New Roman"/>
                <w:sz w:val="24"/>
              </w:rPr>
              <w:t>ые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для </w:t>
            </w:r>
            <w:r w:rsidRPr="004D5915">
              <w:rPr>
                <w:rFonts w:ascii="Times New Roman" w:hAnsi="Times New Roman" w:cs="Times New Roman"/>
                <w:b/>
                <w:sz w:val="24"/>
              </w:rPr>
              <w:t>профильных классов/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определение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уровня </w:t>
            </w:r>
            <w:r>
              <w:rPr>
                <w:rFonts w:ascii="Times New Roman" w:hAnsi="Times New Roman" w:cs="Times New Roman"/>
                <w:sz w:val="24"/>
              </w:rPr>
              <w:t xml:space="preserve">сформированности </w:t>
            </w:r>
            <w:r w:rsidRPr="006B0EC1">
              <w:rPr>
                <w:rFonts w:ascii="Times New Roman" w:hAnsi="Times New Roman" w:cs="Times New Roman"/>
                <w:sz w:val="24"/>
              </w:rPr>
              <w:t>планируемых (метапредметных и предметных)</w:t>
            </w:r>
            <w:r>
              <w:rPr>
                <w:rFonts w:ascii="Times New Roman" w:hAnsi="Times New Roman" w:cs="Times New Roman"/>
                <w:sz w:val="24"/>
              </w:rPr>
              <w:t xml:space="preserve"> результатов </w:t>
            </w:r>
            <w:r w:rsidRPr="00495E0C">
              <w:rPr>
                <w:rFonts w:ascii="Times New Roman" w:hAnsi="Times New Roman" w:cs="Times New Roman"/>
                <w:sz w:val="24"/>
              </w:rPr>
              <w:t>по учебн</w:t>
            </w:r>
            <w:r>
              <w:rPr>
                <w:rFonts w:ascii="Times New Roman" w:hAnsi="Times New Roman" w:cs="Times New Roman"/>
                <w:sz w:val="24"/>
              </w:rPr>
              <w:t>ым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</w:rPr>
              <w:t>ам</w:t>
            </w:r>
          </w:p>
        </w:tc>
        <w:tc>
          <w:tcPr>
            <w:tcW w:w="1614" w:type="pct"/>
            <w:shd w:val="clear" w:color="auto" w:fill="auto"/>
          </w:tcPr>
          <w:p w14:paraId="48E37AC3" w14:textId="77777777" w:rsidR="007D3017" w:rsidRPr="00A3662F" w:rsidRDefault="007D3017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Аналитический отчет,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59E955B1" w14:textId="77777777" w:rsidR="007D3017" w:rsidRPr="00A3662F" w:rsidRDefault="007D3017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14:paraId="3BC791C5" w14:textId="77777777" w:rsidR="007D3017" w:rsidRPr="00A3662F" w:rsidRDefault="007D3017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017" w:rsidRPr="00A3662F" w14:paraId="4094D0B1" w14:textId="77777777" w:rsidTr="00B2296E">
        <w:trPr>
          <w:trHeight w:val="20"/>
        </w:trPr>
        <w:tc>
          <w:tcPr>
            <w:tcW w:w="232" w:type="pct"/>
            <w:shd w:val="clear" w:color="auto" w:fill="auto"/>
          </w:tcPr>
          <w:p w14:paraId="37674E51" w14:textId="56FE3B03" w:rsidR="007D3017" w:rsidRPr="00A3662F" w:rsidRDefault="007D3017" w:rsidP="007D30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1.5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28934AFF" w14:textId="678952BF" w:rsidR="007D3017" w:rsidRPr="007D3017" w:rsidRDefault="007D3017" w:rsidP="007D301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Диагностика готовности  обучающихся 11-х классов к итоговому сочинению/изложению.</w:t>
            </w:r>
          </w:p>
        </w:tc>
        <w:tc>
          <w:tcPr>
            <w:tcW w:w="634" w:type="pct"/>
            <w:shd w:val="clear" w:color="auto" w:fill="auto"/>
          </w:tcPr>
          <w:p w14:paraId="7E2F7A71" w14:textId="77777777" w:rsidR="007D3017" w:rsidRDefault="007D3017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2021</w:t>
            </w:r>
            <w:r w:rsidRPr="006C14D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год</w:t>
            </w:r>
          </w:p>
          <w:p w14:paraId="7686980C" w14:textId="7E7940F3" w:rsidR="007D3017" w:rsidRPr="00897DC2" w:rsidRDefault="007D3017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22 октября </w:t>
            </w:r>
          </w:p>
        </w:tc>
        <w:tc>
          <w:tcPr>
            <w:tcW w:w="647" w:type="pct"/>
            <w:shd w:val="clear" w:color="auto" w:fill="auto"/>
          </w:tcPr>
          <w:p w14:paraId="248408AF" w14:textId="639DFE4A" w:rsidR="007D3017" w:rsidRDefault="007D3017" w:rsidP="002258CD"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ГАУ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РЦОК</w:t>
            </w:r>
            <w:proofErr w:type="gramStart"/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О«</w:t>
            </w:r>
            <w:proofErr w:type="gramEnd"/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Эксперт»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52F52">
              <w:rPr>
                <w:rFonts w:ascii="Times New Roman" w:hAnsi="Times New Roman" w:cs="Times New Roman"/>
                <w:sz w:val="24"/>
                <w:szCs w:val="28"/>
              </w:rPr>
              <w:t xml:space="preserve"> ОГБОУ ДПО «КОИРО»</w:t>
            </w:r>
          </w:p>
        </w:tc>
        <w:tc>
          <w:tcPr>
            <w:tcW w:w="876" w:type="pct"/>
            <w:shd w:val="clear" w:color="auto" w:fill="auto"/>
          </w:tcPr>
          <w:p w14:paraId="784DF305" w14:textId="62431861" w:rsidR="007D3017" w:rsidRPr="00A3662F" w:rsidRDefault="007D3017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Письменная проверочная работа в формате сочинения/изложения/ определение уровня готовности к итоговому сочинению/изложению</w:t>
            </w:r>
          </w:p>
        </w:tc>
        <w:tc>
          <w:tcPr>
            <w:tcW w:w="1614" w:type="pct"/>
            <w:shd w:val="clear" w:color="auto" w:fill="auto"/>
          </w:tcPr>
          <w:p w14:paraId="430B3620" w14:textId="77777777" w:rsidR="007D3017" w:rsidRPr="00A3662F" w:rsidRDefault="007D3017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20285141" w14:textId="77777777" w:rsidR="007D3017" w:rsidRPr="00A3662F" w:rsidRDefault="007D3017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14:paraId="5B1E9DB3" w14:textId="77777777" w:rsidR="007D3017" w:rsidRPr="00A3662F" w:rsidRDefault="007D3017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017" w:rsidRPr="00DE6B49" w14:paraId="01E4F4F7" w14:textId="77777777" w:rsidTr="00B2296E">
        <w:trPr>
          <w:trHeight w:val="20"/>
        </w:trPr>
        <w:tc>
          <w:tcPr>
            <w:tcW w:w="232" w:type="pct"/>
          </w:tcPr>
          <w:p w14:paraId="2816E906" w14:textId="70C83978" w:rsidR="007D3017" w:rsidRPr="00DE6B49" w:rsidRDefault="007D3017" w:rsidP="007D30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E6B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E6B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11F6530A" w14:textId="3AA57C31" w:rsidR="007D3017" w:rsidRPr="007D3017" w:rsidRDefault="007D3017" w:rsidP="00D13E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 xml:space="preserve">Итоговое сочинение (изложение) </w:t>
            </w:r>
          </w:p>
        </w:tc>
        <w:tc>
          <w:tcPr>
            <w:tcW w:w="634" w:type="pct"/>
            <w:shd w:val="clear" w:color="auto" w:fill="auto"/>
          </w:tcPr>
          <w:p w14:paraId="2A530FBF" w14:textId="77777777" w:rsidR="007D3017" w:rsidRPr="007D3017" w:rsidRDefault="007D3017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2021 год</w:t>
            </w:r>
          </w:p>
          <w:p w14:paraId="4F8FE508" w14:textId="77777777" w:rsidR="007D3017" w:rsidRPr="007D3017" w:rsidRDefault="007D3017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01 декабря</w:t>
            </w:r>
          </w:p>
          <w:p w14:paraId="5E524B28" w14:textId="77777777" w:rsidR="007D3017" w:rsidRPr="007D3017" w:rsidRDefault="007D3017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2022 год</w:t>
            </w:r>
          </w:p>
          <w:p w14:paraId="161A22EA" w14:textId="77777777" w:rsidR="007D3017" w:rsidRPr="007D3017" w:rsidRDefault="007D3017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D3017">
              <w:rPr>
                <w:rFonts w:ascii="Times New Roman" w:hAnsi="Times New Roman" w:cs="Times New Roman"/>
              </w:rPr>
              <w:t>Дополнительный срок – 02.02</w:t>
            </w:r>
          </w:p>
          <w:p w14:paraId="6E96490A" w14:textId="03BA1545" w:rsidR="007D3017" w:rsidRPr="007D3017" w:rsidRDefault="007D3017" w:rsidP="0056562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</w:rPr>
              <w:t>Дополнительный срок – 04.05</w:t>
            </w:r>
          </w:p>
        </w:tc>
        <w:tc>
          <w:tcPr>
            <w:tcW w:w="647" w:type="pct"/>
            <w:shd w:val="clear" w:color="auto" w:fill="auto"/>
          </w:tcPr>
          <w:p w14:paraId="167CEC09" w14:textId="5A2727AE" w:rsidR="007D3017" w:rsidRPr="007D3017" w:rsidRDefault="007D3017" w:rsidP="006B0E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76" w:type="pct"/>
            <w:shd w:val="clear" w:color="auto" w:fill="auto"/>
          </w:tcPr>
          <w:p w14:paraId="5177E238" w14:textId="0BC39B8D" w:rsidR="007D3017" w:rsidRPr="007D3017" w:rsidRDefault="007D3017" w:rsidP="001D19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Форма и цели проведения определяются Федеральной службой по надзору в сфере образования и науки.</w:t>
            </w:r>
          </w:p>
        </w:tc>
        <w:tc>
          <w:tcPr>
            <w:tcW w:w="1614" w:type="pct"/>
            <w:shd w:val="clear" w:color="auto" w:fill="auto"/>
          </w:tcPr>
          <w:p w14:paraId="6A33184F" w14:textId="77777777" w:rsidR="007D3017" w:rsidRPr="007D3017" w:rsidRDefault="007D3017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предоставляемый региональному координатору</w:t>
            </w:r>
          </w:p>
          <w:p w14:paraId="45386F5B" w14:textId="77777777" w:rsidR="007D3017" w:rsidRPr="007D3017" w:rsidRDefault="007D3017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14:paraId="4D20E458" w14:textId="77777777" w:rsidR="007D3017" w:rsidRPr="007D3017" w:rsidRDefault="007D3017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017" w:rsidRPr="00A3662F" w14:paraId="390536EC" w14:textId="77777777" w:rsidTr="00B2296E">
        <w:trPr>
          <w:trHeight w:val="20"/>
        </w:trPr>
        <w:tc>
          <w:tcPr>
            <w:tcW w:w="232" w:type="pct"/>
            <w:shd w:val="clear" w:color="auto" w:fill="auto"/>
          </w:tcPr>
          <w:p w14:paraId="479657E9" w14:textId="737CE4ED" w:rsidR="007D3017" w:rsidRDefault="007D3017" w:rsidP="007D30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1.7.</w:t>
            </w:r>
          </w:p>
        </w:tc>
        <w:tc>
          <w:tcPr>
            <w:tcW w:w="997" w:type="pct"/>
            <w:shd w:val="clear" w:color="auto" w:fill="auto"/>
          </w:tcPr>
          <w:p w14:paraId="6DB7579E" w14:textId="384A2747" w:rsidR="007D3017" w:rsidRPr="007D3017" w:rsidRDefault="007D3017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Диагностика готовности  обучающихся 10-х классов к итоговому сочинению/изложению.</w:t>
            </w:r>
          </w:p>
        </w:tc>
        <w:tc>
          <w:tcPr>
            <w:tcW w:w="634" w:type="pct"/>
            <w:shd w:val="clear" w:color="auto" w:fill="auto"/>
          </w:tcPr>
          <w:p w14:paraId="76DDBBF0" w14:textId="77777777" w:rsidR="007D3017" w:rsidRPr="007D3017" w:rsidRDefault="007D3017" w:rsidP="001D19B9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2022 год</w:t>
            </w:r>
          </w:p>
          <w:p w14:paraId="3D773FE8" w14:textId="337FDD40" w:rsidR="007D3017" w:rsidRPr="007D3017" w:rsidRDefault="007D3017" w:rsidP="00F3638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647" w:type="pct"/>
            <w:shd w:val="clear" w:color="auto" w:fill="auto"/>
          </w:tcPr>
          <w:p w14:paraId="22DB876B" w14:textId="7D68AE99" w:rsidR="007D3017" w:rsidRPr="007D3017" w:rsidRDefault="007D3017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ГАУ «РЦОК</w:t>
            </w:r>
            <w:proofErr w:type="gramStart"/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О«</w:t>
            </w:r>
            <w:proofErr w:type="gramEnd"/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Эксперт», ОГБОУ ДПО «КОИРО»</w:t>
            </w:r>
          </w:p>
        </w:tc>
        <w:tc>
          <w:tcPr>
            <w:tcW w:w="876" w:type="pct"/>
            <w:shd w:val="clear" w:color="auto" w:fill="auto"/>
          </w:tcPr>
          <w:p w14:paraId="5AE6C912" w14:textId="5A974F99" w:rsidR="007D3017" w:rsidRPr="007D3017" w:rsidRDefault="007D3017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Письменная проверочная работа в формате сочинения/изложения/ определение уровня готовности к итоговому сочинению/изложению</w:t>
            </w:r>
          </w:p>
        </w:tc>
        <w:tc>
          <w:tcPr>
            <w:tcW w:w="1614" w:type="pct"/>
            <w:shd w:val="clear" w:color="auto" w:fill="auto"/>
          </w:tcPr>
          <w:p w14:paraId="79D5843C" w14:textId="77777777" w:rsidR="007D3017" w:rsidRPr="007D3017" w:rsidRDefault="007D3017" w:rsidP="001D19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предоставляемый региональному координатору.</w:t>
            </w:r>
          </w:p>
          <w:p w14:paraId="0F3EE1F8" w14:textId="77777777" w:rsidR="007D3017" w:rsidRPr="007D3017" w:rsidRDefault="007D3017" w:rsidP="001D19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14:paraId="2EA2DD01" w14:textId="77777777" w:rsidR="007D3017" w:rsidRPr="007D3017" w:rsidRDefault="007D3017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017" w:rsidRPr="00F76596" w14:paraId="0D8627DF" w14:textId="77777777" w:rsidTr="00B2296E">
        <w:trPr>
          <w:trHeight w:val="20"/>
        </w:trPr>
        <w:tc>
          <w:tcPr>
            <w:tcW w:w="232" w:type="pct"/>
          </w:tcPr>
          <w:p w14:paraId="1818C11F" w14:textId="28F61EDD" w:rsidR="007D3017" w:rsidRPr="00F76596" w:rsidRDefault="007D3017" w:rsidP="007D30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7659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F7659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14:paraId="08B57D62" w14:textId="2610EA25" w:rsidR="007D3017" w:rsidRPr="007D3017" w:rsidRDefault="007D3017" w:rsidP="001D19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Региональное исследование формирования и оценки функциональной грамотности школьников (7 класс). </w:t>
            </w:r>
          </w:p>
        </w:tc>
        <w:tc>
          <w:tcPr>
            <w:tcW w:w="634" w:type="pct"/>
            <w:shd w:val="clear" w:color="auto" w:fill="auto"/>
          </w:tcPr>
          <w:p w14:paraId="1EEE27F0" w14:textId="77777777" w:rsidR="007D3017" w:rsidRPr="007D3017" w:rsidRDefault="007D3017" w:rsidP="0015617E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2022 год</w:t>
            </w:r>
          </w:p>
          <w:p w14:paraId="1D4BB81E" w14:textId="317EE88C" w:rsidR="007D3017" w:rsidRPr="007D3017" w:rsidRDefault="007D3017" w:rsidP="001D19B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647" w:type="pct"/>
            <w:shd w:val="clear" w:color="auto" w:fill="auto"/>
          </w:tcPr>
          <w:p w14:paraId="7CE324F8" w14:textId="1F4F0DCD" w:rsidR="007D3017" w:rsidRPr="007D3017" w:rsidRDefault="007D3017" w:rsidP="001D19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ГАУ «РЦОКО «Эксперт», ОГБОУ ДПО «КОИРО»</w:t>
            </w:r>
          </w:p>
        </w:tc>
        <w:tc>
          <w:tcPr>
            <w:tcW w:w="876" w:type="pct"/>
            <w:shd w:val="clear" w:color="auto" w:fill="auto"/>
          </w:tcPr>
          <w:p w14:paraId="310E48A3" w14:textId="116F0559" w:rsidR="007D3017" w:rsidRPr="007D3017" w:rsidRDefault="007D3017" w:rsidP="001D19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 xml:space="preserve">Тестовая работа в формате заданий международного исследования PISA/ определение уровня </w:t>
            </w:r>
            <w:r w:rsidRPr="007D301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готовности к российскому и международному исследованиям</w:t>
            </w:r>
          </w:p>
        </w:tc>
        <w:tc>
          <w:tcPr>
            <w:tcW w:w="1614" w:type="pct"/>
            <w:shd w:val="clear" w:color="auto" w:fill="auto"/>
          </w:tcPr>
          <w:p w14:paraId="6B2CE1B3" w14:textId="77777777" w:rsidR="007D3017" w:rsidRPr="007D3017" w:rsidRDefault="007D3017" w:rsidP="001561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Аналитический отчет, предоставляемый региональному координатору.</w:t>
            </w:r>
          </w:p>
          <w:p w14:paraId="33DB7CF9" w14:textId="77777777" w:rsidR="007D3017" w:rsidRPr="007D3017" w:rsidRDefault="007D3017" w:rsidP="001561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системе образования каждого муниципалитета данных для анализа сформированности функциональной </w:t>
            </w:r>
            <w:r w:rsidRPr="007D301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грамотности обучающихся</w:t>
            </w:r>
          </w:p>
          <w:p w14:paraId="0A2D78F6" w14:textId="77777777" w:rsidR="007D3017" w:rsidRPr="007D3017" w:rsidRDefault="007D3017" w:rsidP="001D19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017" w:rsidRPr="00A3662F" w14:paraId="6C138E59" w14:textId="77777777" w:rsidTr="00B2296E">
        <w:trPr>
          <w:trHeight w:val="20"/>
        </w:trPr>
        <w:tc>
          <w:tcPr>
            <w:tcW w:w="232" w:type="pct"/>
          </w:tcPr>
          <w:p w14:paraId="6EB459D2" w14:textId="07ED9D5E" w:rsidR="007D3017" w:rsidRDefault="007D3017" w:rsidP="007D30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1.9.</w:t>
            </w:r>
          </w:p>
        </w:tc>
        <w:tc>
          <w:tcPr>
            <w:tcW w:w="997" w:type="pct"/>
            <w:shd w:val="clear" w:color="auto" w:fill="auto"/>
          </w:tcPr>
          <w:p w14:paraId="17E6B5E4" w14:textId="350ECC0A" w:rsidR="007D3017" w:rsidRPr="004F4E87" w:rsidRDefault="007D3017" w:rsidP="0015617E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2E7A79">
              <w:rPr>
                <w:rFonts w:ascii="Times New Roman" w:hAnsi="Times New Roman" w:cs="Times New Roman"/>
                <w:sz w:val="24"/>
                <w:szCs w:val="28"/>
              </w:rPr>
              <w:t>Диагностика готовности  обучающихся 11-х классов к экзамену по математике.</w:t>
            </w:r>
          </w:p>
        </w:tc>
        <w:tc>
          <w:tcPr>
            <w:tcW w:w="634" w:type="pct"/>
            <w:shd w:val="clear" w:color="auto" w:fill="auto"/>
          </w:tcPr>
          <w:p w14:paraId="599D3670" w14:textId="77777777" w:rsidR="007D3017" w:rsidRPr="002E7A79" w:rsidRDefault="007D3017" w:rsidP="002E7A79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E7A79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2022 год</w:t>
            </w:r>
          </w:p>
          <w:p w14:paraId="161F9F3F" w14:textId="7F3E5368" w:rsidR="007D3017" w:rsidRPr="00371FE1" w:rsidRDefault="007D3017" w:rsidP="0015617E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E7A79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647" w:type="pct"/>
            <w:shd w:val="clear" w:color="auto" w:fill="auto"/>
          </w:tcPr>
          <w:p w14:paraId="562CFF30" w14:textId="08621E78" w:rsidR="007D3017" w:rsidRPr="00371FE1" w:rsidRDefault="007D3017" w:rsidP="001561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7A79">
              <w:rPr>
                <w:rFonts w:ascii="Times New Roman" w:hAnsi="Times New Roman" w:cs="Times New Roman"/>
                <w:sz w:val="24"/>
                <w:szCs w:val="28"/>
              </w:rPr>
              <w:t>ГАУ «РЦОКО «Эксперт», ОГБОУ ДПО «КОИРО»</w:t>
            </w:r>
          </w:p>
        </w:tc>
        <w:tc>
          <w:tcPr>
            <w:tcW w:w="876" w:type="pct"/>
            <w:shd w:val="clear" w:color="auto" w:fill="auto"/>
          </w:tcPr>
          <w:p w14:paraId="1746C356" w14:textId="6D5E22AE" w:rsidR="007D3017" w:rsidRPr="00371FE1" w:rsidRDefault="007D3017" w:rsidP="003B23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7A79">
              <w:rPr>
                <w:rFonts w:ascii="Times New Roman" w:hAnsi="Times New Roman" w:cs="Times New Roman"/>
                <w:sz w:val="24"/>
                <w:szCs w:val="28"/>
              </w:rPr>
              <w:t>Письменная проверочная работа в формате ЕГЭ базового или профильного уровня/определение уровня готовности к ЕГЭ по математике</w:t>
            </w:r>
          </w:p>
        </w:tc>
        <w:tc>
          <w:tcPr>
            <w:tcW w:w="1614" w:type="pct"/>
            <w:shd w:val="clear" w:color="auto" w:fill="auto"/>
          </w:tcPr>
          <w:p w14:paraId="4F6552D0" w14:textId="77777777" w:rsidR="007D3017" w:rsidRPr="002E7A79" w:rsidRDefault="007D3017" w:rsidP="002E7A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7A79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предоставляемый региональному координатору.</w:t>
            </w:r>
          </w:p>
          <w:p w14:paraId="7D26DB16" w14:textId="77777777" w:rsidR="007D3017" w:rsidRPr="002E7A79" w:rsidRDefault="007D3017" w:rsidP="002E7A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7A79"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14:paraId="19FF23F8" w14:textId="77777777" w:rsidR="007D3017" w:rsidRPr="00371FE1" w:rsidRDefault="007D3017" w:rsidP="001561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017" w:rsidRPr="00A3662F" w14:paraId="0D2C6D9E" w14:textId="77777777" w:rsidTr="00B2296E">
        <w:trPr>
          <w:trHeight w:val="20"/>
        </w:trPr>
        <w:tc>
          <w:tcPr>
            <w:tcW w:w="232" w:type="pct"/>
          </w:tcPr>
          <w:p w14:paraId="0C53A6C7" w14:textId="3873E72F" w:rsidR="007D3017" w:rsidRPr="007D3017" w:rsidRDefault="007D3017" w:rsidP="007D30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7" w:type="pct"/>
            <w:shd w:val="clear" w:color="auto" w:fill="auto"/>
          </w:tcPr>
          <w:p w14:paraId="0031D007" w14:textId="342DF6D7" w:rsidR="007D3017" w:rsidRPr="007D3017" w:rsidRDefault="007D3017" w:rsidP="002E7A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Диагностика готовности  обучающихся 9-х классов к экзамену по математике.</w:t>
            </w:r>
          </w:p>
        </w:tc>
        <w:tc>
          <w:tcPr>
            <w:tcW w:w="634" w:type="pct"/>
            <w:shd w:val="clear" w:color="auto" w:fill="auto"/>
          </w:tcPr>
          <w:p w14:paraId="19662423" w14:textId="77777777" w:rsidR="007D3017" w:rsidRPr="007D3017" w:rsidRDefault="007D3017" w:rsidP="00043EFF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2022 год</w:t>
            </w:r>
          </w:p>
          <w:p w14:paraId="120644B5" w14:textId="7E85012B" w:rsidR="007D3017" w:rsidRPr="007D3017" w:rsidRDefault="007D3017" w:rsidP="002E7A79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647" w:type="pct"/>
            <w:shd w:val="clear" w:color="auto" w:fill="auto"/>
          </w:tcPr>
          <w:p w14:paraId="15869505" w14:textId="18F9DFC0" w:rsidR="007D3017" w:rsidRPr="007D3017" w:rsidRDefault="007D3017" w:rsidP="002E7A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ГАУ «РЦОКО «Эксперт», ОГБОУ ДПО «КОИРО»</w:t>
            </w:r>
          </w:p>
        </w:tc>
        <w:tc>
          <w:tcPr>
            <w:tcW w:w="876" w:type="pct"/>
            <w:shd w:val="clear" w:color="auto" w:fill="auto"/>
          </w:tcPr>
          <w:p w14:paraId="670FAAAD" w14:textId="193A1FDF" w:rsidR="007D3017" w:rsidRPr="007D3017" w:rsidRDefault="007D3017" w:rsidP="002E7A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Письменная проверочная работа в формате ОГЭ /определение уровня готовности к ЕГЭ по математике</w:t>
            </w:r>
          </w:p>
        </w:tc>
        <w:tc>
          <w:tcPr>
            <w:tcW w:w="1614" w:type="pct"/>
            <w:shd w:val="clear" w:color="auto" w:fill="auto"/>
          </w:tcPr>
          <w:p w14:paraId="65E579D6" w14:textId="77777777" w:rsidR="007D3017" w:rsidRPr="002E7A79" w:rsidRDefault="007D3017" w:rsidP="00043E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7A79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предоставляемый региональному координатору.</w:t>
            </w:r>
          </w:p>
          <w:p w14:paraId="2F80000D" w14:textId="77777777" w:rsidR="007D3017" w:rsidRPr="002E7A79" w:rsidRDefault="007D3017" w:rsidP="00043E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7A79"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14:paraId="5F139448" w14:textId="77777777" w:rsidR="007D3017" w:rsidRPr="002E7A79" w:rsidRDefault="007D3017" w:rsidP="002E7A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017" w:rsidRPr="00A3662F" w14:paraId="1EC665B7" w14:textId="77777777" w:rsidTr="00B2296E">
        <w:trPr>
          <w:trHeight w:val="20"/>
        </w:trPr>
        <w:tc>
          <w:tcPr>
            <w:tcW w:w="232" w:type="pct"/>
          </w:tcPr>
          <w:p w14:paraId="79BD0494" w14:textId="5178CA25" w:rsidR="007D3017" w:rsidRPr="00043EFF" w:rsidRDefault="007D3017" w:rsidP="00043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1.11</w:t>
            </w:r>
          </w:p>
        </w:tc>
        <w:tc>
          <w:tcPr>
            <w:tcW w:w="997" w:type="pct"/>
            <w:shd w:val="clear" w:color="auto" w:fill="auto"/>
          </w:tcPr>
          <w:p w14:paraId="636587BE" w14:textId="6DBA9CF0" w:rsidR="007D3017" w:rsidRPr="002E7A79" w:rsidRDefault="007D3017" w:rsidP="00043E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Международные исследования PISA-2022</w:t>
            </w:r>
          </w:p>
        </w:tc>
        <w:tc>
          <w:tcPr>
            <w:tcW w:w="634" w:type="pct"/>
            <w:shd w:val="clear" w:color="auto" w:fill="auto"/>
          </w:tcPr>
          <w:p w14:paraId="1017F253" w14:textId="77777777" w:rsidR="007D3017" w:rsidRPr="007D3017" w:rsidRDefault="007D3017" w:rsidP="007D301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2022 год</w:t>
            </w:r>
          </w:p>
          <w:p w14:paraId="4915661B" w14:textId="01B80FA8" w:rsidR="007D3017" w:rsidRPr="002E7A79" w:rsidRDefault="007D3017" w:rsidP="007D3017">
            <w:pPr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647" w:type="pct"/>
            <w:shd w:val="clear" w:color="auto" w:fill="auto"/>
          </w:tcPr>
          <w:p w14:paraId="54FAEABB" w14:textId="02F34857" w:rsidR="007D3017" w:rsidRPr="002E7A79" w:rsidRDefault="007D3017" w:rsidP="00043E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ГАУ «РЦОКО «Эксперт», ОГБОУ ДПО «КОИРО»</w:t>
            </w:r>
          </w:p>
        </w:tc>
        <w:tc>
          <w:tcPr>
            <w:tcW w:w="876" w:type="pct"/>
            <w:shd w:val="clear" w:color="auto" w:fill="auto"/>
          </w:tcPr>
          <w:p w14:paraId="681C096A" w14:textId="77777777" w:rsidR="007D3017" w:rsidRPr="007D3017" w:rsidRDefault="007D3017" w:rsidP="00E242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Форма и цели проведения определяются Федеральной службой по надзору в сфере образования и науки.</w:t>
            </w:r>
          </w:p>
          <w:p w14:paraId="390BE85E" w14:textId="16A223BE" w:rsidR="007D3017" w:rsidRPr="002E7A79" w:rsidRDefault="007D3017" w:rsidP="00043E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Выборка ОО на федеральном уровне</w:t>
            </w:r>
          </w:p>
        </w:tc>
        <w:tc>
          <w:tcPr>
            <w:tcW w:w="1614" w:type="pct"/>
            <w:shd w:val="clear" w:color="auto" w:fill="auto"/>
          </w:tcPr>
          <w:p w14:paraId="6541E9A4" w14:textId="77777777" w:rsidR="007D3017" w:rsidRPr="007D3017" w:rsidRDefault="007D3017" w:rsidP="00E242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предоставляемый региональному координатору.</w:t>
            </w:r>
          </w:p>
          <w:p w14:paraId="2CAD2C92" w14:textId="77777777" w:rsidR="007D3017" w:rsidRPr="007D3017" w:rsidRDefault="007D3017" w:rsidP="00E242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14:paraId="18DE2F39" w14:textId="77777777" w:rsidR="007D3017" w:rsidRPr="002E7A79" w:rsidRDefault="007D3017" w:rsidP="00043E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017" w:rsidRPr="00A3662F" w14:paraId="793C117D" w14:textId="4891BA9A" w:rsidTr="00B2296E">
        <w:trPr>
          <w:trHeight w:val="20"/>
        </w:trPr>
        <w:tc>
          <w:tcPr>
            <w:tcW w:w="232" w:type="pct"/>
          </w:tcPr>
          <w:p w14:paraId="4548E172" w14:textId="77777777" w:rsidR="007D3017" w:rsidRPr="00EA2562" w:rsidRDefault="007D3017" w:rsidP="00371F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2562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4768" w:type="pct"/>
            <w:gridSpan w:val="5"/>
            <w:shd w:val="clear" w:color="auto" w:fill="FFFFFF" w:themeFill="background1"/>
          </w:tcPr>
          <w:p w14:paraId="34E87B9E" w14:textId="123FA4CE" w:rsidR="0029370D" w:rsidRPr="00371FE1" w:rsidRDefault="007D3017" w:rsidP="002937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4A5C">
              <w:rPr>
                <w:rFonts w:ascii="Times New Roman" w:hAnsi="Times New Roman" w:cs="Times New Roman"/>
                <w:b/>
                <w:sz w:val="24"/>
                <w:szCs w:val="28"/>
              </w:rPr>
              <w:t>Оценка качества подготовки кадров в профессиональных образовательных организациях</w:t>
            </w:r>
            <w:r w:rsidRPr="007D30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17FDA8A9" w14:textId="70D887CA" w:rsidR="007D3017" w:rsidRPr="00371FE1" w:rsidRDefault="007D3017" w:rsidP="007D30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3017" w:rsidRPr="00A3662F" w14:paraId="5BE5A118" w14:textId="77777777" w:rsidTr="00B2296E">
        <w:trPr>
          <w:trHeight w:val="20"/>
        </w:trPr>
        <w:tc>
          <w:tcPr>
            <w:tcW w:w="232" w:type="pct"/>
            <w:shd w:val="clear" w:color="auto" w:fill="auto"/>
          </w:tcPr>
          <w:p w14:paraId="1077EE29" w14:textId="77777777" w:rsidR="007D3017" w:rsidRDefault="007D3017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997" w:type="pct"/>
            <w:shd w:val="clear" w:color="auto" w:fill="FFFFFF" w:themeFill="background1"/>
          </w:tcPr>
          <w:p w14:paraId="58BAF362" w14:textId="0D4DC194" w:rsidR="007D3017" w:rsidRPr="00B2296E" w:rsidRDefault="007D3017" w:rsidP="00123CB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B2296E">
              <w:rPr>
                <w:rFonts w:ascii="Times New Roman" w:hAnsi="Times New Roman" w:cs="Times New Roman"/>
              </w:rPr>
              <w:t>Участие в федеральном мониторинге качества подготовки кадров в образовательных организациях, реализующих образовательные программы среднего профессионального образования (СПО-</w:t>
            </w:r>
            <w:r w:rsidRPr="00B2296E">
              <w:rPr>
                <w:rFonts w:ascii="Times New Roman" w:hAnsi="Times New Roman" w:cs="Times New Roman"/>
              </w:rPr>
              <w:lastRenderedPageBreak/>
              <w:t>мониторинг)</w:t>
            </w:r>
          </w:p>
        </w:tc>
        <w:tc>
          <w:tcPr>
            <w:tcW w:w="634" w:type="pct"/>
            <w:shd w:val="clear" w:color="auto" w:fill="FFFFFF" w:themeFill="background1"/>
          </w:tcPr>
          <w:p w14:paraId="7F776240" w14:textId="77777777" w:rsidR="007D3017" w:rsidRPr="00B2296E" w:rsidRDefault="007D3017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96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2022</w:t>
            </w:r>
          </w:p>
          <w:p w14:paraId="55AB71BF" w14:textId="22011CA0" w:rsidR="007D3017" w:rsidRPr="00B2296E" w:rsidRDefault="007D3017" w:rsidP="004102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96E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647" w:type="pct"/>
            <w:shd w:val="clear" w:color="auto" w:fill="FFFFFF" w:themeFill="background1"/>
          </w:tcPr>
          <w:p w14:paraId="535EE738" w14:textId="77777777" w:rsidR="007D3017" w:rsidRPr="00B2296E" w:rsidRDefault="007D3017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96E">
              <w:rPr>
                <w:rFonts w:ascii="Times New Roman" w:hAnsi="Times New Roman" w:cs="Times New Roman"/>
                <w:sz w:val="24"/>
                <w:szCs w:val="28"/>
              </w:rPr>
              <w:t>ДОН КО,</w:t>
            </w:r>
          </w:p>
          <w:p w14:paraId="4A2D2250" w14:textId="7AD92462" w:rsidR="007D3017" w:rsidRPr="00B2296E" w:rsidRDefault="007D3017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96E">
              <w:rPr>
                <w:rFonts w:ascii="Times New Roman" w:hAnsi="Times New Roman" w:cs="Times New Roman"/>
                <w:sz w:val="24"/>
                <w:szCs w:val="28"/>
              </w:rPr>
              <w:t>ОГБОУ ДПО «КОИРО»</w:t>
            </w:r>
          </w:p>
        </w:tc>
        <w:tc>
          <w:tcPr>
            <w:tcW w:w="876" w:type="pct"/>
            <w:shd w:val="clear" w:color="auto" w:fill="FFFFFF" w:themeFill="background1"/>
          </w:tcPr>
          <w:p w14:paraId="408A4129" w14:textId="31341CED" w:rsidR="007D3017" w:rsidRPr="00B2296E" w:rsidRDefault="007D3017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96E">
              <w:rPr>
                <w:rFonts w:ascii="Times New Roman" w:hAnsi="Times New Roman" w:cs="Times New Roman"/>
                <w:sz w:val="24"/>
                <w:szCs w:val="28"/>
              </w:rPr>
              <w:t xml:space="preserve">Анализ данных, представленных образовательными организациями для мониторинга качества подготовки кадров, анализ итогов участи </w:t>
            </w:r>
            <w:r w:rsidRPr="00B2296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ПОО в мониторинге</w:t>
            </w:r>
          </w:p>
        </w:tc>
        <w:tc>
          <w:tcPr>
            <w:tcW w:w="1614" w:type="pct"/>
            <w:shd w:val="clear" w:color="auto" w:fill="FFFFFF" w:themeFill="background1"/>
          </w:tcPr>
          <w:p w14:paraId="4189BB5C" w14:textId="3746745C" w:rsidR="007D3017" w:rsidRPr="00B2296E" w:rsidRDefault="007D3017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96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Отчет о качестве подготовки кадров в профессиональных образовательных организациях региона и итогах участия ПОО в мониторинге.</w:t>
            </w:r>
          </w:p>
        </w:tc>
      </w:tr>
      <w:tr w:rsidR="0029370D" w:rsidRPr="00A3662F" w14:paraId="7040A5FD" w14:textId="77777777" w:rsidTr="00B2296E">
        <w:trPr>
          <w:trHeight w:val="20"/>
        </w:trPr>
        <w:tc>
          <w:tcPr>
            <w:tcW w:w="232" w:type="pct"/>
            <w:shd w:val="clear" w:color="auto" w:fill="auto"/>
          </w:tcPr>
          <w:p w14:paraId="523C138B" w14:textId="74FD350A" w:rsidR="0029370D" w:rsidRDefault="0029370D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2.2</w:t>
            </w:r>
          </w:p>
        </w:tc>
        <w:tc>
          <w:tcPr>
            <w:tcW w:w="997" w:type="pct"/>
            <w:shd w:val="clear" w:color="auto" w:fill="FFFFFF" w:themeFill="background1"/>
          </w:tcPr>
          <w:p w14:paraId="65C69F73" w14:textId="61C03C13" w:rsidR="0029370D" w:rsidRPr="00E47845" w:rsidRDefault="0029370D" w:rsidP="0029370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Всер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оссийские </w:t>
            </w:r>
            <w:r w:rsidRPr="00B77F3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проверочные работы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</w:t>
            </w:r>
          </w:p>
        </w:tc>
        <w:tc>
          <w:tcPr>
            <w:tcW w:w="634" w:type="pct"/>
            <w:shd w:val="clear" w:color="auto" w:fill="FFFFFF" w:themeFill="background1"/>
          </w:tcPr>
          <w:p w14:paraId="0FDFE475" w14:textId="46BA335C" w:rsidR="0029370D" w:rsidRDefault="0029370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A7657">
              <w:rPr>
                <w:rFonts w:ascii="Times New Roman" w:hAnsi="Times New Roman" w:cs="Times New Roman"/>
                <w:sz w:val="24"/>
                <w:szCs w:val="28"/>
              </w:rPr>
              <w:t>В соотве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DA7657">
              <w:rPr>
                <w:rFonts w:ascii="Times New Roman" w:hAnsi="Times New Roman" w:cs="Times New Roman"/>
                <w:sz w:val="24"/>
                <w:szCs w:val="28"/>
              </w:rPr>
              <w:t xml:space="preserve">ствии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Pr="00DA7657">
              <w:rPr>
                <w:rFonts w:ascii="Times New Roman" w:hAnsi="Times New Roman" w:cs="Times New Roman"/>
                <w:sz w:val="24"/>
                <w:szCs w:val="28"/>
              </w:rPr>
              <w:t xml:space="preserve">графиком, определяемым </w:t>
            </w:r>
            <w:proofErr w:type="spellStart"/>
            <w:r w:rsidRPr="00DA7657">
              <w:rPr>
                <w:rFonts w:ascii="Times New Roman" w:hAnsi="Times New Roman" w:cs="Times New Roman"/>
                <w:sz w:val="24"/>
                <w:szCs w:val="28"/>
              </w:rPr>
              <w:t>Рособрнадзором</w:t>
            </w:r>
            <w:proofErr w:type="spellEnd"/>
          </w:p>
        </w:tc>
        <w:tc>
          <w:tcPr>
            <w:tcW w:w="647" w:type="pct"/>
            <w:shd w:val="clear" w:color="auto" w:fill="FFFFFF" w:themeFill="background1"/>
          </w:tcPr>
          <w:p w14:paraId="1B4C22A4" w14:textId="705129A9" w:rsidR="0029370D" w:rsidRPr="00E47845" w:rsidRDefault="0029370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76" w:type="pct"/>
            <w:shd w:val="clear" w:color="auto" w:fill="FFFFFF" w:themeFill="background1"/>
          </w:tcPr>
          <w:p w14:paraId="52D9A1A7" w14:textId="74B81F0B" w:rsidR="0029370D" w:rsidRPr="00E47845" w:rsidRDefault="0029370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цели проведения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тся Федеральной службой по надзору в сфере образования и науки.</w:t>
            </w:r>
          </w:p>
        </w:tc>
        <w:tc>
          <w:tcPr>
            <w:tcW w:w="1614" w:type="pct"/>
            <w:shd w:val="clear" w:color="auto" w:fill="FFFFFF" w:themeFill="background1"/>
          </w:tcPr>
          <w:p w14:paraId="568BE381" w14:textId="381347B3" w:rsidR="0029370D" w:rsidRPr="00B77F3F" w:rsidRDefault="0029370D" w:rsidP="00B05C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7F3F">
              <w:rPr>
                <w:rFonts w:ascii="Times New Roman" w:hAnsi="Times New Roman" w:cs="Times New Roman"/>
                <w:sz w:val="24"/>
                <w:szCs w:val="28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77F3F">
              <w:rPr>
                <w:rFonts w:ascii="Times New Roman" w:hAnsi="Times New Roman" w:cs="Times New Roman"/>
                <w:sz w:val="24"/>
                <w:szCs w:val="28"/>
              </w:rPr>
              <w:t>справка по результатам проведения ВПР на уровне региона, образовательной организации.</w:t>
            </w:r>
          </w:p>
          <w:p w14:paraId="021B66BA" w14:textId="77777777" w:rsidR="0029370D" w:rsidRPr="00E47845" w:rsidRDefault="0029370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7D3017" w:rsidRPr="00A3662F" w14:paraId="6F7CEE12" w14:textId="1DA8043E" w:rsidTr="00B2296E">
        <w:trPr>
          <w:trHeight w:val="20"/>
        </w:trPr>
        <w:tc>
          <w:tcPr>
            <w:tcW w:w="232" w:type="pct"/>
          </w:tcPr>
          <w:p w14:paraId="096D08BD" w14:textId="77777777" w:rsidR="007D3017" w:rsidRPr="00EA2562" w:rsidRDefault="007D3017" w:rsidP="00D13ED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2562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4768" w:type="pct"/>
            <w:gridSpan w:val="5"/>
            <w:shd w:val="clear" w:color="auto" w:fill="auto"/>
          </w:tcPr>
          <w:p w14:paraId="36F4FC39" w14:textId="1616D50F" w:rsidR="007D3017" w:rsidRPr="00B2296E" w:rsidRDefault="00B2296E" w:rsidP="00123CB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EA2562">
              <w:rPr>
                <w:rFonts w:ascii="Times New Roman" w:hAnsi="Times New Roman" w:cs="Times New Roman"/>
                <w:b/>
                <w:sz w:val="24"/>
                <w:szCs w:val="28"/>
              </w:rPr>
              <w:t>Исследование компетенций работников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</w:tr>
      <w:tr w:rsidR="00B2296E" w:rsidRPr="00371FE1" w14:paraId="3EE82114" w14:textId="77777777" w:rsidTr="00B2296E">
        <w:trPr>
          <w:trHeight w:val="20"/>
        </w:trPr>
        <w:tc>
          <w:tcPr>
            <w:tcW w:w="232" w:type="pct"/>
            <w:shd w:val="clear" w:color="auto" w:fill="auto"/>
          </w:tcPr>
          <w:p w14:paraId="26C620CD" w14:textId="77777777" w:rsidR="00B2296E" w:rsidRPr="00371FE1" w:rsidRDefault="00B2296E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7" w:type="pct"/>
          </w:tcPr>
          <w:p w14:paraId="19E5207B" w14:textId="3AECEE39" w:rsidR="00B2296E" w:rsidRPr="00371FE1" w:rsidRDefault="00B2296E" w:rsidP="00E14B5F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2296E">
              <w:rPr>
                <w:rFonts w:ascii="Times New Roman" w:hAnsi="Times New Roman" w:cs="Times New Roman"/>
              </w:rPr>
              <w:t>Участие в исследовании компетенций работников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634" w:type="pct"/>
          </w:tcPr>
          <w:p w14:paraId="061BD785" w14:textId="33671457" w:rsidR="00B2296E" w:rsidRPr="00B2296E" w:rsidRDefault="00B2296E" w:rsidP="00E14B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296E">
              <w:rPr>
                <w:rFonts w:ascii="Times New Roman" w:hAnsi="Times New Roman" w:cs="Times New Roman"/>
              </w:rPr>
              <w:t xml:space="preserve">По графику, определяемому </w:t>
            </w:r>
            <w:proofErr w:type="spellStart"/>
            <w:r w:rsidRPr="00B2296E">
              <w:rPr>
                <w:rFonts w:ascii="Times New Roman" w:hAnsi="Times New Roman" w:cs="Times New Roman"/>
              </w:rPr>
              <w:t>Рособрнадзором</w:t>
            </w:r>
            <w:proofErr w:type="spellEnd"/>
          </w:p>
        </w:tc>
        <w:tc>
          <w:tcPr>
            <w:tcW w:w="647" w:type="pct"/>
            <w:shd w:val="clear" w:color="auto" w:fill="FFFFFF" w:themeFill="background1"/>
          </w:tcPr>
          <w:p w14:paraId="14842919" w14:textId="77777777" w:rsidR="00B2296E" w:rsidRPr="00B2296E" w:rsidRDefault="00B2296E" w:rsidP="00B05C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96E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  <w:p w14:paraId="0DF326E8" w14:textId="77777777" w:rsidR="00B2296E" w:rsidRPr="00B2296E" w:rsidRDefault="00B2296E" w:rsidP="00E14B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44285857" w14:textId="2D294F3E" w:rsidR="00B2296E" w:rsidRPr="00B2296E" w:rsidRDefault="00B2296E" w:rsidP="00F76596">
            <w:pPr>
              <w:jc w:val="both"/>
              <w:rPr>
                <w:rFonts w:cs="Times New Roman"/>
                <w:sz w:val="24"/>
                <w:szCs w:val="28"/>
              </w:rPr>
            </w:pPr>
            <w:r w:rsidRPr="00B2296E">
              <w:rPr>
                <w:rFonts w:ascii="Times New Roman" w:hAnsi="Times New Roman" w:cs="Times New Roman"/>
                <w:sz w:val="24"/>
                <w:szCs w:val="28"/>
              </w:rPr>
              <w:t xml:space="preserve">Форма проведения определяется Федеральной службой по надзору в сфере образования и науки / </w:t>
            </w:r>
            <w:r w:rsidRPr="00B2296E">
              <w:rPr>
                <w:rFonts w:ascii="Times New Roman" w:hAnsi="Times New Roman" w:cs="Times New Roman"/>
              </w:rPr>
              <w:t>апробация подходов и инструментария для оценки компетенций работников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1614" w:type="pct"/>
            <w:shd w:val="clear" w:color="auto" w:fill="FFFFFF" w:themeFill="background1"/>
          </w:tcPr>
          <w:p w14:paraId="5AD1D513" w14:textId="24D1C8FA" w:rsidR="00B2296E" w:rsidRPr="00B2296E" w:rsidRDefault="00B2296E" w:rsidP="00E14B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296E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сформированный на федеральном уровне</w:t>
            </w:r>
          </w:p>
        </w:tc>
      </w:tr>
      <w:tr w:rsidR="007D3017" w:rsidRPr="00371FE1" w14:paraId="58CBD267" w14:textId="4E12A791" w:rsidTr="00B2296E">
        <w:trPr>
          <w:trHeight w:val="20"/>
        </w:trPr>
        <w:tc>
          <w:tcPr>
            <w:tcW w:w="232" w:type="pct"/>
          </w:tcPr>
          <w:p w14:paraId="6A49DAAC" w14:textId="31D6628C" w:rsidR="007D3017" w:rsidRPr="00EA2562" w:rsidRDefault="00B2296E" w:rsidP="00D13ED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2562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4768" w:type="pct"/>
            <w:gridSpan w:val="5"/>
          </w:tcPr>
          <w:p w14:paraId="2E56F398" w14:textId="3690DD3E" w:rsidR="007D3017" w:rsidRPr="001375BF" w:rsidRDefault="0029370D" w:rsidP="00E14B5F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2296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Мероприятия по обеспечению </w:t>
            </w:r>
            <w:proofErr w:type="gramStart"/>
            <w:r w:rsidRPr="00B2296E">
              <w:rPr>
                <w:rFonts w:ascii="Times New Roman" w:hAnsi="Times New Roman" w:cs="Times New Roman"/>
                <w:b/>
                <w:sz w:val="24"/>
                <w:szCs w:val="28"/>
              </w:rPr>
              <w:t>объективности результатов процедур оценки качества подготовки обучающихся</w:t>
            </w:r>
            <w:proofErr w:type="gramEnd"/>
            <w:r w:rsidRPr="00B2296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 общеобразовательных организациях</w:t>
            </w:r>
          </w:p>
        </w:tc>
      </w:tr>
      <w:tr w:rsidR="00B2296E" w:rsidRPr="00371FE1" w14:paraId="10EF3230" w14:textId="77777777" w:rsidTr="00B2296E">
        <w:trPr>
          <w:trHeight w:val="20"/>
        </w:trPr>
        <w:tc>
          <w:tcPr>
            <w:tcW w:w="232" w:type="pct"/>
          </w:tcPr>
          <w:p w14:paraId="159CC51B" w14:textId="74BD6371" w:rsidR="00B2296E" w:rsidRDefault="00B2296E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4.1.</w:t>
            </w:r>
          </w:p>
        </w:tc>
        <w:tc>
          <w:tcPr>
            <w:tcW w:w="997" w:type="pct"/>
          </w:tcPr>
          <w:p w14:paraId="1006D84B" w14:textId="77777777" w:rsidR="00B2296E" w:rsidRDefault="00B2296E" w:rsidP="00B05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обеспечения</w:t>
            </w:r>
          </w:p>
          <w:p w14:paraId="3A426B09" w14:textId="71A4657F" w:rsidR="00B2296E" w:rsidRDefault="00B2296E" w:rsidP="001F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объективности оценочных процедур</w:t>
            </w:r>
          </w:p>
        </w:tc>
        <w:tc>
          <w:tcPr>
            <w:tcW w:w="634" w:type="pct"/>
          </w:tcPr>
          <w:p w14:paraId="4AD6B871" w14:textId="206DB6BD" w:rsidR="00B2296E" w:rsidRPr="00897DC2" w:rsidRDefault="00B2296E" w:rsidP="00B05C5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22</w:t>
            </w: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год</w:t>
            </w:r>
          </w:p>
          <w:p w14:paraId="21110406" w14:textId="2A6E91E8" w:rsidR="00B2296E" w:rsidRPr="000A1BE1" w:rsidRDefault="00B2296E" w:rsidP="001F34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647" w:type="pct"/>
          </w:tcPr>
          <w:p w14:paraId="6EE0365D" w14:textId="77777777" w:rsidR="00B2296E" w:rsidRPr="000A1BE1" w:rsidRDefault="00B2296E" w:rsidP="00B05C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1BE1">
              <w:rPr>
                <w:rFonts w:ascii="Times New Roman" w:hAnsi="Times New Roman" w:cs="Times New Roman"/>
                <w:sz w:val="24"/>
                <w:szCs w:val="28"/>
              </w:rPr>
              <w:t>Департамент образования и науки, ГАУ РЦОКО «Эксперт»</w:t>
            </w:r>
          </w:p>
          <w:p w14:paraId="24D42629" w14:textId="77777777" w:rsidR="00B2296E" w:rsidRPr="000A1BE1" w:rsidRDefault="00B2296E" w:rsidP="00E14B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6" w:type="pct"/>
          </w:tcPr>
          <w:p w14:paraId="2A9279C2" w14:textId="77777777" w:rsidR="00B2296E" w:rsidRDefault="00B2296E" w:rsidP="00B05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BE1">
              <w:rPr>
                <w:rFonts w:ascii="Times New Roman" w:hAnsi="Times New Roman" w:cs="Times New Roman"/>
                <w:sz w:val="24"/>
                <w:szCs w:val="28"/>
              </w:rPr>
              <w:t>Обучающие семинары в дистанционной форме/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</w:t>
            </w:r>
          </w:p>
          <w:p w14:paraId="79C8AD69" w14:textId="5055D793" w:rsidR="00B2296E" w:rsidRPr="00AE2CA2" w:rsidRDefault="00B2296E" w:rsidP="000A1BE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объективности оценочных процедур</w:t>
            </w:r>
          </w:p>
        </w:tc>
        <w:tc>
          <w:tcPr>
            <w:tcW w:w="1614" w:type="pct"/>
          </w:tcPr>
          <w:p w14:paraId="22B19007" w14:textId="083C02EA" w:rsidR="00B2296E" w:rsidRPr="00AE2CA2" w:rsidRDefault="00B2296E" w:rsidP="000A1B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Объективное проведение оценочных процедур</w:t>
            </w:r>
          </w:p>
        </w:tc>
      </w:tr>
      <w:tr w:rsidR="00B2296E" w:rsidRPr="00371FE1" w14:paraId="36F87DD4" w14:textId="77777777" w:rsidTr="00B2296E">
        <w:trPr>
          <w:trHeight w:val="20"/>
        </w:trPr>
        <w:tc>
          <w:tcPr>
            <w:tcW w:w="232" w:type="pct"/>
          </w:tcPr>
          <w:p w14:paraId="1E539E80" w14:textId="3D6846E0" w:rsidR="00B2296E" w:rsidRPr="00371FE1" w:rsidRDefault="00B2296E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4.2.</w:t>
            </w:r>
          </w:p>
        </w:tc>
        <w:tc>
          <w:tcPr>
            <w:tcW w:w="997" w:type="pct"/>
          </w:tcPr>
          <w:p w14:paraId="1EAAF14C" w14:textId="5D9C2DF9" w:rsidR="00B2296E" w:rsidRPr="00371FE1" w:rsidRDefault="00B2296E" w:rsidP="001F34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перепроверок на региональном уровне результатов оценочных процедур</w:t>
            </w:r>
          </w:p>
        </w:tc>
        <w:tc>
          <w:tcPr>
            <w:tcW w:w="634" w:type="pct"/>
          </w:tcPr>
          <w:p w14:paraId="1E4D46EF" w14:textId="52599EC2" w:rsidR="00B2296E" w:rsidRDefault="00B2296E" w:rsidP="001F3415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A1B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Определяются </w:t>
            </w:r>
            <w:r w:rsidRPr="000A1B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отдельным приказом департамента образования и науки</w:t>
            </w:r>
          </w:p>
        </w:tc>
        <w:tc>
          <w:tcPr>
            <w:tcW w:w="647" w:type="pct"/>
          </w:tcPr>
          <w:p w14:paraId="4114A0DC" w14:textId="532C590F" w:rsidR="00B2296E" w:rsidRPr="001375BF" w:rsidRDefault="00B2296E" w:rsidP="00E14B5F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A1B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Департамент </w:t>
            </w:r>
            <w:r w:rsidRPr="000A1B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образования и науки, ГАУ РЦОКО «Эксперт»</w:t>
            </w:r>
          </w:p>
        </w:tc>
        <w:tc>
          <w:tcPr>
            <w:tcW w:w="876" w:type="pct"/>
          </w:tcPr>
          <w:p w14:paraId="7B3AB69A" w14:textId="209735A2" w:rsidR="00B2296E" w:rsidRPr="001375BF" w:rsidRDefault="00B2296E" w:rsidP="000A1BE1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E2CA2">
              <w:rPr>
                <w:rFonts w:ascii="Times New Roman" w:hAnsi="Times New Roman" w:cs="Times New Roman"/>
                <w:sz w:val="24"/>
              </w:rPr>
              <w:lastRenderedPageBreak/>
              <w:t xml:space="preserve">Определение уровня </w:t>
            </w:r>
            <w:r w:rsidRPr="00AE2CA2">
              <w:rPr>
                <w:rFonts w:ascii="Times New Roman" w:hAnsi="Times New Roman" w:cs="Times New Roman"/>
                <w:sz w:val="24"/>
              </w:rPr>
              <w:lastRenderedPageBreak/>
              <w:t>объективности оценивания работ</w:t>
            </w:r>
          </w:p>
        </w:tc>
        <w:tc>
          <w:tcPr>
            <w:tcW w:w="1614" w:type="pct"/>
          </w:tcPr>
          <w:p w14:paraId="3BCDD109" w14:textId="77777777" w:rsidR="00B2296E" w:rsidRDefault="00B2296E" w:rsidP="000A1BE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2C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Аналитическая справка по итогам </w:t>
            </w:r>
            <w:r w:rsidRPr="00AE2C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перепроверки</w:t>
            </w:r>
          </w:p>
          <w:p w14:paraId="167C3B38" w14:textId="61D92B92" w:rsidR="00B2296E" w:rsidRPr="001375BF" w:rsidRDefault="00B2296E" w:rsidP="000A1BE1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системе образования каждого муниципалитета данных </w:t>
            </w:r>
            <w:r w:rsidRPr="00AE2CA2">
              <w:rPr>
                <w:rFonts w:ascii="Times New Roman" w:hAnsi="Times New Roman" w:cs="Times New Roman"/>
                <w:sz w:val="24"/>
                <w:szCs w:val="28"/>
              </w:rPr>
              <w:t>по итогам перепроверки</w:t>
            </w:r>
          </w:p>
        </w:tc>
      </w:tr>
      <w:tr w:rsidR="00B2296E" w:rsidRPr="00371FE1" w14:paraId="65E2713B" w14:textId="77777777" w:rsidTr="00B2296E">
        <w:trPr>
          <w:trHeight w:val="20"/>
        </w:trPr>
        <w:tc>
          <w:tcPr>
            <w:tcW w:w="232" w:type="pct"/>
          </w:tcPr>
          <w:p w14:paraId="7600077A" w14:textId="4C7D77D9" w:rsidR="00B2296E" w:rsidRPr="00371FE1" w:rsidRDefault="00B2296E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4.3.</w:t>
            </w:r>
          </w:p>
        </w:tc>
        <w:tc>
          <w:tcPr>
            <w:tcW w:w="997" w:type="pct"/>
          </w:tcPr>
          <w:p w14:paraId="7A2BCEE0" w14:textId="5EFCB821" w:rsidR="00B2296E" w:rsidRPr="008C312D" w:rsidRDefault="00B2296E" w:rsidP="008C3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наблюдения за ходом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процедур, включая ВПР, НИКО, региональные оценочные процедуры </w:t>
            </w:r>
          </w:p>
        </w:tc>
        <w:tc>
          <w:tcPr>
            <w:tcW w:w="634" w:type="pct"/>
          </w:tcPr>
          <w:p w14:paraId="7DAC5571" w14:textId="06238104" w:rsidR="00B2296E" w:rsidRPr="000A1BE1" w:rsidRDefault="00B2296E" w:rsidP="000A1BE1">
            <w:pPr>
              <w:ind w:left="-28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расписанием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оценочных процедур</w:t>
            </w:r>
          </w:p>
        </w:tc>
        <w:tc>
          <w:tcPr>
            <w:tcW w:w="647" w:type="pct"/>
          </w:tcPr>
          <w:p w14:paraId="5756C9CF" w14:textId="3210C29D" w:rsidR="00B2296E" w:rsidRPr="008C312D" w:rsidRDefault="00B2296E" w:rsidP="000A1BE1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науки, ГАУ КО РЦ ОКО «Эксперт»</w:t>
            </w:r>
          </w:p>
        </w:tc>
        <w:tc>
          <w:tcPr>
            <w:tcW w:w="876" w:type="pct"/>
          </w:tcPr>
          <w:p w14:paraId="3788EA7C" w14:textId="47F0ED1A" w:rsidR="00B2296E" w:rsidRPr="008C312D" w:rsidRDefault="00B2296E" w:rsidP="00E14B5F">
            <w:pPr>
              <w:jc w:val="both"/>
              <w:rPr>
                <w:rFonts w:ascii="Times New Roman" w:hAnsi="Times New Roman" w:cs="Times New Roman"/>
                <w:sz w:val="24"/>
                <w:highlight w:val="cyan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регламентов проведения оценочных процедур</w:t>
            </w: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, личное присутствие</w:t>
            </w:r>
          </w:p>
        </w:tc>
        <w:tc>
          <w:tcPr>
            <w:tcW w:w="1614" w:type="pct"/>
          </w:tcPr>
          <w:p w14:paraId="61C88D52" w14:textId="1A7C3C43" w:rsidR="00B2296E" w:rsidRPr="008C312D" w:rsidRDefault="00B2296E" w:rsidP="00AE2CA2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региональному координатору</w:t>
            </w:r>
          </w:p>
        </w:tc>
      </w:tr>
      <w:tr w:rsidR="00B2296E" w:rsidRPr="00371FE1" w14:paraId="4B711756" w14:textId="77777777" w:rsidTr="00B2296E">
        <w:trPr>
          <w:trHeight w:val="20"/>
        </w:trPr>
        <w:tc>
          <w:tcPr>
            <w:tcW w:w="232" w:type="pct"/>
          </w:tcPr>
          <w:p w14:paraId="3B1EDA99" w14:textId="30FB75C0" w:rsidR="00B2296E" w:rsidRPr="00371FE1" w:rsidRDefault="00B2296E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4.4.</w:t>
            </w:r>
          </w:p>
        </w:tc>
        <w:tc>
          <w:tcPr>
            <w:tcW w:w="997" w:type="pct"/>
          </w:tcPr>
          <w:p w14:paraId="1E648549" w14:textId="77777777" w:rsidR="00B2296E" w:rsidRDefault="00B2296E" w:rsidP="008C3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независимой оценки качества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29B4E438" w14:textId="115A078B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 которым выявлены признаки необъективности результатов ВПР</w:t>
            </w:r>
          </w:p>
        </w:tc>
        <w:tc>
          <w:tcPr>
            <w:tcW w:w="634" w:type="pct"/>
          </w:tcPr>
          <w:p w14:paraId="1BA3FA82" w14:textId="41AA8C07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E1">
              <w:rPr>
                <w:rFonts w:ascii="Times New Roman" w:hAnsi="Times New Roman" w:cs="Times New Roman"/>
                <w:sz w:val="24"/>
                <w:szCs w:val="28"/>
              </w:rPr>
              <w:t>Определяются отдельным приказом департамента образования и науки</w:t>
            </w:r>
          </w:p>
        </w:tc>
        <w:tc>
          <w:tcPr>
            <w:tcW w:w="647" w:type="pct"/>
          </w:tcPr>
          <w:p w14:paraId="7CCE0F9C" w14:textId="6C3993A4" w:rsidR="00B2296E" w:rsidRPr="00E85F40" w:rsidRDefault="00B2296E" w:rsidP="00B2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по государственному контролю (надзору) в сфере образования</w:t>
            </w:r>
          </w:p>
        </w:tc>
        <w:tc>
          <w:tcPr>
            <w:tcW w:w="876" w:type="pct"/>
          </w:tcPr>
          <w:p w14:paraId="0839D155" w14:textId="315C137B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A2">
              <w:rPr>
                <w:rFonts w:ascii="Times New Roman" w:hAnsi="Times New Roman" w:cs="Times New Roman"/>
                <w:sz w:val="24"/>
              </w:rPr>
              <w:t>В ходе государственного контроля качества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</w:p>
        </w:tc>
        <w:tc>
          <w:tcPr>
            <w:tcW w:w="1614" w:type="pct"/>
          </w:tcPr>
          <w:p w14:paraId="2D204E85" w14:textId="7E022D14" w:rsidR="00B2296E" w:rsidRPr="00E85F40" w:rsidRDefault="00B2296E" w:rsidP="00B2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A2">
              <w:rPr>
                <w:rFonts w:ascii="Times New Roman" w:hAnsi="Times New Roman" w:cs="Times New Roman"/>
                <w:sz w:val="24"/>
              </w:rPr>
              <w:t>Аналитическая справка по итогам года</w:t>
            </w:r>
          </w:p>
        </w:tc>
      </w:tr>
      <w:tr w:rsidR="00B2296E" w:rsidRPr="00371FE1" w14:paraId="6AC935DE" w14:textId="77777777" w:rsidTr="00B2296E">
        <w:trPr>
          <w:trHeight w:val="20"/>
        </w:trPr>
        <w:tc>
          <w:tcPr>
            <w:tcW w:w="232" w:type="pct"/>
          </w:tcPr>
          <w:p w14:paraId="4C9921F9" w14:textId="0A0E50AA" w:rsidR="00B2296E" w:rsidRPr="00371FE1" w:rsidRDefault="00B2296E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4.5.</w:t>
            </w:r>
          </w:p>
        </w:tc>
        <w:tc>
          <w:tcPr>
            <w:tcW w:w="997" w:type="pct"/>
          </w:tcPr>
          <w:p w14:paraId="3DC98FEE" w14:textId="6D77882F" w:rsidR="00B2296E" w:rsidRPr="00371FE1" w:rsidRDefault="00B2296E" w:rsidP="008C3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видеонаблюдения, использование в местах проведения оценочных процедур </w:t>
            </w:r>
            <w:proofErr w:type="spellStart"/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металлодетекторов</w:t>
            </w:r>
            <w:proofErr w:type="spellEnd"/>
          </w:p>
        </w:tc>
        <w:tc>
          <w:tcPr>
            <w:tcW w:w="634" w:type="pct"/>
          </w:tcPr>
          <w:p w14:paraId="78A376C6" w14:textId="12943B60" w:rsidR="00B2296E" w:rsidRPr="00371FE1" w:rsidRDefault="00B2296E" w:rsidP="00B8346F">
            <w:pPr>
              <w:ind w:left="-28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647" w:type="pct"/>
          </w:tcPr>
          <w:p w14:paraId="3210778D" w14:textId="07F51388" w:rsidR="00B2296E" w:rsidRPr="00371FE1" w:rsidRDefault="00B2296E" w:rsidP="00E85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науки, ГАУ КО РЦ ОКО «Эксперт», места проведения оценочных процедур</w:t>
            </w:r>
          </w:p>
        </w:tc>
        <w:tc>
          <w:tcPr>
            <w:tcW w:w="876" w:type="pct"/>
          </w:tcPr>
          <w:p w14:paraId="3CC72C2C" w14:textId="38285B19" w:rsidR="00B2296E" w:rsidRPr="00AE2CA2" w:rsidRDefault="00B2296E" w:rsidP="00AE2CA2">
            <w:pPr>
              <w:rPr>
                <w:rFonts w:ascii="Times New Roman" w:hAnsi="Times New Roman" w:cs="Times New Roman"/>
                <w:sz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Порядка проведения ГИА-9, ГИА-11, регламентов оценочных процедур</w:t>
            </w:r>
          </w:p>
        </w:tc>
        <w:tc>
          <w:tcPr>
            <w:tcW w:w="1614" w:type="pct"/>
          </w:tcPr>
          <w:p w14:paraId="3FF6668E" w14:textId="2BDA1A9C" w:rsidR="00B2296E" w:rsidRPr="00AE2CA2" w:rsidRDefault="00B2296E" w:rsidP="003B23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Повышение объективности проведения оценочных процедур</w:t>
            </w:r>
          </w:p>
        </w:tc>
      </w:tr>
      <w:tr w:rsidR="00B2296E" w:rsidRPr="00371FE1" w14:paraId="14D7CBBD" w14:textId="77777777" w:rsidTr="00B2296E">
        <w:trPr>
          <w:trHeight w:val="20"/>
        </w:trPr>
        <w:tc>
          <w:tcPr>
            <w:tcW w:w="232" w:type="pct"/>
          </w:tcPr>
          <w:p w14:paraId="44246F26" w14:textId="4908D74E" w:rsidR="00B2296E" w:rsidRPr="00371FE1" w:rsidRDefault="00B2296E" w:rsidP="00E85F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4.6.</w:t>
            </w:r>
          </w:p>
        </w:tc>
        <w:tc>
          <w:tcPr>
            <w:tcW w:w="997" w:type="pct"/>
          </w:tcPr>
          <w:p w14:paraId="2FD4C098" w14:textId="77777777" w:rsidR="00B2296E" w:rsidRDefault="00B2296E" w:rsidP="003B2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ходом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14:paraId="0FED4962" w14:textId="77777777" w:rsidR="00B2296E" w:rsidRDefault="00B2296E" w:rsidP="003B2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итоговой аттестации</w:t>
            </w:r>
          </w:p>
          <w:p w14:paraId="44C8D50E" w14:textId="693BA278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2E241F34" w14:textId="77777777" w:rsidR="00B2296E" w:rsidRDefault="00B2296E" w:rsidP="00AE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контрольных</w:t>
            </w:r>
          </w:p>
          <w:p w14:paraId="67A2422A" w14:textId="3ACDD8D2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в пунктах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ГИА</w:t>
            </w:r>
          </w:p>
        </w:tc>
        <w:tc>
          <w:tcPr>
            <w:tcW w:w="647" w:type="pct"/>
          </w:tcPr>
          <w:p w14:paraId="56D13B6B" w14:textId="585D3D74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Управление по государственному контролю (надзору) в сфере образования</w:t>
            </w:r>
          </w:p>
        </w:tc>
        <w:tc>
          <w:tcPr>
            <w:tcW w:w="876" w:type="pct"/>
          </w:tcPr>
          <w:p w14:paraId="33E162DF" w14:textId="308350F0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Порядка проведения ГИА-9, ГИА-11, личное присутствие</w:t>
            </w:r>
          </w:p>
        </w:tc>
        <w:tc>
          <w:tcPr>
            <w:tcW w:w="1614" w:type="pct"/>
          </w:tcPr>
          <w:p w14:paraId="689AC72C" w14:textId="713C3AC5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Акт по итогам присутствия в ППЭ</w:t>
            </w:r>
          </w:p>
        </w:tc>
      </w:tr>
      <w:tr w:rsidR="00B2296E" w:rsidRPr="00371FE1" w14:paraId="1C8E369B" w14:textId="77777777" w:rsidTr="00B2296E">
        <w:trPr>
          <w:trHeight w:val="20"/>
        </w:trPr>
        <w:tc>
          <w:tcPr>
            <w:tcW w:w="232" w:type="pct"/>
          </w:tcPr>
          <w:p w14:paraId="35AFC297" w14:textId="5F451F98" w:rsidR="00B2296E" w:rsidRPr="00371FE1" w:rsidRDefault="00B2296E" w:rsidP="00E85F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4.7.</w:t>
            </w:r>
          </w:p>
        </w:tc>
        <w:tc>
          <w:tcPr>
            <w:tcW w:w="997" w:type="pct"/>
          </w:tcPr>
          <w:p w14:paraId="6455C663" w14:textId="2EA7790D" w:rsidR="00B2296E" w:rsidRDefault="00B2296E" w:rsidP="008C3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контрольно-надзорных мероприятий в РЦОИ в период работы предметных комиссий, конфликтной комиссии</w:t>
            </w:r>
          </w:p>
        </w:tc>
        <w:tc>
          <w:tcPr>
            <w:tcW w:w="634" w:type="pct"/>
          </w:tcPr>
          <w:p w14:paraId="69104796" w14:textId="2AAF7040" w:rsidR="00B2296E" w:rsidRPr="00371FE1" w:rsidRDefault="00B2296E" w:rsidP="00AE2C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работы предметных комиссий, конфликтной комиссии</w:t>
            </w:r>
          </w:p>
        </w:tc>
        <w:tc>
          <w:tcPr>
            <w:tcW w:w="647" w:type="pct"/>
          </w:tcPr>
          <w:p w14:paraId="3097336A" w14:textId="5E0ADC71" w:rsidR="00B2296E" w:rsidRPr="00371FE1" w:rsidRDefault="00B2296E" w:rsidP="00E85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государственному контролю (надзору) в сфере образования </w:t>
            </w:r>
          </w:p>
        </w:tc>
        <w:tc>
          <w:tcPr>
            <w:tcW w:w="876" w:type="pct"/>
          </w:tcPr>
          <w:p w14:paraId="339C2EE4" w14:textId="64046E10" w:rsidR="00B2296E" w:rsidRPr="008C312D" w:rsidRDefault="00B2296E" w:rsidP="003B23CF">
            <w:pPr>
              <w:jc w:val="both"/>
              <w:rPr>
                <w:rFonts w:ascii="Times New Roman" w:hAnsi="Times New Roman" w:cs="Times New Roman"/>
                <w:sz w:val="24"/>
                <w:highlight w:val="cyan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Порядка проведения ГИА-9, ГИА-11, личное присутствие</w:t>
            </w:r>
          </w:p>
        </w:tc>
        <w:tc>
          <w:tcPr>
            <w:tcW w:w="1614" w:type="pct"/>
          </w:tcPr>
          <w:p w14:paraId="09BFC250" w14:textId="12441323" w:rsidR="00B2296E" w:rsidRPr="008C312D" w:rsidRDefault="00B2296E" w:rsidP="003B23CF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 xml:space="preserve">Акт по итогам присутствия в РЦОИ </w:t>
            </w:r>
          </w:p>
        </w:tc>
      </w:tr>
      <w:tr w:rsidR="00B2296E" w:rsidRPr="00371FE1" w14:paraId="3DD489D9" w14:textId="77777777" w:rsidTr="00B2296E">
        <w:trPr>
          <w:trHeight w:val="20"/>
        </w:trPr>
        <w:tc>
          <w:tcPr>
            <w:tcW w:w="232" w:type="pct"/>
          </w:tcPr>
          <w:p w14:paraId="16D18CFC" w14:textId="3BB4EF95" w:rsidR="00B2296E" w:rsidRPr="00371FE1" w:rsidRDefault="00B2296E" w:rsidP="00E85F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4.8.</w:t>
            </w:r>
          </w:p>
        </w:tc>
        <w:tc>
          <w:tcPr>
            <w:tcW w:w="997" w:type="pct"/>
          </w:tcPr>
          <w:p w14:paraId="001A6DA0" w14:textId="6007C998" w:rsidR="00B2296E" w:rsidRPr="00E85F40" w:rsidRDefault="00B2296E" w:rsidP="00B27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наблюдения за ходом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634" w:type="pct"/>
          </w:tcPr>
          <w:p w14:paraId="10EC50F2" w14:textId="5EB5D01E" w:rsidR="00B2296E" w:rsidRPr="00E85F40" w:rsidRDefault="00B2296E" w:rsidP="00B2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экзаменов ГИА-9, ГИА-11, графиком работы предметных комиссий, конфликтной комиссии</w:t>
            </w:r>
          </w:p>
        </w:tc>
        <w:tc>
          <w:tcPr>
            <w:tcW w:w="647" w:type="pct"/>
          </w:tcPr>
          <w:p w14:paraId="54EA01C5" w14:textId="4DDE896A" w:rsidR="00B2296E" w:rsidRPr="00E85F40" w:rsidRDefault="00B2296E" w:rsidP="00B2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науки, ГАУ КО РЦ ОКО «Эксперт»</w:t>
            </w:r>
          </w:p>
        </w:tc>
        <w:tc>
          <w:tcPr>
            <w:tcW w:w="876" w:type="pct"/>
          </w:tcPr>
          <w:p w14:paraId="3052D111" w14:textId="5E3A0609" w:rsidR="00B2296E" w:rsidRPr="00E85F40" w:rsidRDefault="00B2296E" w:rsidP="00B2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Порядка проведения ГИА-9, ГИА-11, личное присутствие</w:t>
            </w:r>
          </w:p>
        </w:tc>
        <w:tc>
          <w:tcPr>
            <w:tcW w:w="1614" w:type="pct"/>
          </w:tcPr>
          <w:p w14:paraId="742B57CF" w14:textId="5BAD8875" w:rsidR="00B2296E" w:rsidRPr="00E85F40" w:rsidRDefault="00B2296E" w:rsidP="00B2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Акт общественного наблюдения</w:t>
            </w:r>
          </w:p>
        </w:tc>
      </w:tr>
      <w:tr w:rsidR="00B2296E" w:rsidRPr="00371FE1" w14:paraId="711C4D4F" w14:textId="77777777" w:rsidTr="00B2296E">
        <w:trPr>
          <w:trHeight w:val="20"/>
        </w:trPr>
        <w:tc>
          <w:tcPr>
            <w:tcW w:w="232" w:type="pct"/>
          </w:tcPr>
          <w:p w14:paraId="1DB9282B" w14:textId="73611BD6" w:rsidR="00B2296E" w:rsidRPr="00371FE1" w:rsidRDefault="00B2296E" w:rsidP="00E85F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4.9.</w:t>
            </w:r>
          </w:p>
        </w:tc>
        <w:tc>
          <w:tcPr>
            <w:tcW w:w="997" w:type="pct"/>
          </w:tcPr>
          <w:p w14:paraId="6346C765" w14:textId="093D594C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ситуационного центра</w:t>
            </w:r>
          </w:p>
        </w:tc>
        <w:tc>
          <w:tcPr>
            <w:tcW w:w="634" w:type="pct"/>
          </w:tcPr>
          <w:p w14:paraId="2D5C5C5D" w14:textId="7B5EFF89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экзаменов ГИА-9, ГИА-11, графиком работы предметных комиссий, конфликтной комиссии</w:t>
            </w:r>
          </w:p>
        </w:tc>
        <w:tc>
          <w:tcPr>
            <w:tcW w:w="647" w:type="pct"/>
          </w:tcPr>
          <w:p w14:paraId="4B501A20" w14:textId="32ECD111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науки, ГАУ КО РЦ ОКО «Эксперт»</w:t>
            </w:r>
          </w:p>
        </w:tc>
        <w:tc>
          <w:tcPr>
            <w:tcW w:w="876" w:type="pct"/>
          </w:tcPr>
          <w:p w14:paraId="5B071C42" w14:textId="75D6625C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Порядка проведения ГИА-9, ГИА-11, наблюдение в режиме </w:t>
            </w:r>
            <w:r w:rsidRPr="00E85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14" w:type="pct"/>
          </w:tcPr>
          <w:p w14:paraId="3AD3F9A0" w14:textId="57B61F0C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Метки о выявленных нарушениях</w:t>
            </w:r>
          </w:p>
        </w:tc>
      </w:tr>
      <w:tr w:rsidR="00B2296E" w:rsidRPr="00371FE1" w14:paraId="67D39035" w14:textId="77777777" w:rsidTr="00B2296E">
        <w:trPr>
          <w:trHeight w:val="20"/>
        </w:trPr>
        <w:tc>
          <w:tcPr>
            <w:tcW w:w="232" w:type="pct"/>
          </w:tcPr>
          <w:p w14:paraId="65CEB5E6" w14:textId="16214E3C" w:rsidR="00B2296E" w:rsidRPr="00371FE1" w:rsidRDefault="00B2296E" w:rsidP="00E85F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4.10.</w:t>
            </w:r>
          </w:p>
        </w:tc>
        <w:tc>
          <w:tcPr>
            <w:tcW w:w="997" w:type="pct"/>
          </w:tcPr>
          <w:p w14:paraId="46252F77" w14:textId="0F31439C" w:rsidR="00B2296E" w:rsidRPr="00E85F40" w:rsidRDefault="00B2296E" w:rsidP="00B2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Организация выборочной перепроверки итогового сочинения (изложения)</w:t>
            </w:r>
          </w:p>
        </w:tc>
        <w:tc>
          <w:tcPr>
            <w:tcW w:w="634" w:type="pct"/>
          </w:tcPr>
          <w:p w14:paraId="1B9ACC30" w14:textId="1B1F4FEC" w:rsidR="00B2296E" w:rsidRPr="00E85F40" w:rsidRDefault="00B2296E" w:rsidP="00B2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Определяются отдельным приказом</w:t>
            </w:r>
          </w:p>
        </w:tc>
        <w:tc>
          <w:tcPr>
            <w:tcW w:w="647" w:type="pct"/>
          </w:tcPr>
          <w:p w14:paraId="1C980CC1" w14:textId="77E21E52" w:rsidR="00B2296E" w:rsidRPr="00E85F40" w:rsidRDefault="00B2296E" w:rsidP="00B2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науки, ГАУ КО РЦ ОКО «Эксперт», предметные </w:t>
            </w:r>
            <w:r w:rsidRPr="00E8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876" w:type="pct"/>
          </w:tcPr>
          <w:p w14:paraId="102E0E40" w14:textId="2607BF1C" w:rsidR="00B2296E" w:rsidRPr="00E85F40" w:rsidRDefault="00B2296E" w:rsidP="00B2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объективности оценивания итогового сочинения (изложения)</w:t>
            </w:r>
          </w:p>
        </w:tc>
        <w:tc>
          <w:tcPr>
            <w:tcW w:w="1614" w:type="pct"/>
          </w:tcPr>
          <w:p w14:paraId="51E56153" w14:textId="0A8695A4" w:rsidR="00B2296E" w:rsidRPr="00E85F40" w:rsidRDefault="00B2296E" w:rsidP="00B2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перепроверки</w:t>
            </w:r>
          </w:p>
        </w:tc>
      </w:tr>
      <w:tr w:rsidR="00B2296E" w:rsidRPr="00371FE1" w14:paraId="627AB7C8" w14:textId="77777777" w:rsidTr="00B2296E">
        <w:trPr>
          <w:trHeight w:val="20"/>
        </w:trPr>
        <w:tc>
          <w:tcPr>
            <w:tcW w:w="232" w:type="pct"/>
          </w:tcPr>
          <w:p w14:paraId="3A50200A" w14:textId="56537390" w:rsidR="00B2296E" w:rsidRPr="00371FE1" w:rsidRDefault="00B2296E" w:rsidP="00E85F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4.11.</w:t>
            </w:r>
          </w:p>
        </w:tc>
        <w:tc>
          <w:tcPr>
            <w:tcW w:w="997" w:type="pct"/>
          </w:tcPr>
          <w:p w14:paraId="2EE9F0DB" w14:textId="49AD5FD2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выборочной перепроверки </w:t>
            </w:r>
            <w:proofErr w:type="spellStart"/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высокобалльных</w:t>
            </w:r>
            <w:proofErr w:type="spellEnd"/>
            <w:r w:rsidRPr="00E85F40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экзаменационных работ</w:t>
            </w:r>
          </w:p>
        </w:tc>
        <w:tc>
          <w:tcPr>
            <w:tcW w:w="634" w:type="pct"/>
          </w:tcPr>
          <w:p w14:paraId="5FC9D780" w14:textId="46AB8F65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647" w:type="pct"/>
          </w:tcPr>
          <w:p w14:paraId="5D5D3073" w14:textId="716D2C6A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науки, ГАУ КО РЦ ОКО «Эксперт», предметные комиссии</w:t>
            </w:r>
          </w:p>
        </w:tc>
        <w:tc>
          <w:tcPr>
            <w:tcW w:w="876" w:type="pct"/>
          </w:tcPr>
          <w:p w14:paraId="5B189BA5" w14:textId="3618CF52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Контроль объективности оценивания экзаменационных работ, отбираемых по решению ГЭК</w:t>
            </w:r>
          </w:p>
        </w:tc>
        <w:tc>
          <w:tcPr>
            <w:tcW w:w="1614" w:type="pct"/>
          </w:tcPr>
          <w:p w14:paraId="5A17EA0C" w14:textId="6A86C77E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F40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перепроверки</w:t>
            </w:r>
          </w:p>
        </w:tc>
      </w:tr>
      <w:tr w:rsidR="00B2296E" w:rsidRPr="00371FE1" w14:paraId="09243699" w14:textId="77777777" w:rsidTr="00B2296E">
        <w:trPr>
          <w:trHeight w:val="20"/>
        </w:trPr>
        <w:tc>
          <w:tcPr>
            <w:tcW w:w="232" w:type="pct"/>
          </w:tcPr>
          <w:p w14:paraId="18E9634D" w14:textId="43326C64" w:rsidR="00B2296E" w:rsidRPr="00371FE1" w:rsidRDefault="00B2296E" w:rsidP="00E85F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4.12.</w:t>
            </w:r>
          </w:p>
        </w:tc>
        <w:tc>
          <w:tcPr>
            <w:tcW w:w="997" w:type="pct"/>
          </w:tcPr>
          <w:p w14:paraId="4C934D2D" w14:textId="4DB99233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перепроверки экзаменационных работ и итоговых сочинений (изложений) по зонам риска</w:t>
            </w:r>
          </w:p>
        </w:tc>
        <w:tc>
          <w:tcPr>
            <w:tcW w:w="634" w:type="pct"/>
          </w:tcPr>
          <w:p w14:paraId="4A0486C5" w14:textId="73E636FD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647" w:type="pct"/>
          </w:tcPr>
          <w:p w14:paraId="2AB32216" w14:textId="47417C71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и науки, ГАУ КО РЦ ОКО «Эксперт», предметные комиссии</w:t>
            </w:r>
          </w:p>
        </w:tc>
        <w:tc>
          <w:tcPr>
            <w:tcW w:w="876" w:type="pct"/>
          </w:tcPr>
          <w:p w14:paraId="352F7CC3" w14:textId="30BDD3F5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Контроль объективности оценивания экзаменационных работ, отбираемых по критериям </w:t>
            </w:r>
            <w:proofErr w:type="spellStart"/>
            <w:r>
              <w:rPr>
                <w:rFonts w:ascii="Times New Roman" w:hAnsi="Times New Roman" w:cs="Times New Roman"/>
              </w:rPr>
              <w:t>Рособрнадзора</w:t>
            </w:r>
            <w:proofErr w:type="spellEnd"/>
          </w:p>
        </w:tc>
        <w:tc>
          <w:tcPr>
            <w:tcW w:w="1614" w:type="pct"/>
          </w:tcPr>
          <w:p w14:paraId="79D2055A" w14:textId="2BE4E7B9" w:rsidR="00B2296E" w:rsidRPr="00E85F40" w:rsidRDefault="00B2296E" w:rsidP="00B4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 о результатах перепроверки</w:t>
            </w:r>
          </w:p>
        </w:tc>
      </w:tr>
      <w:tr w:rsidR="00B2296E" w:rsidRPr="00371FE1" w14:paraId="6A35C863" w14:textId="77777777" w:rsidTr="00B2296E">
        <w:trPr>
          <w:trHeight w:val="20"/>
        </w:trPr>
        <w:tc>
          <w:tcPr>
            <w:tcW w:w="232" w:type="pct"/>
          </w:tcPr>
          <w:p w14:paraId="4D4F4A72" w14:textId="27DEFAEE" w:rsidR="00B2296E" w:rsidRPr="00371FE1" w:rsidRDefault="00B2296E" w:rsidP="00E85F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4.13.</w:t>
            </w:r>
          </w:p>
        </w:tc>
        <w:tc>
          <w:tcPr>
            <w:tcW w:w="997" w:type="pct"/>
          </w:tcPr>
          <w:p w14:paraId="75E7E076" w14:textId="4B55B5E1" w:rsidR="00B2296E" w:rsidRPr="00EE0FAA" w:rsidRDefault="00B2296E" w:rsidP="00B4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информационно-разъяснительной работы </w:t>
            </w:r>
          </w:p>
        </w:tc>
        <w:tc>
          <w:tcPr>
            <w:tcW w:w="634" w:type="pct"/>
          </w:tcPr>
          <w:p w14:paraId="5B9B0208" w14:textId="5B6BD5DA" w:rsidR="00B2296E" w:rsidRPr="00EE0FAA" w:rsidRDefault="00B2296E" w:rsidP="00B4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47" w:type="pct"/>
          </w:tcPr>
          <w:p w14:paraId="64A9CDC9" w14:textId="0CFB6507" w:rsidR="00B2296E" w:rsidRPr="00EE0FAA" w:rsidRDefault="00B2296E" w:rsidP="00B4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и науки, ГАУ КО РЦ ОКО «Эксперт»,</w:t>
            </w:r>
            <w:r w:rsidRPr="00C93E99">
              <w:rPr>
                <w:rFonts w:ascii="Times New Roman" w:hAnsi="Times New Roman" w:cs="Times New Roman"/>
              </w:rPr>
              <w:t xml:space="preserve"> ОГБОУ ДПО «КОИРО»</w:t>
            </w:r>
          </w:p>
        </w:tc>
        <w:tc>
          <w:tcPr>
            <w:tcW w:w="876" w:type="pct"/>
          </w:tcPr>
          <w:p w14:paraId="614892E6" w14:textId="220F0101" w:rsidR="00B2296E" w:rsidRPr="00EE0FAA" w:rsidRDefault="00B2296E" w:rsidP="00B4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Совещания, вебинары, региональные классные часы, региональные родительские собрания/ повышение уровня информированности о проведении оценочных процедур, формирование положительного отношения к ним</w:t>
            </w:r>
          </w:p>
        </w:tc>
        <w:tc>
          <w:tcPr>
            <w:tcW w:w="1614" w:type="pct"/>
          </w:tcPr>
          <w:p w14:paraId="38387D90" w14:textId="6A6CC6ED" w:rsidR="00B2296E" w:rsidRPr="00EE0FAA" w:rsidRDefault="00B2296E" w:rsidP="00B45002">
            <w:pPr>
              <w:rPr>
                <w:rFonts w:ascii="Times New Roman" w:hAnsi="Times New Roman" w:cs="Times New Roman"/>
              </w:rPr>
            </w:pPr>
            <w:r w:rsidRPr="00AE2CA2">
              <w:rPr>
                <w:rFonts w:ascii="Times New Roman" w:hAnsi="Times New Roman" w:cs="Times New Roman"/>
                <w:sz w:val="24"/>
              </w:rPr>
              <w:t>Аналитическая справка по итогам года</w:t>
            </w:r>
          </w:p>
        </w:tc>
      </w:tr>
    </w:tbl>
    <w:p w14:paraId="6D8225DA" w14:textId="77777777" w:rsidR="008C26DC" w:rsidRPr="008E35A3" w:rsidRDefault="008C26DC" w:rsidP="008C26DC">
      <w:pPr>
        <w:pStyle w:val="a3"/>
        <w:spacing w:after="200" w:line="240" w:lineRule="auto"/>
        <w:jc w:val="both"/>
        <w:rPr>
          <w:rFonts w:cstheme="minorHAnsi"/>
          <w:sz w:val="20"/>
        </w:rPr>
      </w:pPr>
    </w:p>
    <w:p w14:paraId="34F310EF" w14:textId="77777777" w:rsidR="00982337" w:rsidRPr="008E35A3" w:rsidRDefault="00982337" w:rsidP="009C7ABC">
      <w:pPr>
        <w:pStyle w:val="a3"/>
        <w:spacing w:after="200" w:line="240" w:lineRule="auto"/>
        <w:jc w:val="both"/>
        <w:rPr>
          <w:rFonts w:cstheme="minorHAnsi"/>
          <w:sz w:val="20"/>
        </w:rPr>
      </w:pPr>
    </w:p>
    <w:sectPr w:rsidR="00982337" w:rsidRPr="008E35A3" w:rsidSect="009C7AB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81368B"/>
    <w:multiLevelType w:val="hybridMultilevel"/>
    <w:tmpl w:val="78A2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00397"/>
    <w:multiLevelType w:val="hybridMultilevel"/>
    <w:tmpl w:val="A8B4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A2E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BD40FE"/>
    <w:multiLevelType w:val="hybridMultilevel"/>
    <w:tmpl w:val="18BC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46F6D"/>
    <w:multiLevelType w:val="multilevel"/>
    <w:tmpl w:val="FBD2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43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88497E"/>
    <w:multiLevelType w:val="hybridMultilevel"/>
    <w:tmpl w:val="EC98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546D6"/>
    <w:multiLevelType w:val="hybridMultilevel"/>
    <w:tmpl w:val="6332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032E0"/>
    <w:multiLevelType w:val="hybridMultilevel"/>
    <w:tmpl w:val="445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42A48"/>
    <w:multiLevelType w:val="hybridMultilevel"/>
    <w:tmpl w:val="A4BA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646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6E1EDA"/>
    <w:multiLevelType w:val="hybridMultilevel"/>
    <w:tmpl w:val="18FA85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26C67"/>
    <w:multiLevelType w:val="hybridMultilevel"/>
    <w:tmpl w:val="0052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B0F64"/>
    <w:multiLevelType w:val="hybridMultilevel"/>
    <w:tmpl w:val="55E2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24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6135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EAF332C"/>
    <w:multiLevelType w:val="hybridMultilevel"/>
    <w:tmpl w:val="B70E01A2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8">
    <w:nsid w:val="617178EA"/>
    <w:multiLevelType w:val="hybridMultilevel"/>
    <w:tmpl w:val="DD605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472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6D669C"/>
    <w:multiLevelType w:val="hybridMultilevel"/>
    <w:tmpl w:val="8A8A788E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1">
    <w:nsid w:val="6D40051F"/>
    <w:multiLevelType w:val="hybridMultilevel"/>
    <w:tmpl w:val="36E8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813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497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E7E7E74"/>
    <w:multiLevelType w:val="hybridMultilevel"/>
    <w:tmpl w:val="445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760CA"/>
    <w:multiLevelType w:val="hybridMultilevel"/>
    <w:tmpl w:val="6FE66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19"/>
  </w:num>
  <w:num w:numId="5">
    <w:abstractNumId w:val="11"/>
  </w:num>
  <w:num w:numId="6">
    <w:abstractNumId w:val="24"/>
  </w:num>
  <w:num w:numId="7">
    <w:abstractNumId w:val="3"/>
  </w:num>
  <w:num w:numId="8">
    <w:abstractNumId w:val="22"/>
  </w:num>
  <w:num w:numId="9">
    <w:abstractNumId w:val="15"/>
  </w:num>
  <w:num w:numId="10">
    <w:abstractNumId w:val="16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21"/>
  </w:num>
  <w:num w:numId="16">
    <w:abstractNumId w:val="13"/>
  </w:num>
  <w:num w:numId="17">
    <w:abstractNumId w:val="8"/>
  </w:num>
  <w:num w:numId="18">
    <w:abstractNumId w:val="1"/>
  </w:num>
  <w:num w:numId="19">
    <w:abstractNumId w:val="25"/>
  </w:num>
  <w:num w:numId="20">
    <w:abstractNumId w:val="4"/>
  </w:num>
  <w:num w:numId="21">
    <w:abstractNumId w:val="10"/>
  </w:num>
  <w:num w:numId="22">
    <w:abstractNumId w:val="7"/>
  </w:num>
  <w:num w:numId="23">
    <w:abstractNumId w:val="18"/>
  </w:num>
  <w:num w:numId="24">
    <w:abstractNumId w:val="20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5D"/>
    <w:rsid w:val="0000671E"/>
    <w:rsid w:val="00011CE7"/>
    <w:rsid w:val="00014E0F"/>
    <w:rsid w:val="00020975"/>
    <w:rsid w:val="00027A68"/>
    <w:rsid w:val="00034299"/>
    <w:rsid w:val="00041262"/>
    <w:rsid w:val="00043EFF"/>
    <w:rsid w:val="00044626"/>
    <w:rsid w:val="00044EBC"/>
    <w:rsid w:val="000472B7"/>
    <w:rsid w:val="00056D87"/>
    <w:rsid w:val="000610C6"/>
    <w:rsid w:val="0006167E"/>
    <w:rsid w:val="00065399"/>
    <w:rsid w:val="00067BF8"/>
    <w:rsid w:val="00075124"/>
    <w:rsid w:val="000A1BE1"/>
    <w:rsid w:val="000C3EF5"/>
    <w:rsid w:val="000D67B5"/>
    <w:rsid w:val="000E52D4"/>
    <w:rsid w:val="000E55DE"/>
    <w:rsid w:val="000F27C2"/>
    <w:rsid w:val="000F2A83"/>
    <w:rsid w:val="00112119"/>
    <w:rsid w:val="00114055"/>
    <w:rsid w:val="00123CBD"/>
    <w:rsid w:val="00124DE2"/>
    <w:rsid w:val="001342E8"/>
    <w:rsid w:val="001375BF"/>
    <w:rsid w:val="0015617E"/>
    <w:rsid w:val="00163444"/>
    <w:rsid w:val="00181712"/>
    <w:rsid w:val="0018199C"/>
    <w:rsid w:val="001A60E5"/>
    <w:rsid w:val="001A6C06"/>
    <w:rsid w:val="001A7C7B"/>
    <w:rsid w:val="001B2355"/>
    <w:rsid w:val="001D0241"/>
    <w:rsid w:val="001D19B9"/>
    <w:rsid w:val="001E4736"/>
    <w:rsid w:val="001F3415"/>
    <w:rsid w:val="001F4F27"/>
    <w:rsid w:val="0020486D"/>
    <w:rsid w:val="00207536"/>
    <w:rsid w:val="002138C7"/>
    <w:rsid w:val="00214018"/>
    <w:rsid w:val="002202D7"/>
    <w:rsid w:val="00223E3B"/>
    <w:rsid w:val="002258CD"/>
    <w:rsid w:val="00244293"/>
    <w:rsid w:val="00247E4F"/>
    <w:rsid w:val="00251EA1"/>
    <w:rsid w:val="00256759"/>
    <w:rsid w:val="00266650"/>
    <w:rsid w:val="00267FA9"/>
    <w:rsid w:val="0029108B"/>
    <w:rsid w:val="0029370D"/>
    <w:rsid w:val="00293F05"/>
    <w:rsid w:val="00297FF0"/>
    <w:rsid w:val="002A09ED"/>
    <w:rsid w:val="002C67AC"/>
    <w:rsid w:val="002D0C44"/>
    <w:rsid w:val="002D3285"/>
    <w:rsid w:val="002D54EF"/>
    <w:rsid w:val="002D7C01"/>
    <w:rsid w:val="002E7A79"/>
    <w:rsid w:val="002F4F36"/>
    <w:rsid w:val="00302004"/>
    <w:rsid w:val="0031098C"/>
    <w:rsid w:val="00342B35"/>
    <w:rsid w:val="00345133"/>
    <w:rsid w:val="0035483F"/>
    <w:rsid w:val="00371F22"/>
    <w:rsid w:val="00371FE1"/>
    <w:rsid w:val="003766E6"/>
    <w:rsid w:val="003A4834"/>
    <w:rsid w:val="003B182F"/>
    <w:rsid w:val="003B23CF"/>
    <w:rsid w:val="003B71BD"/>
    <w:rsid w:val="003B734B"/>
    <w:rsid w:val="003D0096"/>
    <w:rsid w:val="003E2505"/>
    <w:rsid w:val="003E6EEF"/>
    <w:rsid w:val="003F0245"/>
    <w:rsid w:val="003F1D18"/>
    <w:rsid w:val="003F3CB1"/>
    <w:rsid w:val="003F4B3B"/>
    <w:rsid w:val="00402399"/>
    <w:rsid w:val="00403DEF"/>
    <w:rsid w:val="0041022F"/>
    <w:rsid w:val="00410624"/>
    <w:rsid w:val="00427126"/>
    <w:rsid w:val="0042774F"/>
    <w:rsid w:val="00440841"/>
    <w:rsid w:val="00442382"/>
    <w:rsid w:val="00446D84"/>
    <w:rsid w:val="00454CD0"/>
    <w:rsid w:val="00470E13"/>
    <w:rsid w:val="004822AC"/>
    <w:rsid w:val="00482350"/>
    <w:rsid w:val="0048417F"/>
    <w:rsid w:val="0048464C"/>
    <w:rsid w:val="0048552F"/>
    <w:rsid w:val="00490AC4"/>
    <w:rsid w:val="00495E0C"/>
    <w:rsid w:val="004A2969"/>
    <w:rsid w:val="004B7EFE"/>
    <w:rsid w:val="004D3294"/>
    <w:rsid w:val="004D5915"/>
    <w:rsid w:val="004E1260"/>
    <w:rsid w:val="004F38CC"/>
    <w:rsid w:val="004F4E87"/>
    <w:rsid w:val="00506728"/>
    <w:rsid w:val="00527A08"/>
    <w:rsid w:val="0053087F"/>
    <w:rsid w:val="00532AD2"/>
    <w:rsid w:val="00536761"/>
    <w:rsid w:val="00565629"/>
    <w:rsid w:val="0057146B"/>
    <w:rsid w:val="00571706"/>
    <w:rsid w:val="0059262E"/>
    <w:rsid w:val="005A0169"/>
    <w:rsid w:val="005A3232"/>
    <w:rsid w:val="005B09A2"/>
    <w:rsid w:val="005B16B6"/>
    <w:rsid w:val="005B2332"/>
    <w:rsid w:val="005B3CE2"/>
    <w:rsid w:val="005B44F1"/>
    <w:rsid w:val="005C2878"/>
    <w:rsid w:val="005D077B"/>
    <w:rsid w:val="005D3730"/>
    <w:rsid w:val="005D4AE4"/>
    <w:rsid w:val="005E14B4"/>
    <w:rsid w:val="00600B71"/>
    <w:rsid w:val="00610111"/>
    <w:rsid w:val="00616BD8"/>
    <w:rsid w:val="00624E32"/>
    <w:rsid w:val="00631B93"/>
    <w:rsid w:val="0063537C"/>
    <w:rsid w:val="0064030E"/>
    <w:rsid w:val="0064066C"/>
    <w:rsid w:val="006607B0"/>
    <w:rsid w:val="00661B79"/>
    <w:rsid w:val="00663BA9"/>
    <w:rsid w:val="006777CD"/>
    <w:rsid w:val="00680B74"/>
    <w:rsid w:val="006A174F"/>
    <w:rsid w:val="006A7ED5"/>
    <w:rsid w:val="006B0EC1"/>
    <w:rsid w:val="006C14D4"/>
    <w:rsid w:val="006C3C7A"/>
    <w:rsid w:val="006E4427"/>
    <w:rsid w:val="006F3250"/>
    <w:rsid w:val="00701853"/>
    <w:rsid w:val="00703D12"/>
    <w:rsid w:val="00704098"/>
    <w:rsid w:val="007070A5"/>
    <w:rsid w:val="007205F0"/>
    <w:rsid w:val="007211AB"/>
    <w:rsid w:val="0072202F"/>
    <w:rsid w:val="00727ED3"/>
    <w:rsid w:val="0073189E"/>
    <w:rsid w:val="00743C3F"/>
    <w:rsid w:val="0074543F"/>
    <w:rsid w:val="00747F59"/>
    <w:rsid w:val="00751B2E"/>
    <w:rsid w:val="0076059E"/>
    <w:rsid w:val="0076233C"/>
    <w:rsid w:val="00765A0D"/>
    <w:rsid w:val="00770574"/>
    <w:rsid w:val="00772989"/>
    <w:rsid w:val="00775856"/>
    <w:rsid w:val="0077741F"/>
    <w:rsid w:val="00785F32"/>
    <w:rsid w:val="0079135D"/>
    <w:rsid w:val="00795E16"/>
    <w:rsid w:val="007B3FB4"/>
    <w:rsid w:val="007C149F"/>
    <w:rsid w:val="007C384A"/>
    <w:rsid w:val="007D12C3"/>
    <w:rsid w:val="007D3017"/>
    <w:rsid w:val="007E24BB"/>
    <w:rsid w:val="007E55DD"/>
    <w:rsid w:val="007F57E2"/>
    <w:rsid w:val="007F59DB"/>
    <w:rsid w:val="00801061"/>
    <w:rsid w:val="00801C77"/>
    <w:rsid w:val="00802AE5"/>
    <w:rsid w:val="00802DCD"/>
    <w:rsid w:val="0081042E"/>
    <w:rsid w:val="00813801"/>
    <w:rsid w:val="0081777A"/>
    <w:rsid w:val="0083226E"/>
    <w:rsid w:val="00832EC0"/>
    <w:rsid w:val="00834481"/>
    <w:rsid w:val="0086121E"/>
    <w:rsid w:val="00862E6A"/>
    <w:rsid w:val="00872444"/>
    <w:rsid w:val="00873D2C"/>
    <w:rsid w:val="00881C39"/>
    <w:rsid w:val="008844CE"/>
    <w:rsid w:val="00895A28"/>
    <w:rsid w:val="00897DC2"/>
    <w:rsid w:val="00897EE5"/>
    <w:rsid w:val="008A0221"/>
    <w:rsid w:val="008B02E3"/>
    <w:rsid w:val="008B3BC3"/>
    <w:rsid w:val="008B6FF8"/>
    <w:rsid w:val="008B74CA"/>
    <w:rsid w:val="008C26DC"/>
    <w:rsid w:val="008C312D"/>
    <w:rsid w:val="008C7986"/>
    <w:rsid w:val="008D052D"/>
    <w:rsid w:val="008D058E"/>
    <w:rsid w:val="008D1C18"/>
    <w:rsid w:val="008E35A3"/>
    <w:rsid w:val="008E4903"/>
    <w:rsid w:val="008F3B94"/>
    <w:rsid w:val="0090287A"/>
    <w:rsid w:val="00906843"/>
    <w:rsid w:val="0093351F"/>
    <w:rsid w:val="00945F10"/>
    <w:rsid w:val="009474CC"/>
    <w:rsid w:val="009576D6"/>
    <w:rsid w:val="00960B79"/>
    <w:rsid w:val="009700FF"/>
    <w:rsid w:val="00976D75"/>
    <w:rsid w:val="00982337"/>
    <w:rsid w:val="009A211B"/>
    <w:rsid w:val="009A496F"/>
    <w:rsid w:val="009A65F7"/>
    <w:rsid w:val="009B5774"/>
    <w:rsid w:val="009C39D3"/>
    <w:rsid w:val="009C7640"/>
    <w:rsid w:val="009C7ABC"/>
    <w:rsid w:val="009D757F"/>
    <w:rsid w:val="009E0491"/>
    <w:rsid w:val="00A13CD0"/>
    <w:rsid w:val="00A14702"/>
    <w:rsid w:val="00A24C79"/>
    <w:rsid w:val="00A3662F"/>
    <w:rsid w:val="00A41C83"/>
    <w:rsid w:val="00A42D6E"/>
    <w:rsid w:val="00A455CD"/>
    <w:rsid w:val="00A50559"/>
    <w:rsid w:val="00A557A9"/>
    <w:rsid w:val="00A55C14"/>
    <w:rsid w:val="00A56FC6"/>
    <w:rsid w:val="00A66F59"/>
    <w:rsid w:val="00A76314"/>
    <w:rsid w:val="00A7745F"/>
    <w:rsid w:val="00A82493"/>
    <w:rsid w:val="00A83CFE"/>
    <w:rsid w:val="00A8529F"/>
    <w:rsid w:val="00A90438"/>
    <w:rsid w:val="00AB2548"/>
    <w:rsid w:val="00AB5270"/>
    <w:rsid w:val="00AB72AA"/>
    <w:rsid w:val="00AD3D98"/>
    <w:rsid w:val="00AE2CA2"/>
    <w:rsid w:val="00AE73E3"/>
    <w:rsid w:val="00B036A9"/>
    <w:rsid w:val="00B04096"/>
    <w:rsid w:val="00B2296E"/>
    <w:rsid w:val="00B23A0A"/>
    <w:rsid w:val="00B27D51"/>
    <w:rsid w:val="00B337F9"/>
    <w:rsid w:val="00B353F4"/>
    <w:rsid w:val="00B42959"/>
    <w:rsid w:val="00B45002"/>
    <w:rsid w:val="00B616D1"/>
    <w:rsid w:val="00B64F0C"/>
    <w:rsid w:val="00B77F3F"/>
    <w:rsid w:val="00B80D82"/>
    <w:rsid w:val="00B815C6"/>
    <w:rsid w:val="00B8346F"/>
    <w:rsid w:val="00B849A5"/>
    <w:rsid w:val="00B929FA"/>
    <w:rsid w:val="00B97F07"/>
    <w:rsid w:val="00BA6788"/>
    <w:rsid w:val="00BC1237"/>
    <w:rsid w:val="00BD4B6D"/>
    <w:rsid w:val="00BE05A8"/>
    <w:rsid w:val="00BF097B"/>
    <w:rsid w:val="00C002F3"/>
    <w:rsid w:val="00C0136D"/>
    <w:rsid w:val="00C03FCC"/>
    <w:rsid w:val="00C06505"/>
    <w:rsid w:val="00C240C2"/>
    <w:rsid w:val="00C321C1"/>
    <w:rsid w:val="00C369D5"/>
    <w:rsid w:val="00C433E1"/>
    <w:rsid w:val="00C51310"/>
    <w:rsid w:val="00C70E38"/>
    <w:rsid w:val="00C77D47"/>
    <w:rsid w:val="00C90C83"/>
    <w:rsid w:val="00C9252E"/>
    <w:rsid w:val="00C93E99"/>
    <w:rsid w:val="00C97F5B"/>
    <w:rsid w:val="00CB32CB"/>
    <w:rsid w:val="00CB6D22"/>
    <w:rsid w:val="00CC2257"/>
    <w:rsid w:val="00CC6CFD"/>
    <w:rsid w:val="00CD2865"/>
    <w:rsid w:val="00CD3B91"/>
    <w:rsid w:val="00CE5EC2"/>
    <w:rsid w:val="00CF1039"/>
    <w:rsid w:val="00CF5CE0"/>
    <w:rsid w:val="00D01D77"/>
    <w:rsid w:val="00D023AF"/>
    <w:rsid w:val="00D03F72"/>
    <w:rsid w:val="00D06BB8"/>
    <w:rsid w:val="00D13CA0"/>
    <w:rsid w:val="00D13ED1"/>
    <w:rsid w:val="00D15123"/>
    <w:rsid w:val="00D170EE"/>
    <w:rsid w:val="00D40AC2"/>
    <w:rsid w:val="00D53B4C"/>
    <w:rsid w:val="00D55F3F"/>
    <w:rsid w:val="00D656B3"/>
    <w:rsid w:val="00D86DD1"/>
    <w:rsid w:val="00D96321"/>
    <w:rsid w:val="00DA7657"/>
    <w:rsid w:val="00DB236A"/>
    <w:rsid w:val="00DC58AE"/>
    <w:rsid w:val="00DC6929"/>
    <w:rsid w:val="00DD428E"/>
    <w:rsid w:val="00DD51C9"/>
    <w:rsid w:val="00DE2C9F"/>
    <w:rsid w:val="00DE3CD5"/>
    <w:rsid w:val="00DE6B49"/>
    <w:rsid w:val="00DF6904"/>
    <w:rsid w:val="00E00D3E"/>
    <w:rsid w:val="00E13E83"/>
    <w:rsid w:val="00E14B5F"/>
    <w:rsid w:val="00E17E9D"/>
    <w:rsid w:val="00E242ED"/>
    <w:rsid w:val="00E34286"/>
    <w:rsid w:val="00E47845"/>
    <w:rsid w:val="00E51E5A"/>
    <w:rsid w:val="00E54A5C"/>
    <w:rsid w:val="00E63053"/>
    <w:rsid w:val="00E719CE"/>
    <w:rsid w:val="00E81675"/>
    <w:rsid w:val="00E84D3F"/>
    <w:rsid w:val="00E85F40"/>
    <w:rsid w:val="00E95FF0"/>
    <w:rsid w:val="00EA2562"/>
    <w:rsid w:val="00EB6403"/>
    <w:rsid w:val="00ED2629"/>
    <w:rsid w:val="00ED5AD7"/>
    <w:rsid w:val="00ED7D60"/>
    <w:rsid w:val="00EE5131"/>
    <w:rsid w:val="00EE7F77"/>
    <w:rsid w:val="00EF7446"/>
    <w:rsid w:val="00F1180F"/>
    <w:rsid w:val="00F24BED"/>
    <w:rsid w:val="00F36382"/>
    <w:rsid w:val="00F5399A"/>
    <w:rsid w:val="00F53CB9"/>
    <w:rsid w:val="00F5783A"/>
    <w:rsid w:val="00F70A92"/>
    <w:rsid w:val="00F76596"/>
    <w:rsid w:val="00F8640C"/>
    <w:rsid w:val="00F902C7"/>
    <w:rsid w:val="00FA7E1C"/>
    <w:rsid w:val="00FB326B"/>
    <w:rsid w:val="00FF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3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1F"/>
  </w:style>
  <w:style w:type="paragraph" w:styleId="2">
    <w:name w:val="heading 2"/>
    <w:basedOn w:val="a"/>
    <w:next w:val="a"/>
    <w:link w:val="20"/>
    <w:qFormat/>
    <w:rsid w:val="00982337"/>
    <w:pPr>
      <w:keepNext/>
      <w:tabs>
        <w:tab w:val="left" w:pos="5387"/>
      </w:tabs>
      <w:snapToGrid w:val="0"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5D"/>
    <w:pPr>
      <w:ind w:left="720"/>
      <w:contextualSpacing/>
    </w:pPr>
  </w:style>
  <w:style w:type="table" w:styleId="a4">
    <w:name w:val="Table Grid"/>
    <w:basedOn w:val="a1"/>
    <w:uiPriority w:val="39"/>
    <w:rsid w:val="0097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8233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71706"/>
  </w:style>
  <w:style w:type="paragraph" w:styleId="a5">
    <w:name w:val="Balloon Text"/>
    <w:basedOn w:val="a"/>
    <w:link w:val="a6"/>
    <w:uiPriority w:val="99"/>
    <w:semiHidden/>
    <w:unhideWhenUsed/>
    <w:rsid w:val="0076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59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90C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1"/>
    <w:rsid w:val="00C90C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90C83"/>
    <w:pPr>
      <w:widowControl w:val="0"/>
      <w:shd w:val="clear" w:color="auto" w:fill="FFFFFF"/>
      <w:spacing w:before="120" w:after="12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39"/>
    <w:rsid w:val="00F9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897DC2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5617E"/>
    <w:rPr>
      <w:color w:val="0000FF"/>
      <w:u w:val="single"/>
    </w:rPr>
  </w:style>
  <w:style w:type="character" w:customStyle="1" w:styleId="cost-text">
    <w:name w:val="cost-text"/>
    <w:basedOn w:val="a0"/>
    <w:rsid w:val="0015617E"/>
  </w:style>
  <w:style w:type="character" w:customStyle="1" w:styleId="cost-old">
    <w:name w:val="cost-old"/>
    <w:basedOn w:val="a0"/>
    <w:rsid w:val="0015617E"/>
  </w:style>
  <w:style w:type="character" w:customStyle="1" w:styleId="cost-new">
    <w:name w:val="cost-new"/>
    <w:basedOn w:val="a0"/>
    <w:rsid w:val="00156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1F"/>
  </w:style>
  <w:style w:type="paragraph" w:styleId="2">
    <w:name w:val="heading 2"/>
    <w:basedOn w:val="a"/>
    <w:next w:val="a"/>
    <w:link w:val="20"/>
    <w:qFormat/>
    <w:rsid w:val="00982337"/>
    <w:pPr>
      <w:keepNext/>
      <w:tabs>
        <w:tab w:val="left" w:pos="5387"/>
      </w:tabs>
      <w:snapToGrid w:val="0"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5D"/>
    <w:pPr>
      <w:ind w:left="720"/>
      <w:contextualSpacing/>
    </w:pPr>
  </w:style>
  <w:style w:type="table" w:styleId="a4">
    <w:name w:val="Table Grid"/>
    <w:basedOn w:val="a1"/>
    <w:uiPriority w:val="39"/>
    <w:rsid w:val="0097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8233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71706"/>
  </w:style>
  <w:style w:type="paragraph" w:styleId="a5">
    <w:name w:val="Balloon Text"/>
    <w:basedOn w:val="a"/>
    <w:link w:val="a6"/>
    <w:uiPriority w:val="99"/>
    <w:semiHidden/>
    <w:unhideWhenUsed/>
    <w:rsid w:val="0076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59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90C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1"/>
    <w:rsid w:val="00C90C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90C83"/>
    <w:pPr>
      <w:widowControl w:val="0"/>
      <w:shd w:val="clear" w:color="auto" w:fill="FFFFFF"/>
      <w:spacing w:before="120" w:after="12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39"/>
    <w:rsid w:val="00F9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897DC2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5617E"/>
    <w:rPr>
      <w:color w:val="0000FF"/>
      <w:u w:val="single"/>
    </w:rPr>
  </w:style>
  <w:style w:type="character" w:customStyle="1" w:styleId="cost-text">
    <w:name w:val="cost-text"/>
    <w:basedOn w:val="a0"/>
    <w:rsid w:val="0015617E"/>
  </w:style>
  <w:style w:type="character" w:customStyle="1" w:styleId="cost-old">
    <w:name w:val="cost-old"/>
    <w:basedOn w:val="a0"/>
    <w:rsid w:val="0015617E"/>
  </w:style>
  <w:style w:type="character" w:customStyle="1" w:styleId="cost-new">
    <w:name w:val="cost-new"/>
    <w:basedOn w:val="a0"/>
    <w:rsid w:val="0015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68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1027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8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S5QAU4VNKZPS-2511-20</_dlc_DocId>
    <_dlc_DocIdUrl xmlns="6434c500-c195-4837-b047-5e71706d4cb2">
      <Url>http://www.eduportal44.ru/Buy/School_13/_layouts/15/DocIdRedir.aspx?ID=S5QAU4VNKZPS-2511-20</Url>
      <Description>S5QAU4VNKZPS-2511-20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C241750AD966439B704ECD2BB6A5E6" ma:contentTypeVersion="0" ma:contentTypeDescription="Создание документа." ma:contentTypeScope="" ma:versionID="e09f8b0143b3294603ba3d3b5634c3b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4C82F-A3D9-441F-B3C8-907C47B202CA}"/>
</file>

<file path=customXml/itemProps2.xml><?xml version="1.0" encoding="utf-8"?>
<ds:datastoreItem xmlns:ds="http://schemas.openxmlformats.org/officeDocument/2006/customXml" ds:itemID="{A5DB9DD9-C0ED-43E2-9529-FD4362FBDEDE}"/>
</file>

<file path=customXml/itemProps3.xml><?xml version="1.0" encoding="utf-8"?>
<ds:datastoreItem xmlns:ds="http://schemas.openxmlformats.org/officeDocument/2006/customXml" ds:itemID="{EEE8B913-6D81-43CB-9C93-72D72B0294CF}"/>
</file>

<file path=customXml/itemProps4.xml><?xml version="1.0" encoding="utf-8"?>
<ds:datastoreItem xmlns:ds="http://schemas.openxmlformats.org/officeDocument/2006/customXml" ds:itemID="{00D0C033-BF9A-4AFA-BC99-4DE8CB23CB70}"/>
</file>

<file path=customXml/itemProps5.xml><?xml version="1.0" encoding="utf-8"?>
<ds:datastoreItem xmlns:ds="http://schemas.openxmlformats.org/officeDocument/2006/customXml" ds:itemID="{FFE6BC33-23C4-4E00-89B4-B57558CDD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9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Вилесова</dc:creator>
  <cp:lastModifiedBy>User</cp:lastModifiedBy>
  <cp:revision>12</cp:revision>
  <cp:lastPrinted>2019-11-19T06:15:00Z</cp:lastPrinted>
  <dcterms:created xsi:type="dcterms:W3CDTF">2021-11-09T08:17:00Z</dcterms:created>
  <dcterms:modified xsi:type="dcterms:W3CDTF">2021-11-22T05:54:00Z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0x01010035C241750AD966439B704ECD2BB6A5E6</vt:lpwstr>
  </property>
  <property fmtid="{D5CDD505-2E9C-101B-9397-08002B2CF9AE}" pid="3" name="_dlc_DocIdItemGuid">
    <vt:lpwstr>1dae993d-5e6e-4709-a2b2-ef88dd438f48</vt:lpwstr>
  </property>
</Properties>
</file>