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ДОГОВОРИТЬСЯ С ДЕТЬ</w:t>
      </w:r>
      <w:r w:rsidR="00B11DD7"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 ВСЕГДА ПРОЩЕ, ЧЕМ НАКАЗЫВАТЬ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  <w:r w:rsidRPr="00123B3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3B38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561975" y="666750"/>
            <wp:positionH relativeFrom="margin">
              <wp:align>left</wp:align>
            </wp:positionH>
            <wp:positionV relativeFrom="margin">
              <wp:align>top</wp:align>
            </wp:positionV>
            <wp:extent cx="6457950" cy="1571625"/>
            <wp:effectExtent l="19050" t="0" r="0" b="0"/>
            <wp:wrapSquare wrapText="bothSides"/>
            <wp:docPr id="1" name="Рисунок 1" descr="C:\Documents and Settings\Админ\Рабочий стол\новое\bannerom_sverkhu_strani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новое\bannerom_sverkhu_stranic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B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Дети всегда будут шалить, шуметь, капризничать, 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лезть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куда не надо. В общем, всячески испытывать на прочность родительское имущество и родительские нервы. Журнал "Мой маленький" попытался найти ответ на вопрос: "Можно ли остановить разбушевавшегося карапуза без помощи угла, шлепков и окриков?"</w:t>
      </w: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1. "Метод естественных последствий".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Пусть неприятность случится. Этот прием впервые был описан еще в XVIII веке великим философом Жан-Жаком Руссо. Актуальности </w:t>
      </w:r>
      <w:r w:rsidR="00B11DD7"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 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потерял. Сейчас специалисты называют его "методом естественных последствий". Суть метода в том, что родитель вообще не участвует в наказании </w:t>
      </w:r>
      <w:proofErr w:type="spell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отпрыска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.В</w:t>
      </w:r>
      <w:proofErr w:type="spellEnd"/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комнате у четырехлетней девочки вечный беспорядок, – приводит пример детский психолог Оксана </w:t>
      </w:r>
      <w:proofErr w:type="spell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Лысикова</w:t>
      </w:r>
      <w:proofErr w:type="spell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– Мама в очередной раз повышает голос, девочка в очередной раз обижается, но в целом перевес на стороне дочки. Потому что мама сдается, как только ребенок со слезами требует найти куклу, погребенную под завалами игрушек. Отстранитесь, дайте девочке потрудиться, расстроиться из-за потери игрушки, – советует психолог. – Так вы приучите ребенка к ответственности за свои поступки, не ставя под удар ваши отношения. Ведь наказывает не мама – к пропаже игрушки приводят "естественные последствия" дочкиного 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разгильдяйства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Важное "НО": Метод применять нельзя, если:</w:t>
      </w:r>
    </w:p>
    <w:p w:rsidR="00B11DD7" w:rsidRPr="00123B38" w:rsidRDefault="00EA178B" w:rsidP="00123B3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• естественные последствия опасны для здоровья и/или безопасности ребенка;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• ребенок еще не способен воспринять "жизненный урок" (например, бесполезно "отучать" одиннадцатимесячного карапуза ломать игрушки).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Никогда не злорадствуйте: "Что, доигрался? Так тебе и надо!" Спокойно объясните, что сейчас у вас нет времени искать "заблудившуюся" куклу или п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окупать новую взамен сломанной.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2. Шутка.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Этот прием хорош для малышей, переживающих очередной возрастной кризис. Обычная ситуация: ребенок, требуя что-то, устраивает "показательную" истерику на людях. Падает на землю, катается, кричит… Мама угрозами и шлепками пытается вернуть чадо в нормальное состояние. Ситуация как в поговорке "нашла коса на камень". "Часто ребенок уже и сам не рад своему поведению, – говорит психолог. – Но послушаться под угрозой наказания для него означает проиграть. Утихомирить скандалиста поможет шутка". Например: "Ой, кто это в земле застрял? Репка? 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Тянем-потянем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 крепко сидит. Придется позвать бабку, Жучку и внучку. Звать?" Ребенок сначала удивится, прислушается, потом улыбнется и включится в игру. И в душе будет вам благодарен: ведь вы разрешили конфликт, не унизив его при посторонних.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Важное "НО": Шутка не должна быть обидной. Смеяться можно над ситуацией, но не над поступками, характером или внешностью 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ребенка.</w:t>
      </w: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Альтернатива № 3. Холдинг.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Ваша задача – физически остановить разбушевавшегося карапуза. Можно перехватить и удержать руку малыша, швыряющего на пол посуду. Посадить на колени и крепко обнять драчуна. Конечно, сначала он будет брыкаться, кричать и всеми силами рваться обратно на поле боя. Ваша задача – не поддаваться на провокации, крепко обнимать и спокойным голосом объяснять, что так себя вести нехорошо. "Ребенок должен чувствовать, что его любят, даже когда он плохо себя ведет, – говорит психолог. – Поэтому очень важно, чтобы ваши действия были не только сдерживающими, но и успокаивающими. Держите и одновременно обнимайте. Говорите твердо, но дружелюбно, не срываясь на угрозы и оскорбления". Тесный физический контакт мамы и ребенка творит настоящие чудеса, недаром холдинг-терапию применяют при лечен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ау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тизма и гиперактивности.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Важное "НО": Ребенку не должно быть больно или неудобно. Если малыш успокаивается и сам прижимается к вам, зн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ачит, вы все делаете правильно.</w:t>
      </w: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4. Ледяное спокойствие.</w:t>
      </w:r>
    </w:p>
    <w:p w:rsidR="00123B38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Этот прием хорош, когда дошколенок "идет вразнос" из-за переполняющих его негативных эмоций: ревности к новорожденной сестричке, нежелания отпускать маму на работу и т. п. Например, ребенок в ярости разбрасывает погремушки "конкурентки". Так он подсознательно испытывает "границы": любят ли его родители, когда он "плохой"? Ваша задача – не поддаваться на провокации. Объясните ребенку, что он поступает нехорошо, и… выйдите из комнаты. Малыш выпустит пар, устанет и заскучает. Публики-то вокруг нет! Вернитесь в комнату и спокойно спросите: "Закончил? А теперь надо убираться. Сам справишься или тебе помочь?" Ребенок убедится, что агрессивное поведение не дает бонусов в виде повышенного внимания, и перестанет его практиковать".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Важное "НО": Быть спокойным – не значит быть равнодушным. Обязательно помогите маленькому убраться, если он попросит. Когда закончите уборку, обнимите кро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ху, скажите, как вы его любите.</w:t>
      </w:r>
      <w:r w:rsidR="00123B38" w:rsidRPr="00123B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23B3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2552700" y="6124575"/>
            <wp:positionH relativeFrom="margin">
              <wp:align>right</wp:align>
            </wp:positionH>
            <wp:positionV relativeFrom="margin">
              <wp:align>bottom</wp:align>
            </wp:positionV>
            <wp:extent cx="3952875" cy="2609850"/>
            <wp:effectExtent l="19050" t="0" r="9525" b="0"/>
            <wp:wrapSquare wrapText="bothSides"/>
            <wp:docPr id="2" name="Рисунок 2" descr="C:\Documents and Settings\Админ\Рабочий стол\новое\Wu3jvJwQz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новое\Wu3jvJwQz6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5. Тайм-аут.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Пауза во время конфликта дает его участникам возможность остыть и отвлечься. Двухлетнему малышу показалось забавным кидаться за столом кусочками хлеба или плеваться. Просьбы перестать только раззадоривают шалуна. Не повышая голоса, возьмите ребенка за руку и отведите в другую комнату. Сменив обстановку, малыш быстро успокоится и, вернувшись за стол, начнет вести себя по-другому.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Важное "НО": Тайм-аут – не наказание одиночеством. Вы вполне можете пойти в другую комнату вместе с ребенком. Ведь цель – не изолировать, а помочь малышу прервать недопустимое поведение. И конечно, комната не</w:t>
      </w:r>
      <w:r w:rsid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должна быть темной и пугающей.</w:t>
      </w:r>
    </w:p>
    <w:p w:rsidR="00123B38" w:rsidRDefault="00123B38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br/>
      </w: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6. Психологические игры.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возрасте 2–4 лет для ребенка очень важно чувствовать себя значимой и автономной личностью. Схитрите – пусть он думает, что сам принял выгодное вам решение. "Поинтересуйтесь: "Ты уберешь игрушки сейчас или после мультика?"" – советует психолог. – Решение, которое принято самостоятельно, наверняка будет выполнено".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Еще один прием называется "Я тебя послушался". Уступите – например, сходите с ним на остановку посмотреть на машины, хотя планировали погулять в парке. Когда придет время собираться домой, напомните крохе: "Я же тебя послушалась, 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пошла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смотреть машины. Теперь ты должен послушаться меня".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Важное "НО": Не уступайте в принципиальных вопросах. Если залезать на сломанные качели нельзя, значит, нельзя никогда.</w:t>
      </w:r>
    </w:p>
    <w:p w:rsidR="00B11DD7" w:rsidRP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Альтернатива № 7. Торг уместен.</w:t>
      </w:r>
    </w:p>
    <w:p w:rsidR="00123B38" w:rsidRDefault="00EA178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 пора отправляться в поликлинику, а чадо никак не может оторваться от игры в футбол. Назревает скандал. Дети куда более рациональные существа, чем мы привыкли думать. И если вы договоритесь с малышом, сколько еще голов он может забить перед уходом, вопрос наверняка будет решен мирно.</w:t>
      </w:r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Важное "НО": Любой "торг" имеет предел. Договариваться – не значит вечно 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канючить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"</w:t>
      </w:r>
      <w:proofErr w:type="gramStart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</w:t>
      </w:r>
      <w:proofErr w:type="gramEnd"/>
      <w:r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можно еще разик…"</w:t>
      </w:r>
    </w:p>
    <w:p w:rsidR="00976B5C" w:rsidRDefault="00123B38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05150" cy="3257550"/>
            <wp:effectExtent l="19050" t="0" r="0" b="0"/>
            <wp:wrapSquare wrapText="bothSides"/>
            <wp:docPr id="3" name="Рисунок 3" descr="C:\Documents and Settings\Админ\Рабочий стол\новое\embl_714_auto_5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новое\embl_714_auto_5_8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78B" w:rsidRPr="00123B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Удачи в общении и воспитании ваших малышей!</w:t>
      </w:r>
      <w:r w:rsidRPr="00123B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5B7B" w:rsidRPr="00123B38" w:rsidRDefault="00215B7B" w:rsidP="00123B3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215B7B" w:rsidRPr="00123B38" w:rsidSect="00123B38">
      <w:pgSz w:w="11906" w:h="16838"/>
      <w:pgMar w:top="709" w:right="850" w:bottom="568" w:left="851" w:header="708" w:footer="708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8B"/>
    <w:rsid w:val="00123B38"/>
    <w:rsid w:val="00215B7B"/>
    <w:rsid w:val="00235458"/>
    <w:rsid w:val="00585616"/>
    <w:rsid w:val="00783F3C"/>
    <w:rsid w:val="00976B5C"/>
    <w:rsid w:val="00B11DD7"/>
    <w:rsid w:val="00BB5D7B"/>
    <w:rsid w:val="00E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8408732371264D98EAA2A47B7F1897" ma:contentTypeVersion="0" ma:contentTypeDescription="Создание документа." ma:contentTypeScope="" ma:versionID="b962d49e0c6259085baa7d3b45365dd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S5QAU4VNKZPS-16619221-17</_dlc_DocId>
    <_dlc_DocIdUrl xmlns="6434c500-c195-4837-b047-5e71706d4cb2">
      <Url>http://www.eduportal44.ru/Buy/Rodnik/_layouts/15/DocIdRedir.aspx?ID=S5QAU4VNKZPS-16619221-17</Url>
      <Description>S5QAU4VNKZPS-16619221-17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97817-C37A-4927-84E3-E0507861AE95}"/>
</file>

<file path=customXml/itemProps2.xml><?xml version="1.0" encoding="utf-8"?>
<ds:datastoreItem xmlns:ds="http://schemas.openxmlformats.org/officeDocument/2006/customXml" ds:itemID="{CE75DEDF-A556-47C8-8EB0-E13DAC6431A2}"/>
</file>

<file path=customXml/itemProps3.xml><?xml version="1.0" encoding="utf-8"?>
<ds:datastoreItem xmlns:ds="http://schemas.openxmlformats.org/officeDocument/2006/customXml" ds:itemID="{5019C369-5D87-4884-BDC7-07A4334C956F}"/>
</file>

<file path=customXml/itemProps4.xml><?xml version="1.0" encoding="utf-8"?>
<ds:datastoreItem xmlns:ds="http://schemas.openxmlformats.org/officeDocument/2006/customXml" ds:itemID="{2C775A5B-00B1-45EB-BE8C-B33EA79C3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</dc:creator>
  <cp:lastModifiedBy>Сережа</cp:lastModifiedBy>
  <cp:revision>2</cp:revision>
  <dcterms:created xsi:type="dcterms:W3CDTF">2020-04-25T05:34:00Z</dcterms:created>
  <dcterms:modified xsi:type="dcterms:W3CDTF">2020-04-25T05:34:00Z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0x0101004E8408732371264D98EAA2A47B7F1897</vt:lpwstr>
  </property>
  <property fmtid="{D5CDD505-2E9C-101B-9397-08002B2CF9AE}" pid="3" name="_dlc_DocIdItemGuid">
    <vt:lpwstr>bacc2561-46c7-4eaf-a6c6-08a5e478b082</vt:lpwstr>
  </property>
</Properties>
</file>