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AD" w:rsidRPr="00682BAD" w:rsidRDefault="00682BAD" w:rsidP="00682BAD">
      <w:pPr>
        <w:shd w:val="clear" w:color="auto" w:fill="FFFFFF"/>
        <w:spacing w:after="0" w:line="240" w:lineRule="auto"/>
        <w:rPr>
          <w:rFonts w:ascii="Arial" w:eastAsia="Times New Roman" w:hAnsi="Arial" w:cs="Arial"/>
          <w:color w:val="000000"/>
          <w:sz w:val="20"/>
          <w:szCs w:val="20"/>
          <w:lang w:eastAsia="ru-RU"/>
        </w:rPr>
      </w:pPr>
      <w:r>
        <w:rPr>
          <w:noProof/>
          <w:lang w:eastAsia="ru-RU"/>
        </w:rPr>
        <w:drawing>
          <wp:inline distT="0" distB="0" distL="0" distR="0">
            <wp:extent cx="5940425" cy="3855527"/>
            <wp:effectExtent l="19050" t="0" r="3175" b="0"/>
            <wp:docPr id="31" name="Рисунок 31" descr="https://sun9-5.userapi.com/c856132/v856132451/204bdb/-e0cUOYqT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un9-5.userapi.com/c856132/v856132451/204bdb/-e0cUOYqTYI.jpg"/>
                    <pic:cNvPicPr>
                      <a:picLocks noChangeAspect="1" noChangeArrowheads="1"/>
                    </pic:cNvPicPr>
                  </pic:nvPicPr>
                  <pic:blipFill>
                    <a:blip r:embed="rId4" cstate="print"/>
                    <a:srcRect/>
                    <a:stretch>
                      <a:fillRect/>
                    </a:stretch>
                  </pic:blipFill>
                  <pic:spPr bwMode="auto">
                    <a:xfrm>
                      <a:off x="0" y="0"/>
                      <a:ext cx="5940425" cy="3855527"/>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15 НЕСКУЧНЫХ ИГР И ЗАНЯТИЙ: простые идеи для домашних игр</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Собери палочки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Даже маленькие дети любят эту традиционную игру. Возьмите десять палочек от эскимо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Волейбол дома</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Вы хотите заняться физическими упражнениями, не выходя на улицу? 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перебрасывать шар туда и обратно.</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Убежище</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 те дни, когда ребенку нельзя выходить на улицу, для него будет большим удовольствием забраться в «пещеру», сделанную из больших картонных коробок (причем, чем больше коробки, тем лучше), или в «палатку», в которую превращается стол, накрытый покрывалами или простынями. Вы сооружаете декорации, а ребенок заполняет их вымышленными персонажами.</w:t>
      </w:r>
      <w:r w:rsidRPr="00682BAD">
        <w:rPr>
          <w:rFonts w:ascii="Arial" w:eastAsia="Times New Roman" w:hAnsi="Arial" w:cs="Arial"/>
          <w:color w:val="000000"/>
          <w:sz w:val="20"/>
          <w:szCs w:val="20"/>
          <w:lang w:eastAsia="ru-RU"/>
        </w:rPr>
        <w:br/>
        <w:t>Пусть маленькие дети покрасят или разрисуют коробки, а те, кто постарше, – вырежут ножницами окна, чтобы можно было выглядывать из палаток наружу.</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Автогонки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Если в вашем доме любят автомобили, сделанные из спичечных коробков или другого подручного материала, организуйте авторалли, лучше – в направлении против часовой стрелки. С помощью клейкой ленты или веревки обозначьте на полу трассу. Убедитесь, что есть стартовая и финишная линии. После этого дети могут устроить гонки по трассе и, используя кухонный таймер или секундомер, определить, кто покажет лучшее время.</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lastRenderedPageBreak/>
        <w:br/>
      </w:r>
      <w:r>
        <w:rPr>
          <w:rFonts w:ascii="Arial" w:eastAsia="Times New Roman" w:hAnsi="Arial" w:cs="Arial"/>
          <w:noProof/>
          <w:color w:val="000000"/>
          <w:sz w:val="20"/>
          <w:szCs w:val="20"/>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Отпечатки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Возьмите бумагу для рисования и краски – темперу,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крышка от упаковки маргарина, несколько ластиков.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 Усовершенствуйте этот метод получения отпечатков с помощью подручных средств.</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Космос</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Малыши обожают ракеты и самолеты. Поддержите этот интерес, разыскав в журналах и книгах картинки с их изображениями. Изучите основные элементы, из которых состоит ракета – ее форму, двигатель, головную часть.</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Предложите ребенку изобразить несколько ракет, раскрасить их и вырезать из бумаги. Затем надо сделать так, чтобы они стали двигаться; для этого приклейте к рисункам веревочки разной длины (или проколите отверстие и просуньте в него веревку) и подвесьте их на крючок – можно расположить под потолком у двери или у окна.</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В какой руке?</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Для этой простой настольной игры, которая подходит детям любого возраста, необходимо иметь только лист бумаги, ручку, несколько камешков или мелких монет.</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Вы знаете игру, в которой кто-то прячет за спину обе руки, зажав в одной из них какой-нибудь предмет, затем выставляет их вперед, а другой должен угадать, в какой руке находится предмет. Эта старая индийская игра, основанная на способности угадывать, позволяет оценить вашу интуицию.</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Возьмите достаточно большой лист бумаги и посередине начертите круг, в центре которого изобразите звезду. Слева и справа от него нарисуйте четыре маленьких кружочка так, чтобы они не касались друг друга. В конце каждого ряда кружков начертите квадрат. Напишите в одном из них ваши инициалы, а в другом – инициалы ребенка. Положите в центр большого круга камешек.</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Затем пусть ребенок зажмет в одной руке так, чтобы вы не видели, другой камешек и предложит вам отгадать, в какой. Если вы определите правильно, то можете передвинуть камешек, лежащий на столе, в сторону вашего квадрата. Если ошиблись, то передвигаете его по направлению к квадрату ребенка. Игра заканчивается, когда камешек доходит до чьего-либо квадрата. Затем можно начать игру снова, поменявшись ролями.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Контуры вещей</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Вместе с ребенком найдите дома предметы, контуры которых удобно обвести на бумаге – 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вырежет. Полученные фигурки можно раскрасить и сделать коллаж. Это занятие помогает маленьким детям научиться соотносить пространство и форму, а также вырабатывать глазомер.</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Друг из подушки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Пожертвуйте для этого занятия старой подушкой и недорогой наволочкой, чтобы ребенок мог смастерить из них игрушку.</w:t>
      </w:r>
      <w:r w:rsidRPr="00682BAD">
        <w:rPr>
          <w:rFonts w:ascii="Arial" w:eastAsia="Times New Roman" w:hAnsi="Arial" w:cs="Arial"/>
          <w:color w:val="000000"/>
          <w:sz w:val="20"/>
          <w:szCs w:val="20"/>
          <w:lang w:eastAsia="ru-RU"/>
        </w:rPr>
        <w:br/>
        <w:t>Перевяжите подушку посередине веревкой или тем, что попадется под руку. Сверху приклейте или пришейте ленточки или тесемки, чтобы получились волосы. Нарисуйте фломастером лицо или вырежьте отдельные части лица из ткани и все это приклейте или пришейте к подушке.</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 xml:space="preserve">Теперь вы должны решить, во что одеть куклу, – для этого подойдут трусы, старая рубашка с </w:t>
      </w:r>
      <w:r w:rsidRPr="00682BAD">
        <w:rPr>
          <w:rFonts w:ascii="Arial" w:eastAsia="Times New Roman" w:hAnsi="Arial" w:cs="Arial"/>
          <w:color w:val="000000"/>
          <w:sz w:val="20"/>
          <w:szCs w:val="20"/>
          <w:lang w:eastAsia="ru-RU"/>
        </w:rPr>
        <w:lastRenderedPageBreak/>
        <w:t>короткими рукавами или же кусочки ткани – чтобы она обрела как можно более романтичный вид.</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Что пропало?</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Положите на поднос пять предметов, например: ключ, мячик, ложку, кубик и мелок. Пусть ребенок внимательно посмотрит на эти предметы и назовет каждый из них.</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Для разнообразия можно завязать малышу глаза, чтобы он, ощупав, определил, что лежит на подносе, а что пропало.</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Спрячьте предмет, который вы взяли с подноса, где-нибудь в комнате и поиграйте в «горячо-холодно» (говоря «горячо», когда ребенок приближается к предмету, и «холодно», когда удаляется); продолжайте игру, пока он не найдет его.</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Поиски сокровищ</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Дети всегда с удовольствием что-нибудь прячут и ищут, поэтому поиграйте со своим малышом в прятки или в поиски сокровища, используя игрушки или предметы домашнего обихода. Полезно включить в игру элементы обучения.</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Если ваш ребенок учит алфавит, то напишите какую-нибудь букву на нескольких клочках бумаги. Пусть малыш выйдет из комнаты, пока вы их прячете (только не старайтесь спрятать слишком далеко, чтобы не разочаровывать его). Позовите ребенка обратно и торжественно объявите: «В этой комнате в тайниках хранятся шесть букв „Т». Посмотрим, быстро ли ты их найдешь». Если малышу трудно, подсказывайте, говоря «горячо», когда он приближается к спрятанному предмету, и «холодно», когда удаляется.</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Для ребенка постарше напишите на бумаге буквы, из которых состоит его имя или новое слово, и вырежьте их, как для ребуса. Найдя буквы, ребенок должен собрать их в одно слово (с вашей помощью, если необходимо), и пусть это станет частью игры.</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Самые старшие дети могут заняться поисками шести предметов, в названии которых есть две гласные буквы (книга, мыло, сумка, щетка, лампа, очки), десяти предметов на букву «Т» или искать вещи из списка, составленного вами.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Постарайтесь сделать так, чтобы в разных вариантах игры названия предметов повторялись.</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Цвет дня</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Если, проснувшись дождливым утром, ребенок начнет жаловаться, что ему нечем заняться, познакомьте его с этой игрой.</w:t>
      </w:r>
      <w:r w:rsidRPr="00682BAD">
        <w:rPr>
          <w:rFonts w:ascii="Arial" w:eastAsia="Times New Roman" w:hAnsi="Arial" w:cs="Arial"/>
          <w:color w:val="000000"/>
          <w:sz w:val="20"/>
          <w:szCs w:val="20"/>
          <w:lang w:eastAsia="ru-RU"/>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Удержи книгу</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дотрагиваться до книги руками. Очень скоро ребенок поймет, как важно передвигаться осторожно, высоко держа голову. Выбирайте книги разного формата, чтобы ему стало понятно, какие из них легко удержать на голове, а какие трудно.</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 xml:space="preserve">Можно придать игре форму соревнования между несколькими детьми. Кто-нибудь один выполняет </w:t>
      </w:r>
      <w:r w:rsidRPr="00682BAD">
        <w:rPr>
          <w:rFonts w:ascii="Arial" w:eastAsia="Times New Roman" w:hAnsi="Arial" w:cs="Arial"/>
          <w:color w:val="000000"/>
          <w:sz w:val="20"/>
          <w:szCs w:val="20"/>
          <w:lang w:eastAsia="ru-RU"/>
        </w:rPr>
        <w:lastRenderedPageBreak/>
        <w:t>роль судьи, в то время как остальные пытаются удержать книги на голове. Все дети одновременно ходят по комнате, и выигрывает тот, кто дольше всех удержит книгу, не притрагиваясь к ней. Победитель становится судьей и назначает участникам игры новый формат и вес книги.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Выбери наряд</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inline distT="0" distB="0" distL="0" distR="0">
            <wp:extent cx="152400" cy="152400"/>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82BAD">
        <w:rPr>
          <w:rFonts w:ascii="Arial" w:eastAsia="Times New Roman" w:hAnsi="Arial" w:cs="Arial"/>
          <w:color w:val="000000"/>
          <w:sz w:val="20"/>
          <w:szCs w:val="20"/>
          <w:lang w:eastAsia="ru-RU"/>
        </w:rPr>
        <w:t>Мокрый мел</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В мокрую погоду хорош и мокрый мел. Утром на два – три часа опустите цветной мелок в раствор из трех частей воды и одной части сахара. (Сахар делает мел более плотным и, высохнув, тот меньше крошится.)</w:t>
      </w:r>
      <w:r w:rsidRPr="00682BAD">
        <w:rPr>
          <w:rFonts w:ascii="Arial" w:eastAsia="Times New Roman" w:hAnsi="Arial" w:cs="Arial"/>
          <w:color w:val="000000"/>
          <w:sz w:val="20"/>
          <w:szCs w:val="20"/>
          <w:lang w:eastAsia="ru-RU"/>
        </w:rPr>
        <w:br/>
        <w:t>Затем пусть ребенок что-нибудь начертит на плотной бумаге (желательно черного цвета) или на грифельной доске, и он увидит, каким глубоким и красивым становится цвет рисунка.</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t xml:space="preserve">Из книги "400 способов занять ребенка от 2 до 8 лет", </w:t>
      </w:r>
      <w:proofErr w:type="spellStart"/>
      <w:r w:rsidRPr="00682BAD">
        <w:rPr>
          <w:rFonts w:ascii="Arial" w:eastAsia="Times New Roman" w:hAnsi="Arial" w:cs="Arial"/>
          <w:color w:val="000000"/>
          <w:sz w:val="20"/>
          <w:szCs w:val="20"/>
          <w:lang w:eastAsia="ru-RU"/>
        </w:rPr>
        <w:t>Фельдчер</w:t>
      </w:r>
      <w:proofErr w:type="spellEnd"/>
      <w:r w:rsidRPr="00682BAD">
        <w:rPr>
          <w:rFonts w:ascii="Arial" w:eastAsia="Times New Roman" w:hAnsi="Arial" w:cs="Arial"/>
          <w:color w:val="000000"/>
          <w:sz w:val="20"/>
          <w:szCs w:val="20"/>
          <w:lang w:eastAsia="ru-RU"/>
        </w:rPr>
        <w:t xml:space="preserve"> Ш., </w:t>
      </w:r>
      <w:proofErr w:type="spellStart"/>
      <w:r w:rsidRPr="00682BAD">
        <w:rPr>
          <w:rFonts w:ascii="Arial" w:eastAsia="Times New Roman" w:hAnsi="Arial" w:cs="Arial"/>
          <w:color w:val="000000"/>
          <w:sz w:val="20"/>
          <w:szCs w:val="20"/>
          <w:lang w:eastAsia="ru-RU"/>
        </w:rPr>
        <w:t>Либерман</w:t>
      </w:r>
      <w:proofErr w:type="spellEnd"/>
      <w:r w:rsidRPr="00682BAD">
        <w:rPr>
          <w:rFonts w:ascii="Arial" w:eastAsia="Times New Roman" w:hAnsi="Arial" w:cs="Arial"/>
          <w:color w:val="000000"/>
          <w:sz w:val="20"/>
          <w:szCs w:val="20"/>
          <w:lang w:eastAsia="ru-RU"/>
        </w:rPr>
        <w:t xml:space="preserve"> С.</w:t>
      </w:r>
      <w:r w:rsidRPr="00682BAD">
        <w:rPr>
          <w:rFonts w:ascii="Arial" w:eastAsia="Times New Roman" w:hAnsi="Arial" w:cs="Arial"/>
          <w:color w:val="000000"/>
          <w:sz w:val="20"/>
          <w:szCs w:val="20"/>
          <w:lang w:eastAsia="ru-RU"/>
        </w:rPr>
        <w:br/>
      </w:r>
      <w:r w:rsidRPr="00682BAD">
        <w:rPr>
          <w:rFonts w:ascii="Arial" w:eastAsia="Times New Roman" w:hAnsi="Arial" w:cs="Arial"/>
          <w:color w:val="000000"/>
          <w:sz w:val="20"/>
          <w:szCs w:val="20"/>
          <w:lang w:eastAsia="ru-RU"/>
        </w:rPr>
        <w:br/>
      </w:r>
      <w:hyperlink r:id="rId6" w:history="1">
        <w:r w:rsidRPr="00682BAD">
          <w:rPr>
            <w:rFonts w:ascii="Arial" w:eastAsia="Times New Roman" w:hAnsi="Arial" w:cs="Arial"/>
            <w:color w:val="2A5885"/>
            <w:sz w:val="20"/>
            <w:lang w:eastAsia="ru-RU"/>
          </w:rPr>
          <w:t>#</w:t>
        </w:r>
        <w:proofErr w:type="spellStart"/>
        <w:r w:rsidRPr="00682BAD">
          <w:rPr>
            <w:rFonts w:ascii="Arial" w:eastAsia="Times New Roman" w:hAnsi="Arial" w:cs="Arial"/>
            <w:color w:val="2A5885"/>
            <w:sz w:val="20"/>
            <w:lang w:eastAsia="ru-RU"/>
          </w:rPr>
          <w:t>подвижныеигры_роднаятропинка</w:t>
        </w:r>
        <w:proofErr w:type="spellEnd"/>
      </w:hyperlink>
    </w:p>
    <w:p w:rsidR="00E64F29" w:rsidRDefault="00E64F29"/>
    <w:sectPr w:rsidR="00E64F29" w:rsidSect="00E64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2BAD"/>
    <w:rsid w:val="004E094F"/>
    <w:rsid w:val="005818E1"/>
    <w:rsid w:val="00682BAD"/>
    <w:rsid w:val="0069565B"/>
    <w:rsid w:val="00E64F29"/>
    <w:rsid w:val="00F761A1"/>
    <w:rsid w:val="00FD0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BAD"/>
    <w:rPr>
      <w:color w:val="0000FF"/>
      <w:u w:val="single"/>
    </w:rPr>
  </w:style>
  <w:style w:type="paragraph" w:styleId="a4">
    <w:name w:val="Balloon Text"/>
    <w:basedOn w:val="a"/>
    <w:link w:val="a5"/>
    <w:uiPriority w:val="99"/>
    <w:semiHidden/>
    <w:unhideWhenUsed/>
    <w:rsid w:val="00682B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6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BF%D0%BE%D0%B4%D0%B2%D0%B8%D0%B6%D0%BD%D1%8B%D0%B5%D0%B8%D0%B3%D1%80%D1%8B_%D1%80%D0%BE%D0%B4%D0%BD%D0%B0%D1%8F%D1%82%D1%80%D0%BE%D0%BF%D0%B8%D0%BD%D0%BA%D0%B0"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DECD44BC9F494DBB5C0985A9A0B759" ma:contentTypeVersion="2" ma:contentTypeDescription="Создание документа." ma:contentTypeScope="" ma:versionID="46cb2ae74b58b67e8755e61e4e995b99">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S5QAU4VNKZPS-475-561</_dlc_DocId>
    <_dlc_DocIdUrl xmlns="6434c500-c195-4837-b047-5e71706d4cb2">
      <Url>http://www.eduportal44.ru/Buy/Iva/_layouts/15/DocIdRedir.aspx?ID=S5QAU4VNKZPS-475-561</Url>
      <Description>S5QAU4VNKZPS-475-561</Description>
    </_dlc_DocIdUrl>
  </documentManagement>
</p:properties>
</file>

<file path=customXml/itemProps1.xml><?xml version="1.0" encoding="utf-8"?>
<ds:datastoreItem xmlns:ds="http://schemas.openxmlformats.org/officeDocument/2006/customXml" ds:itemID="{AE551B81-19C3-4C0B-95DC-712CB70C5660}"/>
</file>

<file path=customXml/itemProps2.xml><?xml version="1.0" encoding="utf-8"?>
<ds:datastoreItem xmlns:ds="http://schemas.openxmlformats.org/officeDocument/2006/customXml" ds:itemID="{D62BCF01-86B8-45B8-A9E5-186710DA497D}"/>
</file>

<file path=customXml/itemProps3.xml><?xml version="1.0" encoding="utf-8"?>
<ds:datastoreItem xmlns:ds="http://schemas.openxmlformats.org/officeDocument/2006/customXml" ds:itemID="{BD58024D-9CCE-40F2-89F7-56830C5FE8CB}"/>
</file>

<file path=customXml/itemProps4.xml><?xml version="1.0" encoding="utf-8"?>
<ds:datastoreItem xmlns:ds="http://schemas.openxmlformats.org/officeDocument/2006/customXml" ds:itemID="{EB3C7334-21EB-4EEF-8085-EAC1F360F51F}"/>
</file>

<file path=docProps/app.xml><?xml version="1.0" encoding="utf-8"?>
<Properties xmlns="http://schemas.openxmlformats.org/officeDocument/2006/extended-properties" xmlns:vt="http://schemas.openxmlformats.org/officeDocument/2006/docPropsVTypes">
  <Template>Normal.dotm</Template>
  <TotalTime>13</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Aleksandr</cp:lastModifiedBy>
  <cp:revision>1</cp:revision>
  <dcterms:created xsi:type="dcterms:W3CDTF">2020-04-21T11:51:00Z</dcterms:created>
  <dcterms:modified xsi:type="dcterms:W3CDTF">2020-04-22T09:27:00Z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0x0101006ADECD44BC9F494DBB5C0985A9A0B759</vt:lpwstr>
  </property>
  <property fmtid="{D5CDD505-2E9C-101B-9397-08002B2CF9AE}" pid="3" name="_dlc_DocIdItemGuid">
    <vt:lpwstr>bd18354b-109f-4a44-8473-992f775acdc5</vt:lpwstr>
  </property>
</Properties>
</file>