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38" w:rsidRDefault="00700138" w:rsidP="00883C93">
      <w:pPr>
        <w:ind w:left="-567"/>
        <w:sectPr w:rsidR="00700138" w:rsidSect="0070013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120130" cy="8563586"/>
            <wp:effectExtent l="0" t="0" r="0" b="9525"/>
            <wp:docPr id="2" name="Рисунок 2" descr="C:\Users\Нина Николаевна\Desktop\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 Николаевна\Desktop\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6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spacing w:after="0" w:line="240" w:lineRule="auto"/>
        <w:ind w:left="-284" w:right="-456"/>
        <w:jc w:val="center"/>
        <w:rPr>
          <w:rFonts w:ascii="Times New Roman" w:hAnsi="Times New Roman" w:cs="Times New Roman"/>
          <w:sz w:val="24"/>
          <w:szCs w:val="24"/>
        </w:rPr>
      </w:pPr>
    </w:p>
    <w:p w:rsidR="00883C93" w:rsidRPr="00A51980" w:rsidRDefault="00883C93" w:rsidP="00883C93">
      <w:pPr>
        <w:spacing w:after="0" w:line="240" w:lineRule="auto"/>
        <w:ind w:left="-284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2D">
        <w:rPr>
          <w:rFonts w:ascii="Times New Roman" w:hAnsi="Times New Roman" w:cs="Times New Roman"/>
          <w:sz w:val="24"/>
          <w:szCs w:val="24"/>
        </w:rPr>
        <w:t xml:space="preserve">УМК  Учебник «Технология» -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C1652D">
        <w:rPr>
          <w:rFonts w:ascii="Times New Roman" w:hAnsi="Times New Roman" w:cs="Times New Roman"/>
          <w:sz w:val="24"/>
          <w:szCs w:val="24"/>
        </w:rPr>
        <w:t xml:space="preserve"> класс;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1652D">
        <w:rPr>
          <w:rFonts w:ascii="Times New Roman" w:hAnsi="Times New Roman" w:cs="Times New Roman"/>
          <w:sz w:val="24"/>
          <w:szCs w:val="24"/>
        </w:rPr>
        <w:t xml:space="preserve"> г. М.</w:t>
      </w:r>
      <w:r>
        <w:rPr>
          <w:rFonts w:ascii="Times New Roman" w:hAnsi="Times New Roman" w:cs="Times New Roman"/>
          <w:sz w:val="24"/>
          <w:szCs w:val="24"/>
        </w:rPr>
        <w:t xml:space="preserve"> Базовый уровень.</w:t>
      </w:r>
      <w:r w:rsidRPr="00C1652D">
        <w:rPr>
          <w:rFonts w:ascii="Times New Roman" w:hAnsi="Times New Roman" w:cs="Times New Roman"/>
          <w:sz w:val="24"/>
          <w:szCs w:val="24"/>
        </w:rPr>
        <w:t xml:space="preserve"> Издательский центр «</w:t>
      </w:r>
      <w:proofErr w:type="spellStart"/>
      <w:r w:rsidRPr="00C1652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1652D">
        <w:rPr>
          <w:rFonts w:ascii="Times New Roman" w:hAnsi="Times New Roman" w:cs="Times New Roman"/>
          <w:sz w:val="24"/>
          <w:szCs w:val="24"/>
        </w:rPr>
        <w:t xml:space="preserve"> - Граф», </w:t>
      </w:r>
      <w:r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r w:rsidRPr="00C1652D">
        <w:rPr>
          <w:rFonts w:ascii="Times New Roman" w:hAnsi="Times New Roman" w:cs="Times New Roman"/>
          <w:sz w:val="24"/>
          <w:szCs w:val="24"/>
        </w:rPr>
        <w:t xml:space="preserve"> В.Д. Симоненко</w:t>
      </w:r>
    </w:p>
    <w:tbl>
      <w:tblPr>
        <w:tblStyle w:val="a3"/>
        <w:tblW w:w="26874" w:type="dxa"/>
        <w:tblInd w:w="-284" w:type="dxa"/>
        <w:tblLook w:val="04A0" w:firstRow="1" w:lastRow="0" w:firstColumn="1" w:lastColumn="0" w:noHBand="0" w:noVBand="1"/>
      </w:tblPr>
      <w:tblGrid>
        <w:gridCol w:w="6"/>
        <w:gridCol w:w="392"/>
        <w:gridCol w:w="136"/>
        <w:gridCol w:w="5829"/>
        <w:gridCol w:w="18"/>
        <w:gridCol w:w="660"/>
        <w:gridCol w:w="6251"/>
        <w:gridCol w:w="850"/>
        <w:gridCol w:w="173"/>
        <w:gridCol w:w="2410"/>
        <w:gridCol w:w="10"/>
        <w:gridCol w:w="2770"/>
        <w:gridCol w:w="10"/>
        <w:gridCol w:w="185"/>
        <w:gridCol w:w="2743"/>
        <w:gridCol w:w="234"/>
        <w:gridCol w:w="3067"/>
        <w:gridCol w:w="228"/>
        <w:gridCol w:w="902"/>
      </w:tblGrid>
      <w:tr w:rsidR="00883C93" w:rsidTr="0074014D">
        <w:trPr>
          <w:gridAfter w:val="9"/>
          <w:wAfter w:w="10149" w:type="dxa"/>
        </w:trPr>
        <w:tc>
          <w:tcPr>
            <w:tcW w:w="398" w:type="dxa"/>
            <w:gridSpan w:val="2"/>
          </w:tcPr>
          <w:p w:rsidR="00883C93" w:rsidRPr="00FF1D46" w:rsidRDefault="00883C93" w:rsidP="0074014D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83" w:type="dxa"/>
            <w:gridSpan w:val="3"/>
          </w:tcPr>
          <w:p w:rsidR="00883C93" w:rsidRPr="00FF1D46" w:rsidRDefault="00883C93" w:rsidP="0074014D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раздел, тема учебного материала</w:t>
            </w:r>
          </w:p>
        </w:tc>
        <w:tc>
          <w:tcPr>
            <w:tcW w:w="660" w:type="dxa"/>
          </w:tcPr>
          <w:p w:rsidR="00883C93" w:rsidRDefault="00883C93" w:rsidP="0074014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3C93" w:rsidRPr="00FF1D46" w:rsidRDefault="00883C93" w:rsidP="0074014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51" w:type="dxa"/>
          </w:tcPr>
          <w:p w:rsidR="00883C93" w:rsidRPr="00FF1D46" w:rsidRDefault="00883C93" w:rsidP="0074014D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1023" w:type="dxa"/>
            <w:gridSpan w:val="2"/>
          </w:tcPr>
          <w:p w:rsidR="00883C93" w:rsidRPr="00FF1D46" w:rsidRDefault="00883C93" w:rsidP="0074014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83C93" w:rsidRPr="00FF1D46" w:rsidRDefault="00883C93" w:rsidP="0074014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410" w:type="dxa"/>
          </w:tcPr>
          <w:p w:rsidR="00883C93" w:rsidRDefault="00883C93" w:rsidP="0074014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Факт</w:t>
            </w:r>
            <w:proofErr w:type="gramStart"/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  <w:proofErr w:type="spellEnd"/>
          </w:p>
          <w:p w:rsidR="00883C93" w:rsidRPr="00FF1D46" w:rsidRDefault="00883C93" w:rsidP="0074014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проведения</w:t>
            </w:r>
          </w:p>
        </w:tc>
      </w:tr>
      <w:tr w:rsidR="00883C93" w:rsidTr="0074014D">
        <w:trPr>
          <w:gridAfter w:val="9"/>
          <w:wAfter w:w="10149" w:type="dxa"/>
        </w:trPr>
        <w:tc>
          <w:tcPr>
            <w:tcW w:w="16725" w:type="dxa"/>
            <w:gridSpan w:val="10"/>
          </w:tcPr>
          <w:p w:rsidR="00883C93" w:rsidRDefault="00883C93" w:rsidP="0074014D">
            <w:pPr>
              <w:ind w:right="-45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 триместр </w:t>
            </w:r>
          </w:p>
          <w:p w:rsidR="00883C93" w:rsidRPr="008479FD" w:rsidRDefault="00883C93" w:rsidP="0074014D">
            <w:pPr>
              <w:ind w:right="190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5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3. </w:t>
            </w:r>
            <w:r w:rsidRPr="008479F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ПРОФЕССИОНАЛЬНОЕ САМООПРЕДЕЛЕНИЕ И КАРЬЕРА</w:t>
            </w:r>
          </w:p>
          <w:p w:rsidR="00883C93" w:rsidRPr="008B0545" w:rsidRDefault="00883C93" w:rsidP="0074014D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 wp14:anchorId="335ED896" wp14:editId="58A7B733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-29845</wp:posOffset>
                      </wp:positionV>
                      <wp:extent cx="3528060" cy="0"/>
                      <wp:effectExtent l="12065" t="13970" r="12700" b="508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8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9.5pt,-2.35pt" to="317.3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" o:allowincell="f" strokeweight=".5pt"/>
                  </w:pict>
                </mc:Fallback>
              </mc:AlternateContent>
            </w:r>
          </w:p>
        </w:tc>
      </w:tr>
      <w:tr w:rsidR="00883C93" w:rsidRPr="00883C93" w:rsidTr="0074014D">
        <w:trPr>
          <w:gridAfter w:val="9"/>
          <w:wAfter w:w="10149" w:type="dxa"/>
          <w:trHeight w:val="265"/>
        </w:trPr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pStyle w:val="a4"/>
              <w:ind w:right="27"/>
              <w:jc w:val="left"/>
              <w:rPr>
                <w:sz w:val="24"/>
                <w:szCs w:val="24"/>
              </w:rPr>
            </w:pPr>
            <w:r w:rsidRPr="00883C93">
              <w:rPr>
                <w:rFonts w:eastAsia="Arial"/>
                <w:b/>
                <w:bCs/>
                <w:sz w:val="24"/>
                <w:szCs w:val="24"/>
              </w:rPr>
              <w:t xml:space="preserve"> Понятие профессиональной деятельности.</w:t>
            </w:r>
            <w:r w:rsidRPr="00883C9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Осознавать, что такое профессиональная деятельность, её цели и функции.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After w:val="9"/>
          <w:wAfter w:w="10149" w:type="dxa"/>
          <w:trHeight w:val="375"/>
        </w:trPr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pStyle w:val="a4"/>
              <w:ind w:right="27"/>
              <w:jc w:val="both"/>
              <w:rPr>
                <w:rFonts w:eastAsia="Arial"/>
                <w:b/>
                <w:bCs/>
                <w:sz w:val="24"/>
                <w:szCs w:val="24"/>
              </w:rPr>
            </w:pPr>
            <w:r w:rsidRPr="00883C93">
              <w:rPr>
                <w:color w:val="000000"/>
                <w:sz w:val="24"/>
                <w:szCs w:val="24"/>
                <w:shd w:val="clear" w:color="auto" w:fill="FFFFFF"/>
              </w:rPr>
              <w:t>Определение жизненных це</w:t>
            </w:r>
            <w:r w:rsidRPr="00883C93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лей и задач. Составление плана действий по достижению на</w:t>
            </w:r>
            <w:r w:rsidRPr="00883C93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меченных целей.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After w:val="9"/>
          <w:wAfter w:w="10149" w:type="dxa"/>
          <w:trHeight w:val="264"/>
        </w:trPr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субъект профессиональной деятельности.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Познакомиться с историческими предпосылками возникновения профессий.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After w:val="9"/>
          <w:wAfter w:w="10149" w:type="dxa"/>
          <w:trHeight w:val="285"/>
        </w:trPr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Исторические предпосылки возникновения профессий</w:t>
            </w:r>
            <w:proofErr w:type="gram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After w:val="9"/>
          <w:wAfter w:w="10149" w:type="dxa"/>
          <w:trHeight w:val="541"/>
        </w:trPr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3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интересов, способностей, про</w:t>
            </w:r>
            <w:r w:rsidRPr="00883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фессионально </w:t>
            </w:r>
          </w:p>
          <w:p w:rsidR="00883C93" w:rsidRPr="00883C93" w:rsidRDefault="00883C93" w:rsidP="007401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важных качеств.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Осознавать, что является факторами успеха в профессиональной деятельности.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After w:val="9"/>
          <w:wAfter w:w="10149" w:type="dxa"/>
          <w:trHeight w:val="240"/>
        </w:trPr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3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Обоснование выбора специ</w:t>
            </w:r>
            <w:r w:rsidRPr="00883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альности и выбора учебного заведения.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After w:val="9"/>
          <w:wAfter w:w="10149" w:type="dxa"/>
          <w:trHeight w:val="825"/>
        </w:trPr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получения информации о рынке труда и путях профессионального образования. Способы изучения рынка труда и профессий: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spell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коньюктуру</w:t>
            </w:r>
            <w:proofErr w:type="spellEnd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рынка труда и профессий, знать спрос и предложения работодателей. 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After w:val="9"/>
          <w:wAfter w:w="10149" w:type="dxa"/>
          <w:trHeight w:val="264"/>
        </w:trPr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Виды и формы получения профессионального образования. Конъюнктура рынка труда и профессий, спрос и предложения работодателей на различные виды профессионального труда.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After w:val="9"/>
          <w:wAfter w:w="10149" w:type="dxa"/>
          <w:trHeight w:val="585"/>
        </w:trPr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рынок образовательных услуг.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Знать виды и формы получения профессионального образования. Получать информацию о региональном рынке образовательных услуг.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After w:val="9"/>
          <w:wAfter w:w="10149" w:type="dxa"/>
          <w:trHeight w:val="315"/>
        </w:trPr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Центры </w:t>
            </w:r>
            <w:proofErr w:type="spell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профконсультационной</w:t>
            </w:r>
            <w:proofErr w:type="spellEnd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помощи.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After w:val="9"/>
          <w:wAfter w:w="10149" w:type="dxa"/>
          <w:trHeight w:val="630"/>
        </w:trPr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Методы поиска источников информации о рынке образовательных услуг.</w:t>
            </w:r>
            <w:r w:rsidRPr="00883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Знать методы поиска источников информации о рынке образовательных услуг.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After w:val="9"/>
          <w:wAfter w:w="10149" w:type="dxa"/>
          <w:trHeight w:val="195"/>
        </w:trPr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Пути получения образования, профессионального и служебного роста.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885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pStyle w:val="a4"/>
              <w:ind w:right="-99"/>
              <w:jc w:val="left"/>
              <w:rPr>
                <w:sz w:val="24"/>
                <w:szCs w:val="24"/>
              </w:rPr>
            </w:pPr>
            <w:r w:rsidRPr="00883C93">
              <w:rPr>
                <w:sz w:val="24"/>
                <w:szCs w:val="24"/>
              </w:rPr>
              <w:t>Виды и уровни профессионального образования и профессиональная мобильность.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Знать виды и уровни профессионального образования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10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pStyle w:val="a4"/>
              <w:ind w:right="-99"/>
              <w:jc w:val="both"/>
              <w:rPr>
                <w:sz w:val="24"/>
                <w:szCs w:val="24"/>
              </w:rPr>
            </w:pPr>
            <w:r w:rsidRPr="00883C93">
              <w:rPr>
                <w:sz w:val="24"/>
                <w:szCs w:val="24"/>
              </w:rPr>
              <w:t>Разделение труда. Формы разделения труда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548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как форма общественного разделения 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труда. </w:t>
            </w:r>
          </w:p>
          <w:p w:rsidR="00883C93" w:rsidRPr="00883C93" w:rsidRDefault="00883C93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разницу между специализациями: отраслевой, предметной, стадийной (технологической),-- 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функциональной, профессиональной, квалификационной</w:t>
            </w:r>
            <w:proofErr w:type="gramEnd"/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60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Факторы  развития производства.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spacing w:line="206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495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кооперации труда. 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разделении, специализации и кооперации труда.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1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Понятие специальности и перемены труда.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spacing w:line="206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69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Производство как преобразовательная деятельность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spacing w:line="20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spacing w:line="20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о формах </w:t>
            </w:r>
            <w:proofErr w:type="spell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25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proofErr w:type="spellEnd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ющие</w:t>
            </w:r>
            <w:proofErr w:type="spellEnd"/>
            <w:proofErr w:type="gramEnd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6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 резюме, уметь составлять его.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22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резюме. </w:t>
            </w:r>
          </w:p>
          <w:p w:rsidR="00883C93" w:rsidRPr="00883C93" w:rsidRDefault="00883C93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spacing w:line="206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67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написанию резюме.</w:t>
            </w:r>
          </w:p>
          <w:p w:rsidR="00883C93" w:rsidRPr="00883C93" w:rsidRDefault="00883C93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представление о материальной и нематериальной </w:t>
            </w:r>
            <w:proofErr w:type="gramStart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производства, их составе, соотношении и взаимосвязи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7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Сферы, отрасли, предметы труда</w:t>
            </w:r>
          </w:p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и процесс профессиональной деятельности</w:t>
            </w:r>
            <w:r w:rsidRPr="00883C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spacing w:line="206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18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Материальная и нематериальная сферы производства, их состав, соотношение и взаимосвязи.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spacing w:line="20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формированием межотраслевых комплексов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90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сферы услуг.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34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Формирование межотраслевых комплексов.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сферы и отрасли профессиональной деятельности, предметы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труда, производство как преобразовательную деятельность</w:t>
            </w:r>
            <w:proofErr w:type="gram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сознавать особенности развития сферы услуг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477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pStyle w:val="a4"/>
              <w:ind w:right="-99"/>
              <w:jc w:val="left"/>
              <w:rPr>
                <w:sz w:val="24"/>
                <w:szCs w:val="24"/>
              </w:rPr>
            </w:pPr>
            <w:r w:rsidRPr="00883C93">
              <w:rPr>
                <w:sz w:val="24"/>
                <w:szCs w:val="24"/>
              </w:rPr>
              <w:t xml:space="preserve">Сферы и отрасли профессиональной деятельности. Предметы труда..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63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pStyle w:val="a4"/>
              <w:ind w:right="-99"/>
              <w:jc w:val="both"/>
              <w:rPr>
                <w:rFonts w:eastAsia="Arial"/>
                <w:b/>
                <w:bCs/>
                <w:sz w:val="24"/>
                <w:szCs w:val="24"/>
              </w:rPr>
            </w:pPr>
            <w:r w:rsidRPr="00883C93">
              <w:rPr>
                <w:sz w:val="24"/>
                <w:szCs w:val="24"/>
              </w:rPr>
              <w:t>Производство как преобразовательная деятельность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Изучать составляющие производства.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480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Составляющие производства.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33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Средства производства: предметы труда, средства труда (орудия производства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представление о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средствах труда (орудиях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производства); технологическом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13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195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производственной (преобразовательной) деятельности: товары, услуги.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производственных предприятиях, о составляющих конкретного производства.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510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работы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сферы производства промышленных предприятий своего региона (района) и типа предприятия: производственное предприятие, 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объединение, научно-производственное объединение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51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15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производственного предприятия, 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510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Определение составляющих конкретного производства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«нормирование труда»;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«норма труда»; «норма численности»; «норма управляемости»;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«норма выработки».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15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pStyle w:val="a6"/>
              <w:ind w:firstLine="28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883C93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Нормирование и оплата труда</w:t>
            </w:r>
          </w:p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Знакомиться с тарифной системой. Осмысливать назначение тарифно-квалификационных справоч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14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Система нормирования</w:t>
            </w: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труда, её назначение.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40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Виды норм труда.</w:t>
            </w:r>
          </w:p>
          <w:p w:rsidR="00883C93" w:rsidRPr="00883C93" w:rsidRDefault="00883C93" w:rsidP="0074014D">
            <w:pPr>
              <w:ind w:firstLine="28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нормативные производственные документы</w:t>
            </w:r>
            <w:proofErr w:type="gramStart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1065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Организации, устанавливающие и контролирующие нормы труда. Тарифная система и её элементы: тарифная ставка и тарифная сетка.</w:t>
            </w:r>
          </w:p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00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производственных документов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вид оплаты труда для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определённых профессий.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855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Система оплаты труда</w:t>
            </w:r>
          </w:p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Сдельная, повременная и договорная формы оплаты труда.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40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Виды, применение и способы расчёта оплаты труда.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видах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и понимать разницу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между ними.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410"/>
        </w:trPr>
        <w:tc>
          <w:tcPr>
            <w:tcW w:w="392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83" w:type="dxa"/>
            <w:gridSpan w:val="3"/>
            <w:vMerge w:val="restart"/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Роль форм заработной платы в стимулировании труда.</w:t>
            </w:r>
          </w:p>
        </w:tc>
        <w:tc>
          <w:tcPr>
            <w:tcW w:w="66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76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gridSpan w:val="3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1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00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работы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. Определение вида оплаты труда</w:t>
            </w: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для работников различных профессий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Осмысливать, что входит в </w:t>
            </w:r>
            <w:proofErr w:type="spellStart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proofErr w:type="gramStart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труда». составляющие культуры труда.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1166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Культура труда</w:t>
            </w:r>
          </w:p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Понятие культуры труда.</w:t>
            </w: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Составляющие культуры труда. Технологическая дисциплина. Умение организовывать своё рабочее место.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40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Дизайн рабочей зоны и зоны отдыха. Научная организация труда.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мерами обеспечения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и мерами по охране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proofErr w:type="gram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понятие о научной ор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ганизации труда.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634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Обеспечение охраны и безопасности труда. Эффективность трудовой деятельности.</w:t>
            </w: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765"/>
        </w:trPr>
        <w:tc>
          <w:tcPr>
            <w:tcW w:w="16719" w:type="dxa"/>
            <w:gridSpan w:val="9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b/>
                <w:sz w:val="24"/>
                <w:szCs w:val="24"/>
              </w:rPr>
              <w:t>2 триместр</w:t>
            </w: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570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работы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. Расчёт эффективности трудовой</w:t>
            </w: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деятельности по изготовлению проектного изделия.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свой учебный день.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583" w:type="dxa"/>
            <w:gridSpan w:val="2"/>
            <w:vMerge w:val="restart"/>
            <w:tcBorders>
              <w:left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4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Анализ своего учебного дня и предложения по его реорганизации, повышающие эффективность учёбы.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2"/>
          <w:wBefore w:w="6" w:type="dxa"/>
          <w:wAfter w:w="1130" w:type="dxa"/>
          <w:trHeight w:val="530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883C93" w:rsidRPr="00883C93" w:rsidRDefault="00883C93" w:rsidP="0074014D">
            <w:pPr>
              <w:tabs>
                <w:tab w:val="center" w:pos="-148"/>
              </w:tabs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Профессиональная этика.</w:t>
            </w:r>
          </w:p>
          <w:p w:rsidR="00883C93" w:rsidRPr="00883C93" w:rsidRDefault="00883C93" w:rsidP="0074014D">
            <w:pPr>
              <w:ind w:right="-456" w:firstLine="2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Понятия «мораль» и</w:t>
            </w: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«нравственность». Категории нравственности. Нормы морали. Этика как учение о законах нравственного поведения</w:t>
            </w:r>
            <w:proofErr w:type="gram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C93" w:rsidRPr="00883C93" w:rsidRDefault="00883C93" w:rsidP="0074014D">
            <w:pPr>
              <w:ind w:right="-456" w:firstLine="2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C93" w:rsidRPr="00883C93" w:rsidRDefault="00883C93" w:rsidP="0074014D">
            <w:pPr>
              <w:ind w:right="-456" w:firstLine="2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Осмысливать, что означают понятия «этика», «мораль» и «нравственность».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нормах поведения и профессиональной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 этике.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3C93" w:rsidRPr="00883C93" w:rsidRDefault="00883C93" w:rsidP="0074014D">
            <w:pPr>
              <w:ind w:right="-456" w:firstLine="2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</w:tcBorders>
            <w:vAlign w:val="bottom"/>
          </w:tcPr>
          <w:p w:rsidR="00883C93" w:rsidRPr="00883C93" w:rsidRDefault="00883C93" w:rsidP="0074014D">
            <w:pPr>
              <w:ind w:left="10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3"/>
          </w:tcPr>
          <w:p w:rsidR="00883C93" w:rsidRPr="00883C93" w:rsidRDefault="00883C93" w:rsidP="0074014D">
            <w:pPr>
              <w:rPr>
                <w:sz w:val="24"/>
                <w:szCs w:val="24"/>
              </w:rPr>
            </w:pPr>
          </w:p>
        </w:tc>
        <w:tc>
          <w:tcPr>
            <w:tcW w:w="3301" w:type="dxa"/>
            <w:gridSpan w:val="2"/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83C93">
              <w:rPr>
                <w:rFonts w:ascii="Calibri" w:eastAsia="Times New Roman" w:hAnsi="Calibri" w:cs="Times New Roman"/>
                <w:sz w:val="24"/>
                <w:szCs w:val="24"/>
              </w:rPr>
              <w:t>ганизации</w:t>
            </w:r>
            <w:proofErr w:type="spellEnd"/>
            <w:r w:rsidRPr="00883C93">
              <w:rPr>
                <w:rFonts w:ascii="Calibri" w:eastAsia="Times New Roman" w:hAnsi="Calibri" w:cs="Times New Roman"/>
                <w:sz w:val="24"/>
                <w:szCs w:val="24"/>
              </w:rPr>
              <w:t xml:space="preserve"> труда.</w:t>
            </w: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842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работы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. Обоснование смысла и содержания этических норм своей будущей профессиональной деятельности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tcBorders>
              <w:top w:val="nil"/>
              <w:right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left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894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Этапы профессионального становления</w:t>
            </w:r>
          </w:p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Этапы и результаты профессионального становления личности. Выбор профессии.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основными этапами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становления.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понятия «</w:t>
            </w:r>
            <w:proofErr w:type="gramStart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нальная</w:t>
            </w:r>
            <w:proofErr w:type="gramEnd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», «профессиональное мастерство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46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proofErr w:type="spell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. Профессиональная компетентность. 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600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мастерство. Профессиональное творчество.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Уметь определять цели, задачи и основные этапы своей будущей профессиональной деятельности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13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 w:firstLine="2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работы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. Определение целей, задач и основных этапов своей будущей профессиональной деятельности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1710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Профессиональная карьера</w:t>
            </w:r>
          </w:p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Понятия «карьера»,</w:t>
            </w: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«должностной рост», «призвание». Факторы, влияющие на профессиональную подготовку и профессиональный успех. Планирование профессиональной карьеры.</w:t>
            </w: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понятия «профессиональная карьера», «должностной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рост», «призвание».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Осмысливать, из чего складывается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10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работы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. Составление плана своей будущей профессиональной карьеры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1305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Рынок труда и профессий</w:t>
            </w:r>
          </w:p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Рынок труда и профессий.</w:t>
            </w: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Конъюнктура рынка труда и профессий.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  <w:vAlign w:val="bottom"/>
          </w:tcPr>
          <w:p w:rsidR="00883C93" w:rsidRPr="00883C93" w:rsidRDefault="00883C93" w:rsidP="0074014D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способы изучения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рынка труда</w:t>
            </w:r>
            <w:proofErr w:type="gramStart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зучать содержание трудовых действий, уровня образования, заработ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ной платы, удовлет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ворённости трудом работников различных профессий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Осмысливать, что такое рынок труда и профессий, конъюнктура рынка труда и профессий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со способами изучения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рынка труда и профессий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источники информации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Знакомиться с деятельностью центров </w:t>
            </w:r>
            <w:proofErr w:type="spellStart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профконсультационной</w:t>
            </w:r>
            <w:proofErr w:type="spellEnd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помощи.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1185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firstLine="28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Спрос и предложение на различные виды профессионального труда. Способы изучения рынка труда и профессий.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888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Виды профессионального образования</w:t>
            </w:r>
          </w:p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Общее и профессиональное</w:t>
            </w: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образование. Виды и формы получения профессионального образования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региональный рынок образовательных услуг. Осмысливать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в чём различия общего и профессио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образования.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видами профессионального образования.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формы получения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37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Начальное, среднее и высшее профессиональное образование. Послевузовское профессиональное образование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960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tabs>
                <w:tab w:val="left" w:pos="2154"/>
              </w:tabs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Региональный рынок образовательных услуг. Методы поиска источников информации о рынке образовательных услуг.</w:t>
            </w: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Осмысливать, что входит в </w:t>
            </w:r>
            <w:proofErr w:type="spellStart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proofErr w:type="gramStart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ынок</w:t>
            </w:r>
            <w:proofErr w:type="spellEnd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услуг».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нужную информацию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о рынке образовательных услуг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405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tabs>
                <w:tab w:val="left" w:pos="2154"/>
              </w:tabs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работы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. Исследование регионального</w:t>
            </w: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рынка образовательных услуг.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1783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Трудоустройство. С чего начать?</w:t>
            </w:r>
          </w:p>
          <w:p w:rsidR="00883C93" w:rsidRPr="00883C93" w:rsidRDefault="00883C93" w:rsidP="0074014D">
            <w:pPr>
              <w:tabs>
                <w:tab w:val="left" w:pos="2154"/>
              </w:tabs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резюме. Формы </w:t>
            </w:r>
            <w:proofErr w:type="spell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. Автобиография как форма </w:t>
            </w:r>
            <w:proofErr w:type="spell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профессионального образования и трудоустройства. Типичные ошибки при собеседовании. Правила </w:t>
            </w:r>
            <w:proofErr w:type="spell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при посещении организации.</w:t>
            </w: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существующими ви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дами </w:t>
            </w:r>
            <w:proofErr w:type="spell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Рассматривать сущность и </w:t>
            </w:r>
            <w:proofErr w:type="spellStart"/>
            <w:proofErr w:type="gramStart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</w:t>
            </w:r>
            <w:proofErr w:type="spellEnd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профессионального резюме и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автобиографии.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правилах поведения при собеседовании</w:t>
            </w:r>
            <w:proofErr w:type="gram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оставлять профессиональное резюме, автобиографию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25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tabs>
                <w:tab w:val="left" w:pos="2154"/>
              </w:tabs>
              <w:ind w:firstLine="28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работы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. Составление профессионального</w:t>
            </w: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wBefore w:w="6" w:type="dxa"/>
          <w:trHeight w:val="90"/>
        </w:trPr>
        <w:tc>
          <w:tcPr>
            <w:tcW w:w="16719" w:type="dxa"/>
            <w:gridSpan w:val="9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nil"/>
              <w:bottom w:val="nil"/>
            </w:tcBorders>
          </w:tcPr>
          <w:p w:rsidR="00883C93" w:rsidRPr="00883C93" w:rsidRDefault="00883C93" w:rsidP="0074014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83C93" w:rsidRPr="00883C93" w:rsidRDefault="00883C93" w:rsidP="0074014D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883C93">
              <w:rPr>
                <w:rFonts w:ascii="Calibri" w:eastAsia="Times New Roman" w:hAnsi="Calibri" w:cs="Times New Roman"/>
                <w:sz w:val="24"/>
                <w:szCs w:val="24"/>
              </w:rPr>
              <w:t>дами</w:t>
            </w:r>
            <w:proofErr w:type="spellEnd"/>
            <w:r w:rsidRPr="00883C93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883C93">
              <w:rPr>
                <w:rFonts w:ascii="Calibri" w:eastAsia="Times New Roman" w:hAnsi="Calibri" w:cs="Times New Roman"/>
                <w:sz w:val="24"/>
                <w:szCs w:val="24"/>
              </w:rPr>
              <w:t>самопрезентации</w:t>
            </w:r>
            <w:proofErr w:type="spellEnd"/>
            <w:r w:rsidRPr="00883C93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902" w:type="dxa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6"/>
          <w:wBefore w:w="6" w:type="dxa"/>
          <w:wAfter w:w="7359" w:type="dxa"/>
          <w:trHeight w:val="264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883C93" w:rsidRPr="00883C93" w:rsidRDefault="00883C93" w:rsidP="0074014D">
            <w:pPr>
              <w:tabs>
                <w:tab w:val="center" w:pos="330"/>
              </w:tabs>
              <w:ind w:right="-456" w:firstLine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b/>
                <w:sz w:val="24"/>
                <w:szCs w:val="24"/>
              </w:rPr>
              <w:t>677</w:t>
            </w:r>
            <w:r w:rsidRPr="00883C9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</w:p>
        </w:tc>
        <w:tc>
          <w:tcPr>
            <w:tcW w:w="5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Цели и задачи проекта</w:t>
            </w:r>
          </w:p>
          <w:p w:rsidR="00883C93" w:rsidRPr="00883C93" w:rsidRDefault="00883C93" w:rsidP="0074014D">
            <w:pPr>
              <w:ind w:firstLine="28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3" w:rsidRPr="00883C93" w:rsidRDefault="00883C93" w:rsidP="0074014D">
            <w:pPr>
              <w:ind w:right="-456" w:firstLine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C93" w:rsidRPr="00883C93" w:rsidRDefault="00883C93" w:rsidP="0074014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цели и задачи проекта.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по достижению намеченных жизненных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целей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593" w:type="dxa"/>
            <w:gridSpan w:val="3"/>
            <w:vMerge w:val="restart"/>
            <w:tcBorders>
              <w:left w:val="single" w:sz="4" w:space="0" w:color="auto"/>
            </w:tcBorders>
          </w:tcPr>
          <w:p w:rsidR="00883C93" w:rsidRPr="00883C93" w:rsidRDefault="00883C93" w:rsidP="0074014D">
            <w:pPr>
              <w:ind w:right="-456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 w:val="restart"/>
            <w:tcBorders>
              <w:top w:val="nil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83C93" w:rsidRPr="00883C93" w:rsidTr="0074014D">
        <w:trPr>
          <w:gridBefore w:val="1"/>
          <w:gridAfter w:val="6"/>
          <w:wBefore w:w="6" w:type="dxa"/>
          <w:wAfter w:w="7359" w:type="dxa"/>
          <w:trHeight w:val="33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3" w:rsidRPr="00883C93" w:rsidRDefault="00883C93" w:rsidP="0074014D">
            <w:pPr>
              <w:ind w:right="-456" w:firstLine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Определение жизненных</w:t>
            </w: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целей и задач.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3" w:rsidRPr="00883C93" w:rsidRDefault="00883C93" w:rsidP="0074014D">
            <w:pPr>
              <w:ind w:right="-456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/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1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Основные функции профессиональной деятельности</w:t>
            </w:r>
            <w:proofErr w:type="gram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функциях профессиональной деятельности.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22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Этапы профессиональной деятельности.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left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45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Формы разделения труда. Практическая работа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1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формы разделения труда.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10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«Существующие в настоящее время формы разделения труда»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12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60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Сферы профессиональной деятельности. </w:t>
            </w:r>
          </w:p>
          <w:p w:rsidR="00883C93" w:rsidRPr="00883C93" w:rsidRDefault="00883C93" w:rsidP="0074014D">
            <w:pPr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1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сферы и отрасли профессиональной деятельности.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130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Отрасли профессиональной деятельности.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1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525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Предметы труда и процесс профессиональной деятельности.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1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практическую работу по о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пределению целей и задач своей будущей профессиональной деятельности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88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Определение целей и задач своей будущей профессиональной деятельности.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12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411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становление личности.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1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профессиональном мастерстве и творчестве.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40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мастерство, творчество.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14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78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Составление плана действий по достижению намеченных целей.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составлять план действий по достижению  намеченных целей.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435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своей будущей профессии.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660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интересов, способностей, профессионально важных качеств.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1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разбираться  в своих интересах, способностях.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435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выявлению профессиональных качеств в определенной профессии.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1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60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 и профессий. </w:t>
            </w:r>
          </w:p>
          <w:p w:rsidR="00883C93" w:rsidRPr="00883C93" w:rsidRDefault="00883C93" w:rsidP="0074014D">
            <w:pPr>
              <w:ind w:left="10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рынком труда и профессиями.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177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Типичные проблемы трудоустройства.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690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Обоснование выбора специальности и выбора учебного заведения</w:t>
            </w: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Объяснять  выбор специальности и выбор учебного заведения.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135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. Выполнение проекта «Мои жизненные планы и профессиональная карьера».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525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Рынок профессий.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Уметь выполнять проект.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72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. Выполнение проекта «Мои жизненные планы и профессиональная карьера».</w:t>
            </w:r>
          </w:p>
          <w:p w:rsidR="00883C93" w:rsidRPr="00883C93" w:rsidRDefault="00883C93" w:rsidP="0074014D">
            <w:pPr>
              <w:ind w:firstLine="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1" w:type="dxa"/>
            <w:vMerge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640"/>
        </w:trPr>
        <w:tc>
          <w:tcPr>
            <w:tcW w:w="16719" w:type="dxa"/>
            <w:gridSpan w:val="9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b/>
                <w:sz w:val="24"/>
                <w:szCs w:val="24"/>
              </w:rPr>
              <w:t>3 триместр</w:t>
            </w: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835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Ориентация в мире профессий</w:t>
            </w:r>
          </w:p>
          <w:p w:rsidR="00883C93" w:rsidRPr="00883C93" w:rsidRDefault="00883C93" w:rsidP="0074014D">
            <w:pPr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Профессиональные центры. Знакомство с миром профессий.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работой центров оказания профессиональной консультации.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профессиональные интересы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90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7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. Выполнение проекта «Мои жизненные планы и профессиональная карьера».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613"/>
        </w:trPr>
        <w:tc>
          <w:tcPr>
            <w:tcW w:w="392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Обоснование выбора профессии</w:t>
            </w:r>
          </w:p>
          <w:p w:rsidR="00883C93" w:rsidRPr="00883C93" w:rsidRDefault="00883C93" w:rsidP="0074014D">
            <w:pPr>
              <w:ind w:left="100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осознанного выбора профессии.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осознанный выбор профессии.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166"/>
        </w:trPr>
        <w:tc>
          <w:tcPr>
            <w:tcW w:w="392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 w:firstLine="28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Выявление интересов, способностей для профессиональной деятельности.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195"/>
        </w:trPr>
        <w:tc>
          <w:tcPr>
            <w:tcW w:w="16719" w:type="dxa"/>
            <w:gridSpan w:val="9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660"/>
        </w:trPr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Начальное, среднее и высшее профессиональное образование.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выбор учебного заве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19"/>
        </w:trPr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работы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. Выполнение проекта «Мои жизненные планы и профессиональная карьера».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63"/>
        </w:trPr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Послевузовское профессиональное образование</w:t>
            </w: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Уметь выполнять проект.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174"/>
        </w:trPr>
        <w:tc>
          <w:tcPr>
            <w:tcW w:w="52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tabs>
                <w:tab w:val="left" w:pos="1094"/>
              </w:tabs>
              <w:ind w:left="284" w:right="560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работы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. Выполнение проекта «Мои жизненные планы и профессиональная карьера».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587"/>
        </w:trPr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left="10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Поиск работы в ситуации </w:t>
            </w:r>
            <w:proofErr w:type="gramStart"/>
            <w:r w:rsidRPr="00883C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не поступления</w:t>
            </w:r>
            <w:proofErr w:type="gramEnd"/>
            <w:r w:rsidRPr="00883C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в учебное заведение.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работы. </w:t>
            </w:r>
          </w:p>
          <w:p w:rsidR="00883C93" w:rsidRPr="00883C93" w:rsidRDefault="00883C93" w:rsidP="0074014D">
            <w:pPr>
              <w:ind w:left="100" w:firstLine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ind w:left="100"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возможности трудоу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тройства выпускника школы.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 о трудоустройстве и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пути поиска работы в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случае </w:t>
            </w:r>
            <w:proofErr w:type="spellStart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непоступления</w:t>
            </w:r>
            <w:proofErr w:type="spellEnd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учебное за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ведение.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165"/>
        </w:trPr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 w:firstLine="7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Центры занятости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39"/>
        </w:trPr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Технология проектирования изделий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100" w:firstLine="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выбирать объект проектирования</w:t>
            </w:r>
            <w:r w:rsidRPr="00883C93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71"/>
        </w:trPr>
        <w:tc>
          <w:tcPr>
            <w:tcW w:w="52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объекта проектирования </w:t>
            </w:r>
            <w:r w:rsidRPr="00883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83C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883C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100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495"/>
        </w:trPr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7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направления сферы деятельности для выполнения проекта.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100"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выбирать направления сферы деятельности для выполнения проекта.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30"/>
        </w:trPr>
        <w:tc>
          <w:tcPr>
            <w:tcW w:w="52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наиболее удачного варианта проектируемого изделия и материала для его изготовления.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100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64"/>
        </w:trPr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left="100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покупательского спроса.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требования к объекту проектирования.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70"/>
        </w:trPr>
        <w:tc>
          <w:tcPr>
            <w:tcW w:w="52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объекту проектирования.  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825"/>
        </w:trPr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документация </w:t>
            </w:r>
          </w:p>
          <w:p w:rsidR="00883C93" w:rsidRPr="00883C93" w:rsidRDefault="00883C93" w:rsidP="0074014D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Стандартизация как необходимое условие промышленного проектирования.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Уметь составлять и пользоваться проектной документацией.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70"/>
        </w:trPr>
        <w:tc>
          <w:tcPr>
            <w:tcW w:w="52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документация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525"/>
        </w:trPr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компьютерных программ в подготовке проектной документации.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jc w:val="both"/>
              <w:rPr>
                <w:sz w:val="24"/>
                <w:szCs w:val="24"/>
              </w:rPr>
            </w:pPr>
            <w:r w:rsidRPr="00883C93">
              <w:rPr>
                <w:sz w:val="24"/>
                <w:szCs w:val="24"/>
              </w:rPr>
              <w:t>.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Уметь использовать компьютерные программы в подготовке проектной документации.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00"/>
        </w:trPr>
        <w:tc>
          <w:tcPr>
            <w:tcW w:w="52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проектной документации на компьютере.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555"/>
        </w:trPr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проектируемого изделия.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jc w:val="both"/>
              <w:rPr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Осмысливать суть технологической операции и технологического перехода. Составлять технологическую</w:t>
            </w:r>
            <w:r w:rsidRPr="00883C93">
              <w:rPr>
                <w:sz w:val="24"/>
                <w:szCs w:val="24"/>
              </w:rPr>
              <w:t xml:space="preserve"> 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карту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70"/>
        </w:trPr>
        <w:tc>
          <w:tcPr>
            <w:tcW w:w="52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рабочих чертежей проектируемого изделия.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82"/>
        </w:trPr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 себестоимости изделия.</w:t>
            </w:r>
            <w:r w:rsidRPr="00883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100"/>
              <w:rPr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Уметь производить расчеты себестоимости изделия</w:t>
            </w:r>
            <w:r w:rsidRPr="00883C9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00"/>
        </w:trPr>
        <w:tc>
          <w:tcPr>
            <w:tcW w:w="52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стоимости, себестоимости и рыночной цены изделия.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79"/>
        </w:trPr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left="100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Составляющие себестоимости продукции.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Уметь выполнять расчеты себестоимости проектных работ.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25"/>
        </w:trPr>
        <w:tc>
          <w:tcPr>
            <w:tcW w:w="52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себестоимости проектных работ. Формула прибыли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89"/>
        </w:trPr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Цена проекта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Уметь провести предварительный расчет себестоимости изделия.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10"/>
        </w:trPr>
        <w:tc>
          <w:tcPr>
            <w:tcW w:w="52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70"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83C93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Практическая работа. Провести предварительный расчет себестоимости изделия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ind w:firstLine="217"/>
              <w:jc w:val="both"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416"/>
        </w:trPr>
        <w:tc>
          <w:tcPr>
            <w:tcW w:w="528" w:type="dxa"/>
            <w:gridSpan w:val="2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847" w:type="dxa"/>
            <w:gridSpan w:val="2"/>
            <w:vAlign w:val="bottom"/>
          </w:tcPr>
          <w:p w:rsidR="00883C93" w:rsidRPr="00883C93" w:rsidRDefault="00883C93" w:rsidP="0074014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</w:t>
            </w:r>
            <w:r w:rsidRPr="00883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организации рабочего места. </w:t>
            </w:r>
          </w:p>
          <w:p w:rsidR="00883C93" w:rsidRPr="00883C93" w:rsidRDefault="00883C93" w:rsidP="0074014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</w:tcPr>
          <w:p w:rsidR="00883C93" w:rsidRPr="00883C93" w:rsidRDefault="00883C93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на рабочем месте.</w:t>
            </w:r>
          </w:p>
        </w:tc>
        <w:tc>
          <w:tcPr>
            <w:tcW w:w="850" w:type="dxa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583" w:type="dxa"/>
            <w:gridSpan w:val="2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1005"/>
        </w:trPr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и рациональное размещение инструментов, оборудования, приспособлений. Правила техники безопасности на рабочем месте.</w:t>
            </w:r>
          </w:p>
          <w:p w:rsidR="00883C93" w:rsidRPr="00883C93" w:rsidRDefault="00883C93" w:rsidP="0074014D">
            <w:pPr>
              <w:ind w:left="10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ind w:firstLine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составить схемы рабочего места, выбор инструментов и оборудования, определение правил техники безопасности на рабочем месте</w:t>
            </w:r>
          </w:p>
          <w:p w:rsidR="00883C93" w:rsidRPr="00883C93" w:rsidRDefault="00883C93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75"/>
        </w:trPr>
        <w:tc>
          <w:tcPr>
            <w:tcW w:w="52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 w:firstLine="2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схемы рабочего места, выбор инструментов и оборудования, определение правил техники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на рабочем месте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853"/>
        </w:trPr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технологического процесса.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Технологический процесс изготовления нового изделия. Технологические операции. </w:t>
            </w:r>
          </w:p>
          <w:p w:rsidR="00883C93" w:rsidRPr="00883C93" w:rsidRDefault="00883C93" w:rsidP="0074014D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технологический процесс изготовления нового изделия. Расширять представление о проектной документации </w:t>
            </w:r>
            <w:proofErr w:type="spellStart"/>
            <w:proofErr w:type="gram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proofErr w:type="spellEnd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ческом</w:t>
            </w:r>
            <w:proofErr w:type="spellEnd"/>
            <w:proofErr w:type="gramEnd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рисунке, чертеже, </w:t>
            </w:r>
            <w:proofErr w:type="spell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сбороч</w:t>
            </w:r>
            <w:proofErr w:type="spellEnd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ном чертеже. Выполнять </w:t>
            </w:r>
            <w:proofErr w:type="spellStart"/>
            <w:proofErr w:type="gram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техниче</w:t>
            </w:r>
            <w:proofErr w:type="spellEnd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proofErr w:type="gramEnd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и рабочие чертежи проектируемого изделия. Анализировать технологические карты.</w:t>
            </w:r>
          </w:p>
          <w:p w:rsidR="00883C93" w:rsidRPr="00883C93" w:rsidRDefault="00883C93" w:rsidP="0074014D">
            <w:pPr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85"/>
        </w:trPr>
        <w:tc>
          <w:tcPr>
            <w:tcW w:w="52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Технологическая карта изделия. Содержание и правила составления технологической карты.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35"/>
        </w:trPr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  <w:r w:rsidRPr="00883C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83C93" w:rsidRPr="00883C93" w:rsidRDefault="00883C93" w:rsidP="0074014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стандартизации при проектировании.</w:t>
            </w:r>
          </w:p>
          <w:p w:rsidR="00883C93" w:rsidRPr="00883C93" w:rsidRDefault="00883C93" w:rsidP="0074014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84"/>
        </w:trPr>
        <w:tc>
          <w:tcPr>
            <w:tcW w:w="52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технологической карты проектируемого изделия.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1110"/>
        </w:trPr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операций по созданию продуктов труда</w:t>
            </w:r>
            <w:r w:rsidRPr="00883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83C93" w:rsidRPr="00883C93" w:rsidRDefault="00883C93" w:rsidP="0074014D">
            <w:pPr>
              <w:tabs>
                <w:tab w:val="left" w:pos="91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технологического процесса изготовления деталей.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Осмысливать, как составляется проектная документация: резюме по дизайну, проектная спецификация -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55"/>
        </w:trPr>
        <w:tc>
          <w:tcPr>
            <w:tcW w:w="52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tabs>
                <w:tab w:val="left" w:pos="91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сборки. Соблюдение правил безопасной работы. Промежуточный контроль этапов изготовления.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820"/>
        </w:trPr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качества материального объекта, услуги, технического процесса. Критерии оценки результатов проектной деятельности.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Уметь изготавливать проектируемый объект.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40"/>
        </w:trPr>
        <w:tc>
          <w:tcPr>
            <w:tcW w:w="52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проектируемого объекта. </w:t>
            </w:r>
            <w:r w:rsidRPr="00883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</w:trPr>
        <w:tc>
          <w:tcPr>
            <w:tcW w:w="528" w:type="dxa"/>
            <w:gridSpan w:val="2"/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847" w:type="dxa"/>
            <w:gridSpan w:val="2"/>
            <w:vAlign w:val="bottom"/>
          </w:tcPr>
          <w:p w:rsidR="00883C93" w:rsidRPr="00883C93" w:rsidRDefault="00883C93" w:rsidP="0074014D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результатов проектной деятельности. Самооценка проекта. Рецензирование.</w:t>
            </w:r>
          </w:p>
          <w:p w:rsidR="00883C93" w:rsidRPr="00883C93" w:rsidRDefault="00883C93" w:rsidP="0074014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проектной деятельности.</w:t>
            </w:r>
          </w:p>
        </w:tc>
        <w:tc>
          <w:tcPr>
            <w:tcW w:w="850" w:type="dxa"/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583" w:type="dxa"/>
            <w:gridSpan w:val="2"/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417"/>
        </w:trPr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left="10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Сбор и обработка необходимой информации.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Уметь собирать и обрабатывать необходимую информацию.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70"/>
        </w:trPr>
        <w:tc>
          <w:tcPr>
            <w:tcW w:w="52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left="100"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71"/>
        </w:trPr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 по выполнению проекта. 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Уметь практически выполнять проект.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300"/>
        </w:trPr>
        <w:tc>
          <w:tcPr>
            <w:tcW w:w="52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Консультации по выполнению практической части проекта.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525"/>
        </w:trPr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Корректировка деятельности. Оформление пакета документации.</w:t>
            </w: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 для выполнения проектной документации.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88"/>
        </w:trPr>
        <w:tc>
          <w:tcPr>
            <w:tcW w:w="528" w:type="dxa"/>
            <w:gridSpan w:val="2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презентация проектов.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417"/>
        </w:trPr>
        <w:tc>
          <w:tcPr>
            <w:tcW w:w="528" w:type="dxa"/>
            <w:gridSpan w:val="2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  <w:vAlign w:val="bottom"/>
          </w:tcPr>
          <w:p w:rsidR="00883C93" w:rsidRPr="00883C93" w:rsidRDefault="00883C93" w:rsidP="0074014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оценки выполненного проекта. Критерии оценки защиты проекта. </w:t>
            </w: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Оценка качества выполненной работы.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1" w:type="dxa"/>
            <w:vMerge w:val="restart"/>
          </w:tcPr>
          <w:p w:rsidR="00883C93" w:rsidRPr="00883C93" w:rsidRDefault="00883C93" w:rsidP="0074014D">
            <w:pPr>
              <w:spacing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Анализировать качество выполнения проектов одноклассников и давать им оценку</w:t>
            </w:r>
            <w:proofErr w:type="gramStart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ыбирать форму презентации. Производить презентацию и защиту своего проекта.</w:t>
            </w:r>
          </w:p>
        </w:tc>
        <w:tc>
          <w:tcPr>
            <w:tcW w:w="850" w:type="dxa"/>
            <w:vMerge w:val="restart"/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583" w:type="dxa"/>
            <w:gridSpan w:val="2"/>
            <w:vMerge w:val="restart"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3" w:rsidRPr="00883C93" w:rsidTr="0074014D">
        <w:trPr>
          <w:gridBefore w:val="1"/>
          <w:gridAfter w:val="9"/>
          <w:wBefore w:w="6" w:type="dxa"/>
          <w:wAfter w:w="10149" w:type="dxa"/>
          <w:trHeight w:val="249"/>
        </w:trPr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защите и защита проекта.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1" w:type="dxa"/>
            <w:vMerge/>
            <w:vAlign w:val="bottom"/>
          </w:tcPr>
          <w:p w:rsidR="00883C93" w:rsidRPr="00883C93" w:rsidRDefault="00883C93" w:rsidP="0074014D">
            <w:pPr>
              <w:spacing w:line="206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3C93" w:rsidRPr="00883C93" w:rsidRDefault="00883C93" w:rsidP="0074014D">
            <w:pPr>
              <w:ind w:right="-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vMerge/>
          </w:tcPr>
          <w:p w:rsidR="00883C93" w:rsidRPr="00883C93" w:rsidRDefault="00883C93" w:rsidP="0074014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C93" w:rsidRPr="00883C93" w:rsidRDefault="00883C93" w:rsidP="00883C93">
      <w:pPr>
        <w:rPr>
          <w:sz w:val="24"/>
          <w:szCs w:val="24"/>
        </w:rPr>
      </w:pPr>
    </w:p>
    <w:p w:rsidR="00883C93" w:rsidRPr="00883C93" w:rsidRDefault="00883C93" w:rsidP="00883C93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C93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аттестации.                        Приложение к КТП</w:t>
      </w:r>
    </w:p>
    <w:p w:rsidR="00883C93" w:rsidRPr="00883C93" w:rsidRDefault="00883C93" w:rsidP="00883C93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C93" w:rsidRPr="00883C93" w:rsidRDefault="00883C93" w:rsidP="00883C93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3969"/>
        <w:gridCol w:w="2126"/>
        <w:gridCol w:w="4536"/>
        <w:gridCol w:w="2629"/>
      </w:tblGrid>
      <w:tr w:rsidR="00883C93" w:rsidRPr="00883C93" w:rsidTr="00883C93">
        <w:tc>
          <w:tcPr>
            <w:tcW w:w="992" w:type="dxa"/>
          </w:tcPr>
          <w:p w:rsidR="00883C93" w:rsidRPr="00883C93" w:rsidRDefault="00883C93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spellStart"/>
            <w:r w:rsidRPr="00883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п.п</w:t>
            </w:r>
            <w:proofErr w:type="spellEnd"/>
            <w:r w:rsidRPr="00883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83C93" w:rsidRPr="00883C93" w:rsidRDefault="00883C93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  <w:p w:rsidR="00883C93" w:rsidRPr="00883C93" w:rsidRDefault="00883C93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83C93" w:rsidRPr="00883C93" w:rsidRDefault="00883C93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83C93" w:rsidRPr="00883C93" w:rsidRDefault="00883C93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4536" w:type="dxa"/>
          </w:tcPr>
          <w:p w:rsidR="00883C93" w:rsidRPr="00883C93" w:rsidRDefault="00883C93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прохождения аттестации</w:t>
            </w:r>
          </w:p>
        </w:tc>
        <w:tc>
          <w:tcPr>
            <w:tcW w:w="2629" w:type="dxa"/>
          </w:tcPr>
          <w:p w:rsidR="00883C93" w:rsidRPr="00883C93" w:rsidRDefault="00883C93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</w:tc>
      </w:tr>
      <w:tr w:rsidR="00883C93" w:rsidRPr="00883C93" w:rsidTr="00883C93">
        <w:tc>
          <w:tcPr>
            <w:tcW w:w="992" w:type="dxa"/>
          </w:tcPr>
          <w:p w:rsidR="00883C93" w:rsidRPr="00883C93" w:rsidRDefault="00883C93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3C93" w:rsidRPr="00883C93" w:rsidRDefault="00883C93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3C93" w:rsidRPr="00883C93" w:rsidRDefault="00883C93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883C93" w:rsidRPr="00883C93" w:rsidRDefault="00883C93" w:rsidP="0088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83C93" w:rsidRPr="00883C93" w:rsidRDefault="00883C93" w:rsidP="00883C93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Pr="00883C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883C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Сферы, отрасли, предметы труда и процесс профессиональной деятельности</w:t>
            </w:r>
            <w:r w:rsidRPr="00883C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29" w:type="dxa"/>
          </w:tcPr>
          <w:p w:rsidR="00883C93" w:rsidRPr="00883C93" w:rsidRDefault="00883C93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83C93" w:rsidRPr="00883C93" w:rsidTr="00883C93">
        <w:tc>
          <w:tcPr>
            <w:tcW w:w="992" w:type="dxa"/>
          </w:tcPr>
          <w:p w:rsidR="00883C93" w:rsidRPr="00883C93" w:rsidRDefault="00883C93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3C93" w:rsidRPr="00883C93" w:rsidRDefault="00883C93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3C93" w:rsidRPr="00883C93" w:rsidRDefault="00883C93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6" w:type="dxa"/>
          </w:tcPr>
          <w:p w:rsidR="00883C93" w:rsidRPr="00883C93" w:rsidRDefault="00883C93" w:rsidP="0088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83C93" w:rsidRPr="00883C93" w:rsidRDefault="00883C93" w:rsidP="00883C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 </w:t>
            </w:r>
            <w:r w:rsidRPr="00883C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883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Технология проектирования изделий</w:t>
            </w:r>
            <w:proofErr w:type="gramStart"/>
            <w:r w:rsidRPr="00883C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83C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proofErr w:type="gramEnd"/>
          </w:p>
        </w:tc>
        <w:tc>
          <w:tcPr>
            <w:tcW w:w="2629" w:type="dxa"/>
          </w:tcPr>
          <w:p w:rsidR="00883C93" w:rsidRPr="00883C93" w:rsidRDefault="00883C93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00138" w:rsidRDefault="00700138" w:rsidP="00883C93">
      <w:pPr>
        <w:rPr>
          <w:sz w:val="24"/>
          <w:szCs w:val="24"/>
        </w:rPr>
      </w:pPr>
    </w:p>
    <w:p w:rsidR="00883C93" w:rsidRPr="00883C93" w:rsidRDefault="00700138" w:rsidP="00883C93">
      <w:pPr>
        <w:rPr>
          <w:sz w:val="24"/>
          <w:szCs w:val="24"/>
          <w:lang w:val="en-US"/>
        </w:rPr>
      </w:pPr>
      <w:bookmarkStart w:id="0" w:name="_GoBack"/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14512" cy="9115425"/>
            <wp:effectExtent l="0" t="0" r="635" b="0"/>
            <wp:docPr id="3" name="Рисунок 3" descr="C:\Users\Нина Николаевна\Desktop\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 Николаевна\Desktop\3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512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83C93" w:rsidRPr="00883C93">
        <w:rPr>
          <w:sz w:val="24"/>
          <w:szCs w:val="24"/>
        </w:rPr>
        <w:br w:type="column"/>
      </w:r>
      <w:r w:rsidR="00883C93" w:rsidRPr="00883C93">
        <w:rPr>
          <w:sz w:val="24"/>
          <w:szCs w:val="24"/>
          <w:lang w:val="en-US"/>
        </w:rPr>
        <w:lastRenderedPageBreak/>
        <w:br/>
      </w:r>
    </w:p>
    <w:p w:rsidR="00883C93" w:rsidRPr="00883C93" w:rsidRDefault="00883C93" w:rsidP="00883C93">
      <w:pPr>
        <w:rPr>
          <w:sz w:val="24"/>
          <w:szCs w:val="24"/>
          <w:lang w:val="en-US"/>
        </w:rPr>
      </w:pPr>
      <w:r w:rsidRPr="00883C93">
        <w:rPr>
          <w:sz w:val="24"/>
          <w:szCs w:val="24"/>
          <w:lang w:val="en-US"/>
        </w:rPr>
        <w:br w:type="page"/>
      </w:r>
    </w:p>
    <w:p w:rsidR="00883C93" w:rsidRDefault="00883C93" w:rsidP="00883C93">
      <w:pPr>
        <w:rPr>
          <w:lang w:val="en-US"/>
        </w:rPr>
      </w:pPr>
    </w:p>
    <w:p w:rsidR="00883C93" w:rsidRPr="00375027" w:rsidRDefault="00883C93" w:rsidP="00883C93">
      <w:pPr>
        <w:rPr>
          <w:lang w:val="en-US"/>
        </w:rPr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p w:rsidR="00883C93" w:rsidRDefault="00883C93" w:rsidP="00883C93">
      <w:pPr>
        <w:ind w:left="-567"/>
      </w:pPr>
    </w:p>
    <w:sectPr w:rsidR="00883C93" w:rsidSect="00883C93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C8"/>
    <w:multiLevelType w:val="hybridMultilevel"/>
    <w:tmpl w:val="BBF0839A"/>
    <w:lvl w:ilvl="0" w:tplc="0B644C24">
      <w:start w:val="1"/>
      <w:numFmt w:val="decimal"/>
      <w:lvlText w:val="%1."/>
      <w:lvlJc w:val="left"/>
    </w:lvl>
    <w:lvl w:ilvl="1" w:tplc="834EB4DA">
      <w:numFmt w:val="decimal"/>
      <w:lvlText w:val=""/>
      <w:lvlJc w:val="left"/>
    </w:lvl>
    <w:lvl w:ilvl="2" w:tplc="89CAA712">
      <w:numFmt w:val="decimal"/>
      <w:lvlText w:val=""/>
      <w:lvlJc w:val="left"/>
    </w:lvl>
    <w:lvl w:ilvl="3" w:tplc="D714C75E">
      <w:numFmt w:val="decimal"/>
      <w:lvlText w:val=""/>
      <w:lvlJc w:val="left"/>
    </w:lvl>
    <w:lvl w:ilvl="4" w:tplc="F89E6028">
      <w:numFmt w:val="decimal"/>
      <w:lvlText w:val=""/>
      <w:lvlJc w:val="left"/>
    </w:lvl>
    <w:lvl w:ilvl="5" w:tplc="62CC8904">
      <w:numFmt w:val="decimal"/>
      <w:lvlText w:val=""/>
      <w:lvlJc w:val="left"/>
    </w:lvl>
    <w:lvl w:ilvl="6" w:tplc="C6EE4838">
      <w:numFmt w:val="decimal"/>
      <w:lvlText w:val=""/>
      <w:lvlJc w:val="left"/>
    </w:lvl>
    <w:lvl w:ilvl="7" w:tplc="08202110">
      <w:numFmt w:val="decimal"/>
      <w:lvlText w:val=""/>
      <w:lvlJc w:val="left"/>
    </w:lvl>
    <w:lvl w:ilvl="8" w:tplc="A976C7D6">
      <w:numFmt w:val="decimal"/>
      <w:lvlText w:val=""/>
      <w:lvlJc w:val="left"/>
    </w:lvl>
  </w:abstractNum>
  <w:abstractNum w:abstractNumId="1">
    <w:nsid w:val="0000767D"/>
    <w:multiLevelType w:val="hybridMultilevel"/>
    <w:tmpl w:val="D55E0686"/>
    <w:lvl w:ilvl="0" w:tplc="AA8C564A">
      <w:start w:val="5"/>
      <w:numFmt w:val="decimal"/>
      <w:lvlText w:val="%1."/>
      <w:lvlJc w:val="left"/>
    </w:lvl>
    <w:lvl w:ilvl="1" w:tplc="E436B2C8">
      <w:numFmt w:val="decimal"/>
      <w:lvlText w:val=""/>
      <w:lvlJc w:val="left"/>
    </w:lvl>
    <w:lvl w:ilvl="2" w:tplc="4C5E3D1A">
      <w:numFmt w:val="decimal"/>
      <w:lvlText w:val=""/>
      <w:lvlJc w:val="left"/>
    </w:lvl>
    <w:lvl w:ilvl="3" w:tplc="8B886B58">
      <w:numFmt w:val="decimal"/>
      <w:lvlText w:val=""/>
      <w:lvlJc w:val="left"/>
    </w:lvl>
    <w:lvl w:ilvl="4" w:tplc="701A1368">
      <w:numFmt w:val="decimal"/>
      <w:lvlText w:val=""/>
      <w:lvlJc w:val="left"/>
    </w:lvl>
    <w:lvl w:ilvl="5" w:tplc="C34E16B2">
      <w:numFmt w:val="decimal"/>
      <w:lvlText w:val=""/>
      <w:lvlJc w:val="left"/>
    </w:lvl>
    <w:lvl w:ilvl="6" w:tplc="F8C0A994">
      <w:numFmt w:val="decimal"/>
      <w:lvlText w:val=""/>
      <w:lvlJc w:val="left"/>
    </w:lvl>
    <w:lvl w:ilvl="7" w:tplc="10E8EA6A">
      <w:numFmt w:val="decimal"/>
      <w:lvlText w:val=""/>
      <w:lvlJc w:val="left"/>
    </w:lvl>
    <w:lvl w:ilvl="8" w:tplc="8CDEAA1E">
      <w:numFmt w:val="decimal"/>
      <w:lvlText w:val=""/>
      <w:lvlJc w:val="left"/>
    </w:lvl>
  </w:abstractNum>
  <w:abstractNum w:abstractNumId="2">
    <w:nsid w:val="01136E9E"/>
    <w:multiLevelType w:val="hybridMultilevel"/>
    <w:tmpl w:val="EF3A46C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A5"/>
    <w:rsid w:val="00700138"/>
    <w:rsid w:val="007F13A5"/>
    <w:rsid w:val="00883C93"/>
    <w:rsid w:val="00D6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C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83C9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83C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83C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3C9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83C93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883C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C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83C9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83C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83C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3C9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83C93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883C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BB969C842184E8786A189E6A39D4B" ma:contentTypeVersion="0" ma:contentTypeDescription="Создание документа." ma:contentTypeScope="" ma:versionID="454ccac565e236d0a845de0837075d0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727227773e887ef2d8f497d5e752add4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S5QAU4VNKZPS-2543-129</_dlc_DocId>
    <_dlc_DocIdUrl xmlns="6434c500-c195-4837-b047-5e71706d4cb2">
      <Url>http://www.eduportal44.ru/Buy/DDT/lebedevann/_layouts/15/DocIdRedir.aspx?ID=S5QAU4VNKZPS-2543-129</Url>
      <Description>S5QAU4VNKZPS-2543-129</Description>
    </_dlc_DocIdUrl>
  </documentManagement>
</p:properties>
</file>

<file path=customXml/itemProps1.xml><?xml version="1.0" encoding="utf-8"?>
<ds:datastoreItem xmlns:ds="http://schemas.openxmlformats.org/officeDocument/2006/customXml" ds:itemID="{30278B0B-BF8C-4C9E-A6E4-561B9F9B5488}"/>
</file>

<file path=customXml/itemProps2.xml><?xml version="1.0" encoding="utf-8"?>
<ds:datastoreItem xmlns:ds="http://schemas.openxmlformats.org/officeDocument/2006/customXml" ds:itemID="{3FA70C36-FB91-4AB6-BA22-B15BE35A043D}"/>
</file>

<file path=customXml/itemProps3.xml><?xml version="1.0" encoding="utf-8"?>
<ds:datastoreItem xmlns:ds="http://schemas.openxmlformats.org/officeDocument/2006/customXml" ds:itemID="{EAC90818-1D92-4B4B-B988-43E6F7A6F8CF}"/>
</file>

<file path=customXml/itemProps4.xml><?xml version="1.0" encoding="utf-8"?>
<ds:datastoreItem xmlns:ds="http://schemas.openxmlformats.org/officeDocument/2006/customXml" ds:itemID="{663A0EC9-5CB3-4C4E-9F1B-1E840449C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2671</Words>
  <Characters>15230</Characters>
  <Application>Microsoft Office Word</Application>
  <DocSecurity>0</DocSecurity>
  <Lines>126</Lines>
  <Paragraphs>35</Paragraphs>
  <ScaleCrop>false</ScaleCrop>
  <Company/>
  <LinksUpToDate>false</LinksUpToDate>
  <CharactersWithSpaces>17866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Николаевна</dc:creator>
  <cp:keywords/>
  <dc:description/>
  <cp:lastModifiedBy>Нина Николаевна</cp:lastModifiedBy>
  <cp:revision>3</cp:revision>
  <dcterms:created xsi:type="dcterms:W3CDTF">2020-02-13T17:47:00Z</dcterms:created>
  <dcterms:modified xsi:type="dcterms:W3CDTF">2020-02-15T15:45:00Z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0x0101001F3BB969C842184E8786A189E6A39D4B</vt:lpwstr>
  </property>
  <property fmtid="{D5CDD505-2E9C-101B-9397-08002B2CF9AE}" pid="3" name="_dlc_DocIdItemGuid">
    <vt:lpwstr>5561e0d2-b6fa-4b08-928b-3725d1a566cc</vt:lpwstr>
  </property>
</Properties>
</file>