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53" w:rsidRPr="00FD1F1F" w:rsidRDefault="007C6253" w:rsidP="007C625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F1F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7C6253" w:rsidRPr="00FD1F1F" w:rsidRDefault="007C6253" w:rsidP="007C6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Pr="00FD1F1F">
        <w:rPr>
          <w:rFonts w:ascii="Times New Roman" w:hAnsi="Times New Roman" w:cs="Times New Roman"/>
          <w:b/>
          <w:sz w:val="28"/>
          <w:szCs w:val="28"/>
        </w:rPr>
        <w:t>Ресурсного центра</w:t>
      </w:r>
    </w:p>
    <w:p w:rsidR="007C6253" w:rsidRPr="00FD1F1F" w:rsidRDefault="002B4EEC" w:rsidP="007C62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– 2021</w:t>
      </w:r>
      <w:r w:rsidR="007C6253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7C6253" w:rsidRPr="00FD1F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6253" w:rsidRPr="000448DA" w:rsidRDefault="007C6253" w:rsidP="007C62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C6253" w:rsidRDefault="007C6253" w:rsidP="007C6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8DA">
        <w:rPr>
          <w:rFonts w:ascii="Times New Roman" w:hAnsi="Times New Roman" w:cs="Times New Roman"/>
          <w:b/>
          <w:bCs/>
          <w:sz w:val="24"/>
          <w:szCs w:val="24"/>
        </w:rPr>
        <w:t>Общая информация о Ресурсном центре</w:t>
      </w:r>
    </w:p>
    <w:p w:rsidR="007C6253" w:rsidRPr="000448DA" w:rsidRDefault="007C6253" w:rsidP="005E6E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7259"/>
      </w:tblGrid>
      <w:tr w:rsidR="007C6253" w:rsidRPr="002A6E9D" w:rsidTr="002B4EEC">
        <w:tc>
          <w:tcPr>
            <w:tcW w:w="1116" w:type="pct"/>
          </w:tcPr>
          <w:p w:rsidR="007C6253" w:rsidRPr="002A6E9D" w:rsidRDefault="007C6253" w:rsidP="007C62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E9D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3884" w:type="pct"/>
          </w:tcPr>
          <w:p w:rsidR="007C6253" w:rsidRPr="002A6E9D" w:rsidRDefault="007C6253" w:rsidP="007C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«Центр внешкольной работы «Беркут» имени Героя Советского Союза О. А. Юрасова»</w:t>
            </w:r>
          </w:p>
        </w:tc>
      </w:tr>
      <w:tr w:rsidR="007C6253" w:rsidRPr="002A6E9D" w:rsidTr="002B4EEC">
        <w:tc>
          <w:tcPr>
            <w:tcW w:w="1116" w:type="pct"/>
          </w:tcPr>
          <w:p w:rsidR="007C6253" w:rsidRPr="002A6E9D" w:rsidRDefault="007C6253" w:rsidP="007C62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E9D">
              <w:rPr>
                <w:rFonts w:ascii="Times New Roman" w:hAnsi="Times New Roman" w:cs="Times New Roman"/>
                <w:sz w:val="24"/>
                <w:szCs w:val="24"/>
              </w:rPr>
              <w:t>уководитель РЦ</w:t>
            </w:r>
          </w:p>
        </w:tc>
        <w:tc>
          <w:tcPr>
            <w:tcW w:w="3884" w:type="pct"/>
          </w:tcPr>
          <w:p w:rsidR="007C6253" w:rsidRPr="002A6E9D" w:rsidRDefault="007C6253" w:rsidP="007C62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ЦВР «Беркут» Елена Ивановна Владимирова</w:t>
            </w:r>
          </w:p>
        </w:tc>
      </w:tr>
      <w:tr w:rsidR="007C6253" w:rsidRPr="002A6E9D" w:rsidTr="002B4EEC">
        <w:tc>
          <w:tcPr>
            <w:tcW w:w="1116" w:type="pct"/>
          </w:tcPr>
          <w:p w:rsidR="007C6253" w:rsidRPr="002A6E9D" w:rsidRDefault="003C4A50" w:rsidP="007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РЦ</w:t>
            </w:r>
          </w:p>
        </w:tc>
        <w:tc>
          <w:tcPr>
            <w:tcW w:w="3884" w:type="pct"/>
          </w:tcPr>
          <w:p w:rsidR="007C6253" w:rsidRPr="002A6E9D" w:rsidRDefault="007C6253" w:rsidP="007C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Ресурсно-методический центр по гражданско-патриотическому воспитанию населения города Костромы «Мост»</w:t>
            </w:r>
          </w:p>
        </w:tc>
      </w:tr>
      <w:tr w:rsidR="007C6253" w:rsidRPr="002A6E9D" w:rsidTr="002B4EEC">
        <w:tc>
          <w:tcPr>
            <w:tcW w:w="1116" w:type="pct"/>
          </w:tcPr>
          <w:p w:rsidR="007C6253" w:rsidRPr="002A6E9D" w:rsidRDefault="007C6253" w:rsidP="007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A6E9D">
              <w:rPr>
                <w:rFonts w:ascii="Times New Roman" w:hAnsi="Times New Roman" w:cs="Times New Roman"/>
                <w:sz w:val="24"/>
                <w:szCs w:val="24"/>
              </w:rPr>
              <w:t xml:space="preserve">ель и задачи деятельности РЦ </w:t>
            </w:r>
          </w:p>
        </w:tc>
        <w:tc>
          <w:tcPr>
            <w:tcW w:w="3884" w:type="pct"/>
          </w:tcPr>
          <w:p w:rsidR="007C6253" w:rsidRPr="007C6253" w:rsidRDefault="007C6253" w:rsidP="007C62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содействующих развитию системы гражданско-патриотического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 подрастающего поколения г. Костромы.</w:t>
            </w:r>
          </w:p>
          <w:p w:rsidR="007C6253" w:rsidRPr="007C6253" w:rsidRDefault="007C6253" w:rsidP="007C625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7C6253" w:rsidRPr="007C6253" w:rsidRDefault="007C6253" w:rsidP="007C62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>1. Поиск и внедрение современных форм и механизмов вовлечения подрастающего поколения в сферу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нско-патриотического воспитания г. Костромы.</w:t>
            </w:r>
          </w:p>
          <w:p w:rsidR="007C6253" w:rsidRPr="007C6253" w:rsidRDefault="007C6253" w:rsidP="007C62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Организация, </w:t>
            </w: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и поддержка мероприятий по гражданско-патриотическом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воспитанию детей и подростков г. Костромы.</w:t>
            </w:r>
          </w:p>
          <w:p w:rsidR="007C6253" w:rsidRPr="007C6253" w:rsidRDefault="007C6253" w:rsidP="007C62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совершенствованию и развитию</w:t>
            </w: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методологического и кадрового пространства в рамках системы гражданско-патриотическог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воспитания детей и подростков г. Костромы.</w:t>
            </w:r>
          </w:p>
          <w:p w:rsidR="007C6253" w:rsidRPr="002A6E9D" w:rsidRDefault="007C6253" w:rsidP="007C62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4. Обобщение и распространение эффективных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нско-патриотическому воспитания подрастающего поколения.</w:t>
            </w:r>
          </w:p>
        </w:tc>
      </w:tr>
      <w:tr w:rsidR="007C6253" w:rsidRPr="002A6E9D" w:rsidTr="002B4EEC">
        <w:tc>
          <w:tcPr>
            <w:tcW w:w="1116" w:type="pct"/>
          </w:tcPr>
          <w:p w:rsidR="007C6253" w:rsidRPr="002A6E9D" w:rsidRDefault="007C6253" w:rsidP="007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6E9D">
              <w:rPr>
                <w:rFonts w:ascii="Times New Roman" w:hAnsi="Times New Roman" w:cs="Times New Roman"/>
                <w:sz w:val="24"/>
                <w:szCs w:val="24"/>
              </w:rPr>
              <w:t>аправления работы</w:t>
            </w:r>
          </w:p>
        </w:tc>
        <w:tc>
          <w:tcPr>
            <w:tcW w:w="3884" w:type="pct"/>
          </w:tcPr>
          <w:p w:rsidR="003C4A50" w:rsidRPr="003C4A50" w:rsidRDefault="003C4A50" w:rsidP="003C4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50">
              <w:rPr>
                <w:rFonts w:ascii="Times New Roman" w:hAnsi="Times New Roman" w:cs="Times New Roman"/>
                <w:sz w:val="24"/>
                <w:szCs w:val="24"/>
              </w:rPr>
              <w:t>-  Организационное.</w:t>
            </w:r>
          </w:p>
          <w:p w:rsidR="003C4A50" w:rsidRPr="003C4A50" w:rsidRDefault="003C4A50" w:rsidP="003C4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50">
              <w:rPr>
                <w:rFonts w:ascii="Times New Roman" w:hAnsi="Times New Roman" w:cs="Times New Roman"/>
                <w:sz w:val="24"/>
                <w:szCs w:val="24"/>
              </w:rPr>
              <w:t>-  Информационно-методическое.</w:t>
            </w:r>
          </w:p>
          <w:p w:rsidR="007C6253" w:rsidRPr="00FD1F1F" w:rsidRDefault="003C4A50" w:rsidP="003C4A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50">
              <w:rPr>
                <w:rFonts w:ascii="Times New Roman" w:hAnsi="Times New Roman" w:cs="Times New Roman"/>
                <w:sz w:val="24"/>
                <w:szCs w:val="24"/>
              </w:rPr>
              <w:t>-   Образовательное</w:t>
            </w:r>
          </w:p>
        </w:tc>
      </w:tr>
    </w:tbl>
    <w:p w:rsidR="003C4A50" w:rsidRDefault="003C4A50" w:rsidP="003C4A50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3C4A50" w:rsidRPr="003C4A50" w:rsidRDefault="003C4A50" w:rsidP="003C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Основными направлениями работы Ресурсного центра являются: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 Организационное.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 Информационно-методическое.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 xml:space="preserve">-   Образовательное.                                                                                    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 xml:space="preserve">Организационно направление деятельности Ресурсного центра предусматривает организацию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знаковых, публичных </w:t>
      </w:r>
      <w:r w:rsidRPr="003C4A50">
        <w:rPr>
          <w:rFonts w:ascii="Times New Roman" w:hAnsi="Times New Roman" w:cs="Times New Roman"/>
          <w:sz w:val="24"/>
          <w:szCs w:val="24"/>
        </w:rPr>
        <w:t>мероприятий по военно-патриотическому воспитанию подрастающего поколения г. Костромы на базе ЦВР «Беркут», образовательных организаций и учреждений г. Костромы, а также предоставление учебного оборудования, инвентаря и помещений для проведения учебно-тренировочных занятий по начальной военной подготовке с детьми и подростками образовательных организаций г. Костромы.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В рамках информационно-методического направления деятельности Ресурсного центра предусматриваются следующие виды работ: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поиск и внедрение различных форм и механизмов вовлечения детей и взрослого населения в систему гражданско-патриотического воспитания.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проведение семинаров, круглых столов, мастер-классов и т.п.  с целью повышения профессиональных компетенций педагогов в области военно-патриотического воспитания;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консультирование педагогов по вопросам организации и проведения мероприятий в сфере военно-патриотического воспитания;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lastRenderedPageBreak/>
        <w:t>- разработка и публикация программ, проектов, методических разработок, рекомендаций, статей в сфере военно-патриотического воспитания;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создание и пополнение единого банка успешных практик педагогов в сфере военно-патриотического воспитания на странице Ресурсного центра, профильных Интернет-ресурсах и социальных сетях;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обобщение и распространение успешных практик педагогов в сфере военно-патриотического воспитания посредством участия в конкурсном движении, публикаций, проведения круглых столов, семинаров и т.п.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проведение мероприятий (круглых столов, методических объединений, семинаров) по обмену опытом в сфере военно-патриотического воспитания;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методическая поддержка при подготовке команд общеобразовательных организаций г. Костромы к соревнованиям по военно-прикладным видам спорта.</w:t>
      </w:r>
    </w:p>
    <w:p w:rsid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 xml:space="preserve">Образовательное направление обеспечивает приобретение детьми и подростками образовательных организаций города Костромы специальных знаний, формирует первичные умения и навыки в сфере военной профессиональной деятельности. 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Данное направление деятельности осуществляется через: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 xml:space="preserve">- проведение военно-спортивных сборов «Беркут»; 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проведение профильной смены «Школа выживания»;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проведение комплекса военно-спортивных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 г. Костроме</w:t>
      </w:r>
      <w:r w:rsidRPr="003C4A50">
        <w:rPr>
          <w:rFonts w:ascii="Times New Roman" w:hAnsi="Times New Roman" w:cs="Times New Roman"/>
          <w:sz w:val="24"/>
          <w:szCs w:val="24"/>
        </w:rPr>
        <w:t>;</w:t>
      </w:r>
    </w:p>
    <w:p w:rsidR="003C4A50" w:rsidRP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- подготовку команд общеобразовательных организаций г. Костромы к соревнованиям по военно-прикладным видам спорта.</w:t>
      </w:r>
    </w:p>
    <w:p w:rsid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50">
        <w:rPr>
          <w:rFonts w:ascii="Times New Roman" w:hAnsi="Times New Roman" w:cs="Times New Roman"/>
          <w:sz w:val="24"/>
          <w:szCs w:val="24"/>
        </w:rPr>
        <w:t>Каждая задача реализуется посредством комплекса мероприятий, которые составляют календарный план работы Ресурсного центра на учебный год</w:t>
      </w:r>
      <w:r>
        <w:rPr>
          <w:rFonts w:ascii="Times New Roman" w:hAnsi="Times New Roman" w:cs="Times New Roman"/>
          <w:sz w:val="24"/>
          <w:szCs w:val="24"/>
        </w:rPr>
        <w:t>. Результаты работы Ресурсного центра представлены в отчете на учебный год (Приложение).</w:t>
      </w:r>
    </w:p>
    <w:p w:rsid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4A50" w:rsidRDefault="003C4A50" w:rsidP="003C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4A50" w:rsidRDefault="003C4A50" w:rsidP="007C6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355" w:rsidRDefault="00B80355"/>
    <w:p w:rsidR="003C4A50" w:rsidRDefault="003C4A50"/>
    <w:p w:rsidR="003C4A50" w:rsidRDefault="003C4A50"/>
    <w:p w:rsidR="003C4A50" w:rsidRDefault="003C4A50"/>
    <w:p w:rsidR="003C4A50" w:rsidRDefault="003C4A50"/>
    <w:p w:rsidR="003C4A50" w:rsidRDefault="003C4A50"/>
    <w:p w:rsidR="003C4A50" w:rsidRDefault="003C4A50"/>
    <w:p w:rsidR="003C4A50" w:rsidRDefault="003C4A50"/>
    <w:p w:rsidR="003C4A50" w:rsidRDefault="003C4A50"/>
    <w:p w:rsidR="003C4A50" w:rsidRDefault="003C4A50"/>
    <w:p w:rsidR="003C4A50" w:rsidRDefault="003C4A50">
      <w:pPr>
        <w:sectPr w:rsidR="003C4A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A50" w:rsidRDefault="003C4A50" w:rsidP="003C4A5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A50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3C4A50" w:rsidRPr="003C4A50" w:rsidRDefault="003C4A50" w:rsidP="003C4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50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F095C" w:rsidRPr="006535B3" w:rsidRDefault="003C4A50" w:rsidP="0065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50">
        <w:rPr>
          <w:rFonts w:ascii="Times New Roman" w:hAnsi="Times New Roman" w:cs="Times New Roman"/>
          <w:b/>
          <w:sz w:val="24"/>
          <w:szCs w:val="24"/>
        </w:rPr>
        <w:t>о деятел</w:t>
      </w:r>
      <w:r w:rsidR="002B4EEC">
        <w:rPr>
          <w:rFonts w:ascii="Times New Roman" w:hAnsi="Times New Roman" w:cs="Times New Roman"/>
          <w:b/>
          <w:sz w:val="24"/>
          <w:szCs w:val="24"/>
        </w:rPr>
        <w:t>ьности Ресурсного центра за 2020 – 2021</w:t>
      </w:r>
      <w:r w:rsidRPr="003C4A5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F095C" w:rsidRDefault="00EF095C" w:rsidP="003C4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3401"/>
        <w:gridCol w:w="1704"/>
        <w:gridCol w:w="1986"/>
        <w:gridCol w:w="2551"/>
        <w:gridCol w:w="4356"/>
      </w:tblGrid>
      <w:tr w:rsidR="003F469A" w:rsidRPr="00EF095C" w:rsidTr="006535B3">
        <w:tc>
          <w:tcPr>
            <w:tcW w:w="193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8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585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2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87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49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EF095C" w:rsidRPr="00EF095C" w:rsidTr="006535B3">
        <w:tc>
          <w:tcPr>
            <w:tcW w:w="3504" w:type="pct"/>
            <w:gridSpan w:val="5"/>
          </w:tcPr>
          <w:p w:rsidR="00EF095C" w:rsidRPr="00EF095C" w:rsidRDefault="00EF095C" w:rsidP="00B95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  <w:bookmarkStart w:id="0" w:name="_GoBack"/>
            <w:bookmarkEnd w:id="0"/>
          </w:p>
        </w:tc>
        <w:tc>
          <w:tcPr>
            <w:tcW w:w="149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69A" w:rsidRPr="00EF095C" w:rsidTr="006535B3">
        <w:trPr>
          <w:trHeight w:val="906"/>
        </w:trPr>
        <w:tc>
          <w:tcPr>
            <w:tcW w:w="193" w:type="pct"/>
            <w:shd w:val="clear" w:color="auto" w:fill="auto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8" w:type="pct"/>
            <w:shd w:val="clear" w:color="auto" w:fill="auto"/>
          </w:tcPr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Подготовка команд общеобразовательных организаций к соревнованиям по военно-прикладным видам спорта различного уровня.</w:t>
            </w:r>
          </w:p>
        </w:tc>
        <w:tc>
          <w:tcPr>
            <w:tcW w:w="585" w:type="pct"/>
            <w:shd w:val="clear" w:color="auto" w:fill="auto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2" w:type="pct"/>
            <w:shd w:val="clear" w:color="auto" w:fill="auto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методисты и педагоги ЦВР «Беркут»</w:t>
            </w:r>
          </w:p>
        </w:tc>
        <w:tc>
          <w:tcPr>
            <w:tcW w:w="876" w:type="pct"/>
            <w:shd w:val="clear" w:color="auto" w:fill="auto"/>
          </w:tcPr>
          <w:p w:rsidR="00E4079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 </w:t>
            </w:r>
          </w:p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г. Костромы</w:t>
            </w:r>
          </w:p>
        </w:tc>
        <w:tc>
          <w:tcPr>
            <w:tcW w:w="1496" w:type="pct"/>
          </w:tcPr>
          <w:p w:rsidR="00EF095C" w:rsidRPr="003D56C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>Разработаны и размещены на странице РЦ методические рекомендации и пособия по подготовке участников команд к соревнованиям по военно-прикладным видам спорта, адресованы как педагогам, так и обучающимся.</w:t>
            </w:r>
          </w:p>
          <w:p w:rsidR="00EF095C" w:rsidRPr="003D56C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 </w:t>
            </w:r>
            <w:r w:rsidR="00E40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установочный </w:t>
            </w:r>
            <w:r w:rsidRPr="003D56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 для руководителей школьных команд «Условия проведения городской патриотической военно-спортивной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гры «Зарница-Победа» (март, 2021</w:t>
            </w:r>
            <w:r w:rsidRPr="003D56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 Приняло участие 15 преподавателей ОБЖ и НВП г. Костромы, руководителей команд.</w:t>
            </w: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8" w:type="pct"/>
          </w:tcPr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военно-спортивных сборов «Беркут». </w:t>
            </w:r>
          </w:p>
        </w:tc>
        <w:tc>
          <w:tcPr>
            <w:tcW w:w="585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2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методисты и педагоги ЦВР «Беркут»</w:t>
            </w:r>
          </w:p>
        </w:tc>
        <w:tc>
          <w:tcPr>
            <w:tcW w:w="87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Курсанты ЦВР «Беркут», обучающиеся общеобразовательных организаций г. Костромы</w:t>
            </w:r>
          </w:p>
        </w:tc>
        <w:tc>
          <w:tcPr>
            <w:tcW w:w="1496" w:type="pct"/>
          </w:tcPr>
          <w:p w:rsidR="00EF095C" w:rsidRPr="003D56C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к проведению в августе 2021</w:t>
            </w: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40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8" w:type="pct"/>
          </w:tcPr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профильной смены «Школа выживания».</w:t>
            </w:r>
          </w:p>
        </w:tc>
        <w:tc>
          <w:tcPr>
            <w:tcW w:w="585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682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Директор ЦВР «Беркут»</w:t>
            </w:r>
          </w:p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Владимирова Е. И.,</w:t>
            </w:r>
          </w:p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Волкова А. И., методисты и педагоги ЦВР «Беркут».</w:t>
            </w:r>
          </w:p>
        </w:tc>
        <w:tc>
          <w:tcPr>
            <w:tcW w:w="87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общеобразовательных организаций г. Костромы</w:t>
            </w:r>
          </w:p>
        </w:tc>
        <w:tc>
          <w:tcPr>
            <w:tcW w:w="1496" w:type="pct"/>
          </w:tcPr>
          <w:p w:rsidR="00EF095C" w:rsidRPr="003D56CC" w:rsidRDefault="00EF095C" w:rsidP="00E40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к проведению в июле 2021</w:t>
            </w: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40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95C" w:rsidRPr="00EF095C" w:rsidTr="006535B3">
        <w:tc>
          <w:tcPr>
            <w:tcW w:w="3504" w:type="pct"/>
            <w:gridSpan w:val="5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направление</w:t>
            </w:r>
          </w:p>
        </w:tc>
        <w:tc>
          <w:tcPr>
            <w:tcW w:w="149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6535B3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95C" w:rsidRPr="00EF0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</w:tcPr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Открытые занятия, мастер-классы, обучающие семинары для педагогов г. Костромы.</w:t>
            </w:r>
          </w:p>
        </w:tc>
        <w:tc>
          <w:tcPr>
            <w:tcW w:w="585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В течение          года (согласно отд. плану)</w:t>
            </w:r>
          </w:p>
        </w:tc>
        <w:tc>
          <w:tcPr>
            <w:tcW w:w="682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методисты и педагоги ЦВР «Беркут»</w:t>
            </w:r>
          </w:p>
        </w:tc>
        <w:tc>
          <w:tcPr>
            <w:tcW w:w="87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образовательных организаций г. Костромы</w:t>
            </w:r>
          </w:p>
        </w:tc>
        <w:tc>
          <w:tcPr>
            <w:tcW w:w="1496" w:type="pct"/>
          </w:tcPr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Круглый стол «Итоги реализации проекта «Слагаемые успеха (сентябрь 2020 г.)</w:t>
            </w:r>
          </w:p>
          <w:p w:rsid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ородской открытый методический семинар “Опыт организации учебной и внеучебной деятельности с использованием дистанционных образовательных технологий” (сентябрь, 2020 г.)</w:t>
            </w:r>
          </w:p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в форме вебинара «Основные аспекты проектирования дополнительных общеобразовательных общеразвивающих программ» (18 мая 2021 г.)</w:t>
            </w: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6535B3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095C" w:rsidRPr="00EF0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</w:tcPr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образовательных организаций по организации и проведению мероприятий в области патриотического воспитания.</w:t>
            </w:r>
          </w:p>
        </w:tc>
        <w:tc>
          <w:tcPr>
            <w:tcW w:w="585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В течение           года</w:t>
            </w:r>
          </w:p>
        </w:tc>
        <w:tc>
          <w:tcPr>
            <w:tcW w:w="682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методисты и педагоги ЦВР «Беркут»</w:t>
            </w:r>
          </w:p>
        </w:tc>
        <w:tc>
          <w:tcPr>
            <w:tcW w:w="87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образовательных организаций г. Костромы</w:t>
            </w:r>
          </w:p>
        </w:tc>
        <w:tc>
          <w:tcPr>
            <w:tcW w:w="1496" w:type="pct"/>
          </w:tcPr>
          <w:p w:rsidR="00EF095C" w:rsidRPr="00EF095C" w:rsidRDefault="00447D70" w:rsidP="004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70">
              <w:rPr>
                <w:rFonts w:ascii="Times New Roman" w:hAnsi="Times New Roman" w:cs="Times New Roman"/>
                <w:sz w:val="24"/>
                <w:szCs w:val="24"/>
              </w:rPr>
              <w:t>В отчетный период педагогами РЦ проводилось консультирование педагогов ОО и учреждений ДО по вопросам организации и проведения соревнований по допризывной подготовке «Зарница – Победа») в г. Костроме военно-патриотическому воспитанию, подготовке образовательных программ. За отчетный период консультации получили более 100 человек.</w:t>
            </w: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6535B3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размещение на электронной странице Ресурсного центра методических материалов проведению мероприятий патриотической направленности.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         года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методисты и педагоги ЦВР «Беркут»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образовательных организаций г. Костромы, образовательные организации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Default="00447D70" w:rsidP="004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</w:t>
            </w:r>
            <w:r w:rsidR="00653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дистанционного обучения, а также рекомендации по изменениям в дополнительные общеобразовательные общеразвивающие программы, а также</w:t>
            </w:r>
            <w:r w:rsidR="003F469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видеозапись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вебинара «Основные аспекты проектирования дополнительных общеобразовательных общеразвивающих программ» (18 мая 2021 г.)</w:t>
            </w:r>
            <w:r w:rsidR="0065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69A" w:rsidRPr="00EF095C" w:rsidRDefault="003F469A" w:rsidP="0044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странице РМЦ </w:t>
            </w:r>
            <w:r w:rsidR="00E4079C">
              <w:rPr>
                <w:rFonts w:ascii="Times New Roman" w:hAnsi="Times New Roman" w:cs="Times New Roman"/>
                <w:sz w:val="24"/>
                <w:szCs w:val="24"/>
              </w:rPr>
              <w:t>размещено более 50</w:t>
            </w: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материалов (методические разработки занятий, опыт проведения мероприятий, презентации, рекомендации и др.).</w:t>
            </w: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6535B3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095C" w:rsidRPr="00EF0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-108"/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Методическое сопровождение педагогов при подготовке команд образовательных учреждений к соревнованиям по военно-прикладным видам спорта.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         года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методисты и педагоги ЦВР «Беркут»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образовательных организаций г. Костромы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447D70" w:rsidP="00E4079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E407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>семинар для руководителей школьных команд «Условия проведения городской патриотической военно-спортивной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 «Зарница-Победа» (март, 2021</w:t>
            </w: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>). Приняло участие 15 преподавателей ОБЖ и НВП г. Костромы, руководителей команд.</w:t>
            </w: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6535B3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095C" w:rsidRPr="00EF0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публикация методических разработок, рекомендаций, статей в научно-методических журналах и на профильных Интернет ресурсах.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         года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методисты и педагоги ЦВР «Беркут»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образовательных организаций г. Костромы, учреждения системы дополнительного образования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9A" w:rsidRDefault="003F469A" w:rsidP="003F469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отчетный период были подготовлены и размещены следующие публикации:</w:t>
            </w:r>
          </w:p>
          <w:p w:rsidR="003F469A" w:rsidRPr="003F469A" w:rsidRDefault="003F469A" w:rsidP="003F469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Галочкина Л.А., Веселов В.М. “Формирование социальной успешности участников детского разновозрастного отряда летней досуговой площадки «Вместе достигнем высот” (Сборник статей и методических материалов “Деятельность детских </w:t>
            </w:r>
            <w:r w:rsidRPr="003F4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разновозрастных отрядов: педагогика каникул”) (статья, ноябрь 2020 г.)</w:t>
            </w:r>
          </w:p>
          <w:p w:rsidR="003F469A" w:rsidRPr="003F469A" w:rsidRDefault="003F469A" w:rsidP="003F469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Веселов В.М. “Разработка и реализация вариативных малозатратных программ летнего досуга и отдыха в учреждениях дополнительного образования” (статья, март 2021 г.)</w:t>
            </w:r>
          </w:p>
          <w:p w:rsidR="003F469A" w:rsidRPr="003F469A" w:rsidRDefault="003F469A" w:rsidP="003F469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Веселов В.М. “Практика реализации проекта по созданию РМЦ “Мост”, как условие модернизации сферы гражданско-патриотического воспитания населения города Костромы” (статья, ноябрь 2020 г.)</w:t>
            </w:r>
          </w:p>
          <w:p w:rsidR="00EF095C" w:rsidRPr="00EF095C" w:rsidRDefault="003F469A" w:rsidP="003F469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Цветков Н.В., Смоленцева В.А. “Воспитательный потенциал цифрового пространства в дополнительном образовании среди детей и подростк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 ЦВР «Беркут»” (март 2021 г.)</w:t>
            </w: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6535B3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F095C" w:rsidRPr="00EF0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конкурсном движении по представлению опыта и успешных практик в рамках патриотического воспитания детей и молодежи.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         года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методисты и педагоги ЦВР «Беркут»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образовательных организаций г. Костромы, учреждения системы дополнительного образования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9A" w:rsidRPr="003F469A" w:rsidRDefault="003F469A" w:rsidP="003F469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</w:t>
            </w:r>
            <w:r w:rsidRPr="003F4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программ летнего отдыха и занятости детей, подростков и молодежи города Костромы в 2021 году. Номинация «Программы вариативных малозатратных форм отдыха» (апрель - май 2021 г.) 1 место (грант 5000 руб.)</w:t>
            </w:r>
          </w:p>
          <w:p w:rsidR="003F469A" w:rsidRPr="003F469A" w:rsidRDefault="003F469A" w:rsidP="003F469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Pr="003F4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ородской конкурс на лучшую публицистическую статью по педагогике “Вектор образования” (3 место)</w:t>
            </w:r>
          </w:p>
          <w:p w:rsidR="00EF095C" w:rsidRPr="00EF095C" w:rsidRDefault="003F469A" w:rsidP="003F469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F4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егиональный методический конкурс педагогов образовательных организаций (март - май 2021 г.), (2 место).</w:t>
            </w: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6535B3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F095C" w:rsidRPr="00EF0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</w:tcPr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Участие в обучающих и научно-методических мероприятиях (семинарах, конференциях, круглых столах) с презентацией опыта ЦВР «Беркут и РМЦ «Мост»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         года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методисты и педагоги ЦВР «Беркут»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образовательных организаций г. Костромы, учреждения системы дополнительного образования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егиональная конференция “Дополнительное образование детей: “Векторы трансформации” (сентябрь 2020 г.);</w:t>
            </w:r>
          </w:p>
          <w:p w:rsidR="00EF095C" w:rsidRPr="00EF095C" w:rsidRDefault="00EF095C" w:rsidP="00EF095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Pr="00EF0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лектронная научно-методическая конференция “Дополнительное образование детей: от традиций к нов</w:t>
            </w:r>
            <w:r w:rsidR="003F4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ациям” (11 - 15 ноября 2020 г.).</w:t>
            </w:r>
          </w:p>
        </w:tc>
      </w:tr>
      <w:tr w:rsidR="00EF095C" w:rsidRPr="00EF095C" w:rsidTr="006535B3">
        <w:tc>
          <w:tcPr>
            <w:tcW w:w="3504" w:type="pct"/>
            <w:gridSpan w:val="5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49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</w:tcPr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военно-спортивных мероприятиях на муниципальном уровне. </w:t>
            </w:r>
          </w:p>
        </w:tc>
        <w:tc>
          <w:tcPr>
            <w:tcW w:w="585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В течение             года (согласно плану ЦВР «Беркут»</w:t>
            </w:r>
          </w:p>
        </w:tc>
        <w:tc>
          <w:tcPr>
            <w:tcW w:w="682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методисты и педагоги ЦВР «Беркут»</w:t>
            </w:r>
          </w:p>
        </w:tc>
        <w:tc>
          <w:tcPr>
            <w:tcW w:w="87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г. Костромы</w:t>
            </w:r>
          </w:p>
        </w:tc>
        <w:tc>
          <w:tcPr>
            <w:tcW w:w="1496" w:type="pct"/>
          </w:tcPr>
          <w:p w:rsidR="00EF095C" w:rsidRPr="006535B3" w:rsidRDefault="003F469A" w:rsidP="003F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3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допризывной подготовке молодежи «Курс молодого бойца» (23 – 26 ноября 2020 г.) Прияло участие 77 человек.</w:t>
            </w:r>
          </w:p>
          <w:p w:rsidR="003F469A" w:rsidRPr="00EF095C" w:rsidRDefault="006535B3" w:rsidP="003F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патриотическая военно-спортивная игра «Зарница-Победа» (март – апрель 2021 г.). Приняло участие 122 обучающихся ОУ г. Костромы.</w:t>
            </w: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6535B3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095C" w:rsidRPr="00EF0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</w:tcPr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воспитательных мероприятий военно-патриотического характера </w:t>
            </w:r>
            <w:r w:rsidR="00E4079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на базе образовательных организаций г. Костромы.</w:t>
            </w:r>
          </w:p>
        </w:tc>
        <w:tc>
          <w:tcPr>
            <w:tcW w:w="585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В течение             года (согласно плану ЦВР «Беркут»</w:t>
            </w:r>
          </w:p>
        </w:tc>
        <w:tc>
          <w:tcPr>
            <w:tcW w:w="682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Зам. директора Волкова А.И., методисты Центра, педагоги ЦВР «Беркут»</w:t>
            </w:r>
          </w:p>
        </w:tc>
        <w:tc>
          <w:tcPr>
            <w:tcW w:w="876" w:type="pct"/>
          </w:tcPr>
          <w:p w:rsidR="003F469A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 </w:t>
            </w:r>
          </w:p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г. Костромы</w:t>
            </w:r>
          </w:p>
        </w:tc>
        <w:tc>
          <w:tcPr>
            <w:tcW w:w="1496" w:type="pct"/>
          </w:tcPr>
          <w:p w:rsidR="006535B3" w:rsidRDefault="006535B3" w:rsidP="006535B3">
            <w:pPr>
              <w:pStyle w:val="a7"/>
              <w:spacing w:before="0" w:beforeAutospacing="0" w:after="0" w:afterAutospacing="0"/>
            </w:pPr>
            <w:r>
              <w:rPr>
                <w:color w:val="000000"/>
              </w:rPr>
              <w:t>Организация и проведение «Уроков мужества», в рамках месячника военно-патриотического воспитания</w:t>
            </w:r>
          </w:p>
          <w:p w:rsidR="006535B3" w:rsidRDefault="006535B3" w:rsidP="006535B3">
            <w:pPr>
              <w:pStyle w:val="a7"/>
              <w:spacing w:before="0" w:beforeAutospacing="0" w:after="0" w:afterAutospacing="0"/>
            </w:pPr>
            <w:r>
              <w:rPr>
                <w:color w:val="000000"/>
              </w:rPr>
              <w:t>лицей №17, 20. Приняло участие более 100 обучающихся ОУ г. Костромы.</w:t>
            </w:r>
          </w:p>
          <w:p w:rsidR="00EF095C" w:rsidRDefault="006535B3" w:rsidP="003F4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 w:cs="Times New Roman"/>
                <w:sz w:val="24"/>
                <w:szCs w:val="24"/>
              </w:rPr>
              <w:t>VIII открытый городской онлайн- фотоконкурс «Наследники Великой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 – май 2021 г.)</w:t>
            </w:r>
            <w:r w:rsidRPr="0065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Приняло 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</w:t>
            </w:r>
            <w:r w:rsidRPr="0065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ОУ г. Костромы.</w:t>
            </w:r>
          </w:p>
          <w:p w:rsidR="006535B3" w:rsidRPr="00EF095C" w:rsidRDefault="006535B3" w:rsidP="0065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3">
              <w:rPr>
                <w:rFonts w:ascii="Times New Roman" w:hAnsi="Times New Roman" w:cs="Times New Roman"/>
                <w:sz w:val="24"/>
                <w:szCs w:val="24"/>
              </w:rPr>
              <w:t>Городской конкурс «Они сражались за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(апрель – май 2021 г.)</w:t>
            </w:r>
            <w:r w:rsidRPr="0065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69A" w:rsidRPr="00EF095C" w:rsidTr="006535B3">
        <w:tc>
          <w:tcPr>
            <w:tcW w:w="193" w:type="pct"/>
          </w:tcPr>
          <w:p w:rsidR="00EF095C" w:rsidRPr="00EF095C" w:rsidRDefault="006535B3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095C" w:rsidRPr="00EF0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</w:tcPr>
          <w:p w:rsidR="00EF095C" w:rsidRPr="00EF095C" w:rsidRDefault="00EF095C" w:rsidP="00EF0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учебного оборудования и помещений для проведения учебно-тренировочных занятий по </w:t>
            </w:r>
            <w:r w:rsidRPr="00EF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НВП с детьми и подростками образовательных организаций г. Костромы.</w:t>
            </w:r>
          </w:p>
        </w:tc>
        <w:tc>
          <w:tcPr>
            <w:tcW w:w="585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           года</w:t>
            </w:r>
          </w:p>
        </w:tc>
        <w:tc>
          <w:tcPr>
            <w:tcW w:w="682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Директор ЦВР «Беркут»</w:t>
            </w:r>
          </w:p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>Владимирова Е. И.</w:t>
            </w:r>
          </w:p>
        </w:tc>
        <w:tc>
          <w:tcPr>
            <w:tcW w:w="876" w:type="pct"/>
          </w:tcPr>
          <w:p w:rsidR="00EF095C" w:rsidRPr="00EF095C" w:rsidRDefault="00EF095C" w:rsidP="00EF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5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ОБЖ, обучающиеся общеобразовательных </w:t>
            </w:r>
            <w:r w:rsidRPr="00EF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г. Костромы</w:t>
            </w:r>
          </w:p>
        </w:tc>
        <w:tc>
          <w:tcPr>
            <w:tcW w:w="1496" w:type="pct"/>
          </w:tcPr>
          <w:p w:rsidR="00EF095C" w:rsidRPr="00EF095C" w:rsidRDefault="003F469A" w:rsidP="003F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отчетный период РЦ ряда мероприятий </w:t>
            </w:r>
            <w:r w:rsidRPr="009A121C">
              <w:rPr>
                <w:rFonts w:ascii="Times New Roman" w:hAnsi="Times New Roman" w:cs="Times New Roman"/>
                <w:sz w:val="24"/>
                <w:szCs w:val="24"/>
              </w:rPr>
              <w:t>было предоставлено оборудование и помещение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ряда городских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и военно-патриотических мероприятий:</w:t>
            </w:r>
            <w:r w:rsidRPr="003D56CC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допризывной подготовке «Курс молодого бойца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Зарница – Победа», сдача норм ГТО по стрельбе и др.</w:t>
            </w:r>
          </w:p>
        </w:tc>
      </w:tr>
    </w:tbl>
    <w:p w:rsidR="00EF095C" w:rsidRPr="003C4A50" w:rsidRDefault="00EF095C" w:rsidP="003C4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F095C" w:rsidRPr="003C4A50" w:rsidSect="003C4A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37325"/>
    <w:multiLevelType w:val="hybridMultilevel"/>
    <w:tmpl w:val="0FC67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43"/>
    <w:rsid w:val="00115C4E"/>
    <w:rsid w:val="001739D2"/>
    <w:rsid w:val="001E2D33"/>
    <w:rsid w:val="002B4EEC"/>
    <w:rsid w:val="0034769C"/>
    <w:rsid w:val="003C4A50"/>
    <w:rsid w:val="003D56CC"/>
    <w:rsid w:val="003F469A"/>
    <w:rsid w:val="00405BBE"/>
    <w:rsid w:val="00447D70"/>
    <w:rsid w:val="00467C2C"/>
    <w:rsid w:val="005733E0"/>
    <w:rsid w:val="005E6ED1"/>
    <w:rsid w:val="006535B3"/>
    <w:rsid w:val="00672843"/>
    <w:rsid w:val="006A466E"/>
    <w:rsid w:val="00730657"/>
    <w:rsid w:val="007C6253"/>
    <w:rsid w:val="008474D4"/>
    <w:rsid w:val="008702D1"/>
    <w:rsid w:val="009A121C"/>
    <w:rsid w:val="00A15A29"/>
    <w:rsid w:val="00B315A4"/>
    <w:rsid w:val="00B80355"/>
    <w:rsid w:val="00B80A0F"/>
    <w:rsid w:val="00B95A73"/>
    <w:rsid w:val="00BF5107"/>
    <w:rsid w:val="00C06F9D"/>
    <w:rsid w:val="00D00BC5"/>
    <w:rsid w:val="00E4079C"/>
    <w:rsid w:val="00EF095C"/>
    <w:rsid w:val="00F02772"/>
    <w:rsid w:val="00FC26B6"/>
    <w:rsid w:val="00F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FFD11-504D-4BA3-BD09-86675431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5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253"/>
    <w:pPr>
      <w:ind w:left="720"/>
    </w:pPr>
  </w:style>
  <w:style w:type="paragraph" w:styleId="a4">
    <w:name w:val="No Spacing"/>
    <w:link w:val="a5"/>
    <w:uiPriority w:val="1"/>
    <w:qFormat/>
    <w:rsid w:val="007C6253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rmal">
    <w:name w:val="ConsPlusNormal"/>
    <w:rsid w:val="007C6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7C6253"/>
    <w:rPr>
      <w:rFonts w:ascii="Calibri" w:eastAsia="Times New Roman" w:hAnsi="Calibri" w:cs="Calibri"/>
      <w:sz w:val="22"/>
      <w:szCs w:val="22"/>
      <w:lang w:eastAsia="ru-RU"/>
    </w:rPr>
  </w:style>
  <w:style w:type="table" w:styleId="a6">
    <w:name w:val="Table Grid"/>
    <w:basedOn w:val="a1"/>
    <w:uiPriority w:val="39"/>
    <w:rsid w:val="00F0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FC42C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42C4"/>
    <w:rPr>
      <w:rFonts w:asciiTheme="minorHAnsi" w:eastAsiaTheme="minorHAnsi" w:hAnsiTheme="minorHAnsi" w:cstheme="minorBidi"/>
      <w:sz w:val="16"/>
      <w:szCs w:val="16"/>
    </w:rPr>
  </w:style>
  <w:style w:type="paragraph" w:customStyle="1" w:styleId="Default">
    <w:name w:val="Default"/>
    <w:rsid w:val="00BF510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rsid w:val="00EF095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F46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F00DB-ECEA-4D74-B096-743D7BE8FC67}"/>
</file>

<file path=customXml/itemProps2.xml><?xml version="1.0" encoding="utf-8"?>
<ds:datastoreItem xmlns:ds="http://schemas.openxmlformats.org/officeDocument/2006/customXml" ds:itemID="{D205406D-4FED-4A76-BF02-79F346BB13EF}"/>
</file>

<file path=customXml/itemProps3.xml><?xml version="1.0" encoding="utf-8"?>
<ds:datastoreItem xmlns:ds="http://schemas.openxmlformats.org/officeDocument/2006/customXml" ds:itemID="{9F218EAC-2553-41F2-9081-D466D7211415}"/>
</file>

<file path=customXml/itemProps4.xml><?xml version="1.0" encoding="utf-8"?>
<ds:datastoreItem xmlns:ds="http://schemas.openxmlformats.org/officeDocument/2006/customXml" ds:itemID="{BFE25EDA-078F-46B2-A74C-11A81E175835}"/>
</file>

<file path=customXml/itemProps5.xml><?xml version="1.0" encoding="utf-8"?>
<ds:datastoreItem xmlns:ds="http://schemas.openxmlformats.org/officeDocument/2006/customXml" ds:itemID="{4C868E52-AA10-4196-9672-D72AFBBB9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10</cp:revision>
  <dcterms:created xsi:type="dcterms:W3CDTF">2020-06-04T08:20:00Z</dcterms:created>
  <dcterms:modified xsi:type="dcterms:W3CDTF">2021-06-03T12:19:00Z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</Properties>
</file>