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DE9" w:rsidRPr="00006DE9" w:rsidRDefault="00043BB2" w:rsidP="009F1DE3">
      <w:pPr>
        <w:shd w:val="clear" w:color="auto" w:fill="FFFFFF" w:themeFill="background1"/>
        <w:rPr>
          <w:rStyle w:val="ms-rtefontface-3"/>
          <w:rFonts w:ascii="Times New Roman" w:hAnsi="Times New Roman" w:cs="Times New Roman"/>
          <w:b/>
          <w:sz w:val="26"/>
          <w:szCs w:val="26"/>
        </w:rPr>
      </w:pPr>
      <w:r>
        <w:rPr>
          <w:rFonts w:ascii="Segoe UI" w:hAnsi="Segoe UI" w:cs="Segoe UI"/>
          <w:color w:val="444444"/>
          <w:sz w:val="20"/>
          <w:szCs w:val="20"/>
        </w:rPr>
        <w:t>​</w:t>
      </w:r>
      <w:r w:rsidRPr="00006DE9">
        <w:rPr>
          <w:rStyle w:val="ms-rtefontface-3"/>
          <w:rFonts w:ascii="Times New Roman" w:hAnsi="Times New Roman" w:cs="Times New Roman"/>
          <w:b/>
          <w:sz w:val="26"/>
          <w:szCs w:val="26"/>
        </w:rPr>
        <w:t>В</w:t>
      </w:r>
      <w:r w:rsidR="00006DE9">
        <w:rPr>
          <w:rStyle w:val="ms-rtefontface-3"/>
          <w:rFonts w:ascii="Times New Roman" w:hAnsi="Times New Roman" w:cs="Times New Roman"/>
          <w:b/>
          <w:sz w:val="26"/>
          <w:szCs w:val="26"/>
        </w:rPr>
        <w:t xml:space="preserve"> МКОО Просекская ОШ</w:t>
      </w:r>
      <w:r w:rsidRPr="00006DE9">
        <w:rPr>
          <w:rStyle w:val="ms-rtefontface-3"/>
          <w:rFonts w:ascii="Times New Roman" w:hAnsi="Times New Roman" w:cs="Times New Roman"/>
          <w:b/>
          <w:sz w:val="26"/>
          <w:szCs w:val="26"/>
        </w:rPr>
        <w:t> смонтированы широкие входные двери. </w:t>
      </w:r>
      <w:r w:rsidR="00006DE9">
        <w:rPr>
          <w:rStyle w:val="ms-rtefontface-3"/>
          <w:rFonts w:ascii="Times New Roman" w:hAnsi="Times New Roman" w:cs="Times New Roman"/>
          <w:b/>
          <w:sz w:val="26"/>
          <w:szCs w:val="26"/>
        </w:rPr>
        <w:t>На входе в зда</w:t>
      </w:r>
      <w:r w:rsidRPr="00006DE9">
        <w:rPr>
          <w:rStyle w:val="ms-rtefontface-3"/>
          <w:rFonts w:ascii="Times New Roman" w:hAnsi="Times New Roman" w:cs="Times New Roman"/>
          <w:b/>
          <w:sz w:val="26"/>
          <w:szCs w:val="26"/>
        </w:rPr>
        <w:t>ние установлена таблица со шрифтом Брайля. В спортивном зале стены оборудованы мягкими стеновыми протекторами.</w:t>
      </w:r>
    </w:p>
    <w:p w:rsidR="00006DE9" w:rsidRDefault="00006DE9" w:rsidP="001E7685">
      <w:pPr>
        <w:shd w:val="clear" w:color="auto" w:fill="FFFFFF" w:themeFill="background1"/>
        <w:jc w:val="center"/>
        <w:rPr>
          <w:rStyle w:val="ms-rtefontface-3"/>
          <w:color w:val="00008B"/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>
            <wp:extent cx="4085590" cy="2828482"/>
            <wp:effectExtent l="0" t="0" r="0" b="0"/>
            <wp:docPr id="1" name="Рисунок 1" descr="C:\Users\USER\AppData\Local\Microsoft\Windows\INetCache\Content.Word\табличка на входной двер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табличка на входной двери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05" t="42313" r="4362" b="24269"/>
                    <a:stretch/>
                  </pic:blipFill>
                  <pic:spPr bwMode="auto">
                    <a:xfrm>
                      <a:off x="0" y="0"/>
                      <a:ext cx="4089687" cy="2831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C210D" w:rsidRDefault="007C210D" w:rsidP="009F1DE3">
      <w:pPr>
        <w:shd w:val="clear" w:color="auto" w:fill="FFFFFF" w:themeFill="background1"/>
        <w:rPr>
          <w:rStyle w:val="a3"/>
          <w:rFonts w:ascii="Myriad Pro" w:hAnsi="Myriad Pro"/>
          <w:color w:val="000000"/>
          <w:sz w:val="27"/>
          <w:szCs w:val="27"/>
        </w:rPr>
      </w:pPr>
    </w:p>
    <w:p w:rsidR="007C210D" w:rsidRDefault="007C210D" w:rsidP="007C210D">
      <w:pPr>
        <w:shd w:val="clear" w:color="auto" w:fill="FFFFFF" w:themeFill="background1"/>
        <w:jc w:val="center"/>
        <w:rPr>
          <w:rStyle w:val="a3"/>
          <w:rFonts w:ascii="Myriad Pro" w:hAnsi="Myriad Pro"/>
          <w:color w:val="000000"/>
          <w:sz w:val="27"/>
          <w:szCs w:val="27"/>
        </w:rPr>
      </w:pPr>
      <w:r w:rsidRPr="007C210D">
        <w:rPr>
          <w:rStyle w:val="a3"/>
          <w:rFonts w:ascii="Myriad Pro" w:hAnsi="Myriad Pro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4041867" cy="3731120"/>
            <wp:effectExtent l="3175" t="0" r="0" b="0"/>
            <wp:docPr id="2" name="Рисунок 2" descr="C:\Users\USER\Downloads\IMG_639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_6391 (1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753"/>
                    <a:stretch/>
                  </pic:blipFill>
                  <pic:spPr bwMode="auto">
                    <a:xfrm rot="5400000">
                      <a:off x="0" y="0"/>
                      <a:ext cx="4045264" cy="3734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C210D" w:rsidRDefault="007C210D" w:rsidP="009F1DE3">
      <w:pPr>
        <w:shd w:val="clear" w:color="auto" w:fill="FFFFFF" w:themeFill="background1"/>
        <w:rPr>
          <w:rStyle w:val="a3"/>
          <w:rFonts w:ascii="Myriad Pro" w:hAnsi="Myriad Pro"/>
          <w:color w:val="000000"/>
          <w:sz w:val="27"/>
          <w:szCs w:val="27"/>
        </w:rPr>
      </w:pPr>
    </w:p>
    <w:p w:rsidR="007C210D" w:rsidRDefault="007C210D" w:rsidP="009F1DE3">
      <w:pPr>
        <w:shd w:val="clear" w:color="auto" w:fill="FFFFFF" w:themeFill="background1"/>
        <w:rPr>
          <w:rStyle w:val="a3"/>
          <w:rFonts w:ascii="Myriad Pro" w:hAnsi="Myriad Pro"/>
          <w:color w:val="000000"/>
          <w:sz w:val="27"/>
          <w:szCs w:val="27"/>
        </w:rPr>
      </w:pPr>
    </w:p>
    <w:p w:rsidR="007C210D" w:rsidRDefault="007C210D" w:rsidP="009F1DE3">
      <w:pPr>
        <w:shd w:val="clear" w:color="auto" w:fill="FFFFFF" w:themeFill="background1"/>
        <w:rPr>
          <w:rStyle w:val="a3"/>
          <w:rFonts w:ascii="Myriad Pro" w:hAnsi="Myriad Pro"/>
          <w:color w:val="000000"/>
          <w:sz w:val="27"/>
          <w:szCs w:val="27"/>
        </w:rPr>
      </w:pPr>
    </w:p>
    <w:p w:rsidR="007C210D" w:rsidRDefault="007C210D" w:rsidP="009F1DE3">
      <w:pPr>
        <w:shd w:val="clear" w:color="auto" w:fill="FFFFFF" w:themeFill="background1"/>
        <w:rPr>
          <w:rStyle w:val="a3"/>
          <w:rFonts w:ascii="Myriad Pro" w:hAnsi="Myriad Pro"/>
          <w:color w:val="000000"/>
          <w:sz w:val="27"/>
          <w:szCs w:val="27"/>
        </w:rPr>
      </w:pPr>
    </w:p>
    <w:p w:rsidR="007C210D" w:rsidRDefault="007C210D" w:rsidP="009F1DE3">
      <w:pPr>
        <w:shd w:val="clear" w:color="auto" w:fill="FFFFFF" w:themeFill="background1"/>
        <w:rPr>
          <w:rStyle w:val="a3"/>
          <w:rFonts w:ascii="Myriad Pro" w:hAnsi="Myriad Pro"/>
          <w:color w:val="000000"/>
          <w:sz w:val="27"/>
          <w:szCs w:val="27"/>
        </w:rPr>
      </w:pPr>
    </w:p>
    <w:p w:rsidR="00B56CA5" w:rsidRDefault="009F1DE3" w:rsidP="009F1DE3">
      <w:pPr>
        <w:shd w:val="clear" w:color="auto" w:fill="FFFFFF" w:themeFill="background1"/>
        <w:rPr>
          <w:rStyle w:val="a3"/>
          <w:rFonts w:ascii="Myriad Pro" w:hAnsi="Myriad Pro"/>
          <w:b w:val="0"/>
          <w:color w:val="000000"/>
          <w:sz w:val="27"/>
          <w:szCs w:val="27"/>
        </w:rPr>
      </w:pPr>
      <w:r w:rsidRPr="00BA1298">
        <w:rPr>
          <w:rStyle w:val="a3"/>
          <w:rFonts w:ascii="Myriad Pro" w:hAnsi="Myriad Pro"/>
          <w:color w:val="000000"/>
          <w:sz w:val="27"/>
          <w:szCs w:val="27"/>
        </w:rPr>
        <w:t>Наличие специальных технических средств обучения коллективного и</w:t>
      </w:r>
      <w:r w:rsidRPr="00BA1298">
        <w:rPr>
          <w:rStyle w:val="a3"/>
          <w:rFonts w:ascii="Myriad Pro" w:hAnsi="Myriad Pro"/>
          <w:color w:val="000000"/>
          <w:sz w:val="27"/>
          <w:szCs w:val="27"/>
          <w:shd w:val="clear" w:color="auto" w:fill="F1F1F1"/>
        </w:rPr>
        <w:t xml:space="preserve"> </w:t>
      </w:r>
      <w:r w:rsidRPr="00BA1298">
        <w:rPr>
          <w:rStyle w:val="a3"/>
          <w:rFonts w:ascii="Myriad Pro" w:hAnsi="Myriad Pro"/>
          <w:color w:val="000000"/>
          <w:sz w:val="27"/>
          <w:szCs w:val="27"/>
        </w:rPr>
        <w:t>индивидуального пользования для инвалидов и лиц с ограниченными</w:t>
      </w:r>
      <w:r w:rsidRPr="00BA1298">
        <w:rPr>
          <w:rStyle w:val="a3"/>
          <w:rFonts w:ascii="Myriad Pro" w:hAnsi="Myriad Pro"/>
          <w:color w:val="000000"/>
          <w:sz w:val="27"/>
          <w:szCs w:val="27"/>
          <w:shd w:val="clear" w:color="auto" w:fill="F1F1F1"/>
        </w:rPr>
        <w:t xml:space="preserve"> </w:t>
      </w:r>
      <w:r w:rsidRPr="00BA1298">
        <w:rPr>
          <w:rStyle w:val="a3"/>
          <w:rFonts w:ascii="Myriad Pro" w:hAnsi="Myriad Pro"/>
          <w:color w:val="000000"/>
          <w:sz w:val="27"/>
          <w:szCs w:val="27"/>
        </w:rPr>
        <w:t>возможностями здоровья</w:t>
      </w:r>
      <w:r w:rsidR="00BA1298">
        <w:rPr>
          <w:rStyle w:val="a3"/>
          <w:rFonts w:ascii="Myriad Pro" w:hAnsi="Myriad Pro"/>
          <w:b w:val="0"/>
          <w:color w:val="000000"/>
          <w:sz w:val="27"/>
          <w:szCs w:val="27"/>
        </w:rPr>
        <w:t xml:space="preserve">    - НЕТ.</w:t>
      </w:r>
    </w:p>
    <w:p w:rsidR="00043BB2" w:rsidRDefault="00043BB2" w:rsidP="009F1DE3">
      <w:pPr>
        <w:shd w:val="clear" w:color="auto" w:fill="FFFFFF" w:themeFill="background1"/>
        <w:rPr>
          <w:rStyle w:val="a3"/>
          <w:rFonts w:ascii="Myriad Pro" w:hAnsi="Myriad Pro"/>
          <w:b w:val="0"/>
          <w:color w:val="000000"/>
          <w:sz w:val="27"/>
          <w:szCs w:val="27"/>
        </w:rPr>
      </w:pPr>
      <w:r>
        <w:rPr>
          <w:rStyle w:val="a3"/>
          <w:rFonts w:ascii="Myriad Pro" w:hAnsi="Myriad Pro"/>
          <w:b w:val="0"/>
          <w:color w:val="000000"/>
          <w:sz w:val="27"/>
          <w:szCs w:val="27"/>
        </w:rPr>
        <w:t>В МКОО Просекская ОШ нет детей инвалидов.</w:t>
      </w:r>
    </w:p>
    <w:p w:rsidR="00043BB2" w:rsidRDefault="00043BB2" w:rsidP="00043BB2">
      <w:pPr>
        <w:shd w:val="clear" w:color="auto" w:fill="FFFFFF" w:themeFill="background1"/>
        <w:rPr>
          <w:rFonts w:ascii="Times New Roman" w:hAnsi="Times New Roman" w:cs="Times New Roman"/>
          <w:sz w:val="26"/>
          <w:szCs w:val="26"/>
        </w:rPr>
      </w:pPr>
      <w:r w:rsidRPr="00043BB2">
        <w:rPr>
          <w:rFonts w:ascii="Times New Roman" w:hAnsi="Times New Roman" w:cs="Times New Roman"/>
          <w:sz w:val="26"/>
          <w:szCs w:val="26"/>
        </w:rPr>
        <w:t>Специально приспособленные для использования учебны</w:t>
      </w:r>
      <w:r>
        <w:rPr>
          <w:rFonts w:ascii="Times New Roman" w:hAnsi="Times New Roman" w:cs="Times New Roman"/>
          <w:sz w:val="26"/>
          <w:szCs w:val="26"/>
        </w:rPr>
        <w:t xml:space="preserve">е </w:t>
      </w:r>
      <w:proofErr w:type="gramStart"/>
      <w:r>
        <w:rPr>
          <w:rFonts w:ascii="Times New Roman" w:hAnsi="Times New Roman" w:cs="Times New Roman"/>
          <w:sz w:val="26"/>
          <w:szCs w:val="26"/>
        </w:rPr>
        <w:t>кабинеты  инвалидами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 лицами </w:t>
      </w:r>
      <w:r w:rsidRPr="00043BB2">
        <w:rPr>
          <w:rFonts w:ascii="Times New Roman" w:hAnsi="Times New Roman" w:cs="Times New Roman"/>
          <w:sz w:val="26"/>
          <w:szCs w:val="26"/>
        </w:rPr>
        <w:t>с ОВЗ  отсутствуют.</w:t>
      </w:r>
      <w:r w:rsidRPr="00043BB2">
        <w:rPr>
          <w:rFonts w:ascii="Times New Roman" w:hAnsi="Times New Roman" w:cs="Times New Roman"/>
          <w:sz w:val="20"/>
          <w:szCs w:val="20"/>
        </w:rPr>
        <w:br/>
      </w:r>
      <w:r w:rsidRPr="00043BB2">
        <w:rPr>
          <w:rFonts w:ascii="Times New Roman" w:hAnsi="Times New Roman" w:cs="Times New Roman"/>
          <w:sz w:val="26"/>
          <w:szCs w:val="26"/>
        </w:rPr>
        <w:t xml:space="preserve"> Специально приспособленные для использования объекты проведения практических </w:t>
      </w:r>
      <w:proofErr w:type="gramStart"/>
      <w:r w:rsidRPr="00043BB2">
        <w:rPr>
          <w:rFonts w:ascii="Times New Roman" w:hAnsi="Times New Roman" w:cs="Times New Roman"/>
          <w:sz w:val="26"/>
          <w:szCs w:val="26"/>
        </w:rPr>
        <w:t>занятий,  инвалидами</w:t>
      </w:r>
      <w:proofErr w:type="gramEnd"/>
      <w:r w:rsidRPr="00043BB2">
        <w:rPr>
          <w:rFonts w:ascii="Times New Roman" w:hAnsi="Times New Roman" w:cs="Times New Roman"/>
          <w:sz w:val="26"/>
          <w:szCs w:val="26"/>
        </w:rPr>
        <w:t xml:space="preserve"> и лицами с ОВЗ  отсутствуют.</w:t>
      </w:r>
      <w:r w:rsidRPr="00043BB2">
        <w:rPr>
          <w:rFonts w:ascii="Times New Roman" w:hAnsi="Times New Roman" w:cs="Times New Roman"/>
          <w:sz w:val="26"/>
          <w:szCs w:val="26"/>
        </w:rPr>
        <w:br/>
        <w:t>В школе обеспечен доступ к электронным образовательным ресурсам инвалидов и лиц с ограниченными возможностями здоровья . Сс</w:t>
      </w:r>
      <w:r>
        <w:rPr>
          <w:rFonts w:ascii="Times New Roman" w:hAnsi="Times New Roman" w:cs="Times New Roman"/>
          <w:sz w:val="26"/>
          <w:szCs w:val="26"/>
        </w:rPr>
        <w:t xml:space="preserve">ылка на страницу, где размещены «Электронные </w:t>
      </w:r>
      <w:proofErr w:type="gramStart"/>
      <w:r w:rsidRPr="00043BB2">
        <w:rPr>
          <w:rFonts w:ascii="Times New Roman" w:hAnsi="Times New Roman" w:cs="Times New Roman"/>
          <w:sz w:val="26"/>
          <w:szCs w:val="26"/>
        </w:rPr>
        <w:t>образовательные  ресурсы</w:t>
      </w:r>
      <w:proofErr w:type="gramEnd"/>
      <w:r w:rsidRPr="00043BB2">
        <w:rPr>
          <w:rFonts w:ascii="Times New Roman" w:hAnsi="Times New Roman" w:cs="Times New Roman"/>
          <w:sz w:val="26"/>
          <w:szCs w:val="26"/>
        </w:rPr>
        <w:t>»</w:t>
      </w:r>
      <w:r w:rsidRPr="00043BB2">
        <w:rPr>
          <w:rFonts w:ascii="Times New Roman" w:hAnsi="Times New Roman" w:cs="Times New Roman"/>
          <w:sz w:val="26"/>
          <w:szCs w:val="26"/>
        </w:rPr>
        <w:br/>
        <w:t>В школе создано единое информационное пространство, обеспечивающее эффективную социализацию инвалидов и лиц с ОВЗ в условиях информационного общества. </w:t>
      </w:r>
      <w:r w:rsidRPr="00043BB2">
        <w:rPr>
          <w:rFonts w:ascii="Times New Roman" w:hAnsi="Times New Roman" w:cs="Times New Roman"/>
          <w:sz w:val="26"/>
          <w:szCs w:val="26"/>
        </w:rPr>
        <w:br/>
      </w:r>
      <w:r w:rsidRPr="00043BB2">
        <w:rPr>
          <w:b/>
          <w:color w:val="00008B"/>
          <w:sz w:val="26"/>
          <w:szCs w:val="26"/>
        </w:rPr>
        <w:t> </w:t>
      </w:r>
      <w:r w:rsidRPr="00043BB2">
        <w:rPr>
          <w:rStyle w:val="a4"/>
          <w:rFonts w:ascii="Times New Roman" w:hAnsi="Times New Roman" w:cs="Times New Roman"/>
          <w:b/>
          <w:sz w:val="26"/>
          <w:szCs w:val="26"/>
        </w:rPr>
        <w:t xml:space="preserve">Информационная база школы </w:t>
      </w:r>
      <w:proofErr w:type="gramStart"/>
      <w:r w:rsidRPr="00043BB2">
        <w:rPr>
          <w:rStyle w:val="a4"/>
          <w:rFonts w:ascii="Times New Roman" w:hAnsi="Times New Roman" w:cs="Times New Roman"/>
          <w:b/>
          <w:sz w:val="26"/>
          <w:szCs w:val="26"/>
        </w:rPr>
        <w:t>оснащена:</w:t>
      </w:r>
      <w:r w:rsidRPr="00043BB2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-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43BB2">
        <w:rPr>
          <w:rFonts w:ascii="Times New Roman" w:hAnsi="Times New Roman" w:cs="Times New Roman"/>
          <w:sz w:val="26"/>
          <w:szCs w:val="26"/>
        </w:rPr>
        <w:t>электронной почтой; </w:t>
      </w:r>
    </w:p>
    <w:p w:rsidR="00043BB2" w:rsidRDefault="00043BB2" w:rsidP="00043BB2">
      <w:pPr>
        <w:shd w:val="clear" w:color="auto" w:fill="FFFFFF" w:themeFill="background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043BB2">
        <w:rPr>
          <w:rFonts w:ascii="Times New Roman" w:hAnsi="Times New Roman" w:cs="Times New Roman"/>
          <w:sz w:val="26"/>
          <w:szCs w:val="26"/>
        </w:rPr>
        <w:t> выходом в Интернет; </w:t>
      </w:r>
    </w:p>
    <w:p w:rsidR="00043BB2" w:rsidRPr="009F1DE3" w:rsidRDefault="00043BB2" w:rsidP="00043BB2">
      <w:pPr>
        <w:shd w:val="clear" w:color="auto" w:fill="FFFFFF" w:themeFill="background1"/>
        <w:rPr>
          <w:b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043BB2">
        <w:rPr>
          <w:rFonts w:ascii="Times New Roman" w:hAnsi="Times New Roman" w:cs="Times New Roman"/>
          <w:sz w:val="26"/>
          <w:szCs w:val="26"/>
        </w:rPr>
        <w:t>разработан и действует школьный сайт.</w:t>
      </w:r>
      <w:r w:rsidRPr="00043BB2">
        <w:rPr>
          <w:rFonts w:ascii="Times New Roman" w:hAnsi="Times New Roman" w:cs="Times New Roman"/>
          <w:sz w:val="26"/>
          <w:szCs w:val="26"/>
        </w:rPr>
        <w:br/>
        <w:t>Доступ к информационно-телекоммуникационной сети Интернет доступен для использования инвалидами и лицами с ограниченными возможностями здоровья.</w:t>
      </w:r>
      <w:r w:rsidRPr="00043BB2">
        <w:rPr>
          <w:rFonts w:ascii="Times New Roman" w:hAnsi="Times New Roman" w:cs="Times New Roman"/>
          <w:sz w:val="26"/>
          <w:szCs w:val="26"/>
        </w:rPr>
        <w:br/>
        <w:t>Для обеспечения безопасных условий доступа в сеть интернет в школе действует система контент - фильтрации. Интернет-безопасность организуется в школе через систему «белых списков». Доступ к запрещенным в образовательном процессе ресурсам сети для учащихся школы закрыт. Внедрена и функционирует автоматизированная информационная система «Сетевой город. «Образование».   На сайте школы создана версия сайта для слабовидящих.</w:t>
      </w:r>
      <w:r w:rsidRPr="00043BB2">
        <w:rPr>
          <w:rFonts w:ascii="Times New Roman" w:hAnsi="Times New Roman" w:cs="Times New Roman"/>
          <w:sz w:val="26"/>
          <w:szCs w:val="26"/>
        </w:rPr>
        <w:br/>
      </w:r>
      <w:bookmarkStart w:id="0" w:name="_GoBack"/>
      <w:bookmarkEnd w:id="0"/>
    </w:p>
    <w:sectPr w:rsidR="00043BB2" w:rsidRPr="009F1D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yriad 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090"/>
    <w:rsid w:val="00006DE9"/>
    <w:rsid w:val="00043BB2"/>
    <w:rsid w:val="001E7685"/>
    <w:rsid w:val="007C210D"/>
    <w:rsid w:val="009F1DE3"/>
    <w:rsid w:val="00B56CA5"/>
    <w:rsid w:val="00BA1298"/>
    <w:rsid w:val="00F96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ECBA02-8A3B-45FE-8EAB-2D5CCEEB1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F1DE3"/>
    <w:rPr>
      <w:b/>
      <w:bCs/>
    </w:rPr>
  </w:style>
  <w:style w:type="character" w:styleId="a4">
    <w:name w:val="Emphasis"/>
    <w:basedOn w:val="a0"/>
    <w:uiPriority w:val="20"/>
    <w:qFormat/>
    <w:rsid w:val="00043BB2"/>
    <w:rPr>
      <w:i/>
      <w:iCs/>
    </w:rPr>
  </w:style>
  <w:style w:type="paragraph" w:styleId="a5">
    <w:name w:val="List Paragraph"/>
    <w:basedOn w:val="a"/>
    <w:uiPriority w:val="34"/>
    <w:qFormat/>
    <w:rsid w:val="00043BB2"/>
    <w:pPr>
      <w:ind w:left="720"/>
      <w:contextualSpacing/>
    </w:pPr>
  </w:style>
  <w:style w:type="character" w:customStyle="1" w:styleId="ms-rtefontface-3">
    <w:name w:val="ms-rtefontface-3"/>
    <w:basedOn w:val="a0"/>
    <w:rsid w:val="00043B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2.jpeg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02E2F86D5AEE546AFD1AD5B7FCA1B12" ma:contentTypeVersion="2" ma:contentTypeDescription="Создание документа." ma:contentTypeScope="" ma:versionID="b9c38c75188209a9cd187f5b9977c467">
  <xsd:schema xmlns:xsd="http://www.w3.org/2001/XMLSchema" xmlns:xs="http://www.w3.org/2001/XMLSchema" xmlns:p="http://schemas.microsoft.com/office/2006/metadata/properties" xmlns:ns2="381de02c-9f9a-433d-92f2-47de9e7bf4a6" targetNamespace="http://schemas.microsoft.com/office/2006/metadata/properties" ma:root="true" ma:fieldsID="3b08bad22ddfbf17d5bb64ef2c03e0de" ns2:_="">
    <xsd:import namespace="381de02c-9f9a-433d-92f2-47de9e7bf4a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1de02c-9f9a-433d-92f2-47de9e7bf4a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81de02c-9f9a-433d-92f2-47de9e7bf4a6">UY64RKD3525W-880796109-357</_dlc_DocId>
    <_dlc_DocIdUrl xmlns="381de02c-9f9a-433d-92f2-47de9e7bf4a6">
      <Url>http://www.eduportal44.ru/Antropovo/Prosek/_layouts/15/DocIdRedir.aspx?ID=UY64RKD3525W-880796109-357</Url>
      <Description>UY64RKD3525W-880796109-357</Description>
    </_dlc_DocIdUrl>
  </documentManagement>
</p:properties>
</file>

<file path=customXml/itemProps1.xml><?xml version="1.0" encoding="utf-8"?>
<ds:datastoreItem xmlns:ds="http://schemas.openxmlformats.org/officeDocument/2006/customXml" ds:itemID="{7B53D87F-9B5D-452A-97E1-AEADA4B568F5}"/>
</file>

<file path=customXml/itemProps2.xml><?xml version="1.0" encoding="utf-8"?>
<ds:datastoreItem xmlns:ds="http://schemas.openxmlformats.org/officeDocument/2006/customXml" ds:itemID="{2B7C19F3-7E33-4CC8-BD64-B63897674075}"/>
</file>

<file path=customXml/itemProps3.xml><?xml version="1.0" encoding="utf-8"?>
<ds:datastoreItem xmlns:ds="http://schemas.openxmlformats.org/officeDocument/2006/customXml" ds:itemID="{C9632D4D-93E5-4237-A4FB-40FCEC92F421}"/>
</file>

<file path=customXml/itemProps4.xml><?xml version="1.0" encoding="utf-8"?>
<ds:datastoreItem xmlns:ds="http://schemas.openxmlformats.org/officeDocument/2006/customXml" ds:itemID="{15DC2723-D14D-40AC-B850-1DA04964C11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2021-01-28T08:30:00Z</dcterms:created>
  <dcterms:modified xsi:type="dcterms:W3CDTF">2024-10-21T12:29:00Z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0x010100002E2F86D5AEE546AFD1AD5B7FCA1B12</vt:lpwstr>
  </property>
  <property fmtid="{D5CDD505-2E9C-101B-9397-08002B2CF9AE}" pid="3" name="_dlc_DocIdItemGuid">
    <vt:lpwstr>6cb6391d-3eea-4944-bc14-8780ebb5baa3</vt:lpwstr>
  </property>
</Properties>
</file>